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7"/>
        <w:gridCol w:w="5956"/>
      </w:tblGrid>
      <w:tr w:rsidR="002748B1" w:rsidRPr="00E93CB4" w14:paraId="08BAADB3" w14:textId="77777777" w:rsidTr="60882B5E">
        <w:tc>
          <w:tcPr>
            <w:tcW w:w="3217" w:type="dxa"/>
          </w:tcPr>
          <w:p w14:paraId="79BFA153" w14:textId="77777777" w:rsidR="002748B1" w:rsidRPr="00E93CB4" w:rsidRDefault="002748B1" w:rsidP="005722FD">
            <w:pPr>
              <w:ind w:right="22"/>
              <w:rPr>
                <w:rFonts w:ascii="Arial" w:eastAsia="Times New Roman" w:hAnsi="Arial" w:cs="Arial"/>
                <w:b/>
                <w:sz w:val="24"/>
                <w:szCs w:val="24"/>
                <w:lang w:eastAsia="en-AU"/>
              </w:rPr>
            </w:pPr>
            <w:r>
              <w:rPr>
                <w:noProof/>
                <w:lang w:eastAsia="en-AU"/>
              </w:rPr>
              <w:drawing>
                <wp:inline distT="0" distB="0" distL="0" distR="0" wp14:anchorId="7CA6638C" wp14:editId="1D83C64A">
                  <wp:extent cx="1708030" cy="652300"/>
                  <wp:effectExtent l="0" t="0" r="6985" b="0"/>
                  <wp:docPr id="2" name="Picture 2" descr="\\VFILERDPI\DPI-Home\OBRIENR2\My Documents\Downloads\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1708030" cy="652300"/>
                          </a:xfrm>
                          <a:prstGeom prst="rect">
                            <a:avLst/>
                          </a:prstGeom>
                        </pic:spPr>
                      </pic:pic>
                    </a:graphicData>
                  </a:graphic>
                </wp:inline>
              </w:drawing>
            </w:r>
          </w:p>
        </w:tc>
        <w:tc>
          <w:tcPr>
            <w:tcW w:w="5956" w:type="dxa"/>
          </w:tcPr>
          <w:p w14:paraId="1F6F37C1" w14:textId="2F156F74" w:rsidR="002748B1" w:rsidRPr="00E93CB4" w:rsidRDefault="00A65165" w:rsidP="000808D5">
            <w:pPr>
              <w:ind w:right="22"/>
              <w:jc w:val="right"/>
              <w:rPr>
                <w:rFonts w:ascii="Arial" w:hAnsi="Arial" w:cs="Arial"/>
                <w:sz w:val="24"/>
                <w:szCs w:val="24"/>
              </w:rPr>
            </w:pPr>
            <w:r>
              <w:rPr>
                <w:rFonts w:ascii="Arial" w:hAnsi="Arial" w:cs="Arial"/>
                <w:noProof/>
                <w:sz w:val="24"/>
                <w:szCs w:val="24"/>
              </w:rPr>
              <w:drawing>
                <wp:inline distT="0" distB="0" distL="0" distR="0" wp14:anchorId="6B8A4C45" wp14:editId="1F9BFD96">
                  <wp:extent cx="816765" cy="798897"/>
                  <wp:effectExtent l="0" t="0" r="254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45329" cy="826837"/>
                          </a:xfrm>
                          <a:prstGeom prst="rect">
                            <a:avLst/>
                          </a:prstGeom>
                          <a:noFill/>
                          <a:ln>
                            <a:noFill/>
                          </a:ln>
                        </pic:spPr>
                      </pic:pic>
                    </a:graphicData>
                  </a:graphic>
                </wp:inline>
              </w:drawing>
            </w:r>
          </w:p>
        </w:tc>
      </w:tr>
      <w:tr w:rsidR="002748B1" w:rsidRPr="00E93CB4" w14:paraId="11ED0E97" w14:textId="77777777" w:rsidTr="60882B5E">
        <w:tc>
          <w:tcPr>
            <w:tcW w:w="9173" w:type="dxa"/>
            <w:gridSpan w:val="2"/>
          </w:tcPr>
          <w:p w14:paraId="035DD02A" w14:textId="77777777" w:rsidR="002748B1" w:rsidRPr="00E93CB4" w:rsidRDefault="002748B1" w:rsidP="005722FD">
            <w:pPr>
              <w:ind w:right="22"/>
              <w:rPr>
                <w:rFonts w:ascii="Arial" w:eastAsia="Times New Roman" w:hAnsi="Arial" w:cs="Arial"/>
                <w:b/>
                <w:sz w:val="18"/>
                <w:szCs w:val="18"/>
                <w:lang w:eastAsia="en-AU"/>
              </w:rPr>
            </w:pPr>
          </w:p>
          <w:p w14:paraId="41078511" w14:textId="6F6D56E4" w:rsidR="002748B1" w:rsidRPr="00AF63FB" w:rsidRDefault="002748B1" w:rsidP="002748B1">
            <w:pPr>
              <w:ind w:right="22"/>
              <w:jc w:val="center"/>
              <w:rPr>
                <w:rFonts w:ascii="Arial" w:eastAsia="Times New Roman" w:hAnsi="Arial" w:cs="Arial"/>
                <w:b/>
                <w:sz w:val="28"/>
                <w:szCs w:val="28"/>
                <w:lang w:eastAsia="en-AU"/>
              </w:rPr>
            </w:pPr>
            <w:r w:rsidRPr="00AF63FB">
              <w:rPr>
                <w:rFonts w:ascii="Arial" w:eastAsia="Times New Roman" w:hAnsi="Arial" w:cs="Arial"/>
                <w:b/>
                <w:sz w:val="28"/>
                <w:szCs w:val="28"/>
                <w:lang w:eastAsia="en-AU"/>
              </w:rPr>
              <w:t>COUNCIL ASSESSMENT REPORT</w:t>
            </w:r>
          </w:p>
          <w:p w14:paraId="5888C4A7" w14:textId="5423BCBF" w:rsidR="002748B1" w:rsidRPr="00E93CB4" w:rsidRDefault="00000000" w:rsidP="002748B1">
            <w:pPr>
              <w:ind w:right="22"/>
              <w:jc w:val="center"/>
              <w:rPr>
                <w:rFonts w:ascii="Arial" w:hAnsi="Arial" w:cs="Arial"/>
                <w:sz w:val="24"/>
                <w:szCs w:val="24"/>
              </w:rPr>
            </w:pPr>
            <w:sdt>
              <w:sdtPr>
                <w:rPr>
                  <w:rFonts w:ascii="Arial" w:eastAsia="Times New Roman" w:hAnsi="Arial" w:cs="Arial"/>
                  <w:sz w:val="24"/>
                  <w:szCs w:val="24"/>
                  <w:lang w:eastAsia="en-AU"/>
                </w:rPr>
                <w:id w:val="3866020"/>
                <w:placeholder>
                  <w:docPart w:val="584C0746BAD6466FA620BB0EC568A30F"/>
                </w:placeholder>
                <w:dropDownList>
                  <w:listItem w:value="Choose an item."/>
                  <w:listItem w:displayText="SYDNEY NORTH" w:value="SYDNEY NORTH"/>
                  <w:listItem w:displayText="SYDNEY SOUTH" w:value="SYDNEY SOUTH"/>
                  <w:listItem w:displayText="HUNTER AND CENTRAL COAST REGIONAL" w:value="HUNTER AND CENTRAL COAST REGIONAL"/>
                  <w:listItem w:displayText="SOUTHERN REGIONAL" w:value="SOUTHERN REGIONAL"/>
                  <w:listItem w:displayText="NORTHERN REGIONAL" w:value="NORTHERN REGIONAL"/>
                  <w:listItem w:displayText="WESTERN REGIONAL" w:value="WESTERN REGIONAL"/>
                  <w:listItem w:displayText="SYDNEY CENTRAL CITY " w:value="SYDNEY CENTRAL CITY "/>
                  <w:listItem w:displayText="SYDNEY EASTERN CITY " w:value="SYDNEY EASTERN CITY "/>
                  <w:listItem w:displayText="SYDNEY WESTERN CITY " w:value="SYDNEY WESTERN CITY "/>
                </w:dropDownList>
              </w:sdtPr>
              <w:sdtContent>
                <w:r w:rsidR="00AF63FB" w:rsidRPr="00AF63FB">
                  <w:rPr>
                    <w:rFonts w:ascii="Arial" w:eastAsia="Times New Roman" w:hAnsi="Arial" w:cs="Arial"/>
                    <w:sz w:val="24"/>
                    <w:szCs w:val="24"/>
                    <w:lang w:eastAsia="en-AU"/>
                  </w:rPr>
                  <w:t>HUNTER AND CENTRAL COAST REGIONAL</w:t>
                </w:r>
              </w:sdtContent>
            </w:sdt>
            <w:r w:rsidR="002748B1" w:rsidRPr="00AF63FB">
              <w:rPr>
                <w:rFonts w:ascii="Arial" w:eastAsia="Times New Roman" w:hAnsi="Arial" w:cs="Arial"/>
                <w:sz w:val="24"/>
                <w:szCs w:val="24"/>
                <w:lang w:eastAsia="en-AU"/>
              </w:rPr>
              <w:t xml:space="preserve"> PLANNING PANEL</w:t>
            </w:r>
            <w:r w:rsidR="00E32528" w:rsidRPr="00AF63FB">
              <w:rPr>
                <w:rFonts w:ascii="Arial" w:eastAsia="Times New Roman" w:hAnsi="Arial" w:cs="Arial"/>
                <w:sz w:val="24"/>
                <w:szCs w:val="24"/>
                <w:lang w:eastAsia="en-AU"/>
              </w:rPr>
              <w:t xml:space="preserve"> </w:t>
            </w:r>
          </w:p>
        </w:tc>
      </w:tr>
    </w:tbl>
    <w:p w14:paraId="4E557B1D" w14:textId="77777777" w:rsidR="002748B1" w:rsidRPr="00E93CB4" w:rsidRDefault="002748B1" w:rsidP="002748B1">
      <w:pPr>
        <w:pStyle w:val="NoSpacing"/>
        <w:rPr>
          <w:rFonts w:ascii="Arial" w:hAnsi="Arial" w:cs="Arial"/>
        </w:rPr>
      </w:pPr>
    </w:p>
    <w:tbl>
      <w:tblPr>
        <w:tblStyle w:val="ProjectTable"/>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2898"/>
        <w:gridCol w:w="6118"/>
      </w:tblGrid>
      <w:tr w:rsidR="002748B1" w:rsidRPr="001C13CD" w14:paraId="1BBFE4A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60F395" w14:textId="33ED50E8" w:rsidR="002748B1" w:rsidRPr="00AF63FB" w:rsidRDefault="009B4677" w:rsidP="001B673D">
            <w:pPr>
              <w:spacing w:before="60" w:after="60"/>
              <w:rPr>
                <w:rFonts w:ascii="Arial" w:hAnsi="Arial" w:cs="Arial"/>
                <w:color w:val="auto"/>
                <w:sz w:val="22"/>
                <w:szCs w:val="22"/>
              </w:rPr>
            </w:pPr>
            <w:r w:rsidRPr="00AF63FB">
              <w:rPr>
                <w:rFonts w:ascii="Arial" w:hAnsi="Arial" w:cs="Arial"/>
                <w:color w:val="auto"/>
                <w:sz w:val="22"/>
                <w:szCs w:val="22"/>
              </w:rPr>
              <w:t>PANEL REFERENCE &amp; DA NUMBER</w:t>
            </w:r>
          </w:p>
        </w:tc>
        <w:tc>
          <w:tcPr>
            <w:tcW w:w="3393" w:type="pct"/>
            <w:vAlign w:val="center"/>
          </w:tcPr>
          <w:p w14:paraId="626D721E" w14:textId="2B501761" w:rsidR="002748B1" w:rsidRPr="00AF63FB" w:rsidRDefault="00AF63FB" w:rsidP="005722FD">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AF63FB">
              <w:rPr>
                <w:rFonts w:ascii="Arial" w:hAnsi="Arial" w:cs="Arial"/>
                <w:color w:val="auto"/>
                <w:sz w:val="22"/>
                <w:szCs w:val="22"/>
                <w:lang w:val="en-AU"/>
              </w:rPr>
              <w:t xml:space="preserve">PPSHCC-97 </w:t>
            </w:r>
            <w:r w:rsidR="002748B1" w:rsidRPr="00AF63FB">
              <w:rPr>
                <w:rFonts w:ascii="Arial" w:hAnsi="Arial" w:cs="Arial"/>
                <w:color w:val="auto"/>
                <w:sz w:val="22"/>
                <w:szCs w:val="22"/>
                <w:lang w:val="en-AU"/>
              </w:rPr>
              <w:t xml:space="preserve">– </w:t>
            </w:r>
            <w:r w:rsidRPr="00AF63FB">
              <w:rPr>
                <w:rFonts w:ascii="Arial" w:hAnsi="Arial" w:cs="Arial"/>
                <w:color w:val="auto"/>
                <w:sz w:val="22"/>
                <w:szCs w:val="22"/>
                <w:lang w:val="en-AU"/>
              </w:rPr>
              <w:t>DA/63453/202</w:t>
            </w:r>
            <w:r w:rsidR="003056C1">
              <w:rPr>
                <w:rFonts w:ascii="Arial" w:hAnsi="Arial" w:cs="Arial"/>
                <w:color w:val="auto"/>
                <w:sz w:val="22"/>
                <w:szCs w:val="22"/>
                <w:lang w:val="en-AU"/>
              </w:rPr>
              <w:t>1</w:t>
            </w:r>
            <w:r w:rsidR="002748B1" w:rsidRPr="00AF63FB">
              <w:rPr>
                <w:rFonts w:ascii="Arial" w:hAnsi="Arial" w:cs="Arial"/>
                <w:color w:val="auto"/>
                <w:sz w:val="22"/>
                <w:szCs w:val="22"/>
                <w:lang w:val="en-AU"/>
              </w:rPr>
              <w:t xml:space="preserve"> </w:t>
            </w:r>
          </w:p>
        </w:tc>
      </w:tr>
      <w:tr w:rsidR="009B4677" w:rsidRPr="001C13CD" w14:paraId="1506474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BD97F99" w14:textId="28F25461" w:rsidR="009B4677" w:rsidRPr="001C13CD" w:rsidRDefault="009B4677" w:rsidP="001B673D">
            <w:pPr>
              <w:spacing w:before="60" w:after="60"/>
              <w:rPr>
                <w:rFonts w:ascii="Arial" w:hAnsi="Arial" w:cs="Arial"/>
                <w:sz w:val="22"/>
                <w:szCs w:val="22"/>
              </w:rPr>
            </w:pPr>
            <w:r w:rsidRPr="001C13CD">
              <w:rPr>
                <w:rFonts w:ascii="Arial" w:hAnsi="Arial" w:cs="Arial"/>
                <w:color w:val="auto"/>
                <w:sz w:val="22"/>
                <w:szCs w:val="22"/>
              </w:rPr>
              <w:t xml:space="preserve">PROPOSAL </w:t>
            </w:r>
          </w:p>
        </w:tc>
        <w:tc>
          <w:tcPr>
            <w:tcW w:w="3393" w:type="pct"/>
            <w:vAlign w:val="center"/>
          </w:tcPr>
          <w:p w14:paraId="2200D55E" w14:textId="3CAF8580" w:rsidR="009B4677" w:rsidRPr="00AF72B7" w:rsidRDefault="00945EB3" w:rsidP="005722FD">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AF72B7">
              <w:rPr>
                <w:rFonts w:ascii="Arial" w:hAnsi="Arial" w:cs="Arial"/>
                <w:color w:val="auto"/>
                <w:sz w:val="22"/>
                <w:szCs w:val="22"/>
              </w:rPr>
              <w:t>Change of use to</w:t>
            </w:r>
            <w:r w:rsidR="00F63C02" w:rsidRPr="00AF72B7">
              <w:rPr>
                <w:rFonts w:ascii="Arial" w:hAnsi="Arial" w:cs="Arial"/>
                <w:color w:val="auto"/>
                <w:sz w:val="22"/>
                <w:szCs w:val="22"/>
              </w:rPr>
              <w:t xml:space="preserve"> a resource recovery facility</w:t>
            </w:r>
            <w:r w:rsidR="00AF72B7" w:rsidRPr="00AF72B7">
              <w:rPr>
                <w:rFonts w:ascii="Arial" w:hAnsi="Arial" w:cs="Arial"/>
                <w:color w:val="auto"/>
                <w:sz w:val="22"/>
                <w:szCs w:val="22"/>
              </w:rPr>
              <w:t xml:space="preserve">, fit out and </w:t>
            </w:r>
            <w:r w:rsidR="003B5917" w:rsidRPr="00AF72B7">
              <w:rPr>
                <w:rFonts w:ascii="Arial" w:hAnsi="Arial" w:cs="Arial"/>
                <w:color w:val="auto"/>
                <w:sz w:val="22"/>
                <w:szCs w:val="22"/>
              </w:rPr>
              <w:t xml:space="preserve">minor </w:t>
            </w:r>
            <w:r w:rsidR="00AF72B7" w:rsidRPr="00AF72B7">
              <w:rPr>
                <w:rFonts w:ascii="Arial" w:hAnsi="Arial" w:cs="Arial"/>
                <w:color w:val="auto"/>
                <w:sz w:val="22"/>
                <w:szCs w:val="22"/>
              </w:rPr>
              <w:t xml:space="preserve">alterations to </w:t>
            </w:r>
            <w:r w:rsidR="003E49A5">
              <w:rPr>
                <w:rFonts w:ascii="Arial" w:hAnsi="Arial" w:cs="Arial"/>
                <w:color w:val="auto"/>
                <w:sz w:val="22"/>
                <w:szCs w:val="22"/>
              </w:rPr>
              <w:t>an</w:t>
            </w:r>
            <w:r w:rsidR="00AF72B7" w:rsidRPr="00AF72B7">
              <w:rPr>
                <w:rFonts w:ascii="Arial" w:hAnsi="Arial" w:cs="Arial"/>
                <w:color w:val="auto"/>
                <w:sz w:val="22"/>
                <w:szCs w:val="22"/>
              </w:rPr>
              <w:t xml:space="preserve"> approved development.</w:t>
            </w:r>
          </w:p>
        </w:tc>
      </w:tr>
      <w:tr w:rsidR="002C37C4" w:rsidRPr="001C13CD" w14:paraId="052B07E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8A89923" w14:textId="012A2ED2" w:rsidR="002C37C4" w:rsidRPr="0040100F" w:rsidRDefault="002C37C4" w:rsidP="001B673D">
            <w:pPr>
              <w:spacing w:before="60" w:after="60"/>
              <w:rPr>
                <w:rFonts w:ascii="Arial" w:hAnsi="Arial" w:cs="Arial"/>
                <w:color w:val="auto"/>
                <w:sz w:val="22"/>
                <w:szCs w:val="22"/>
              </w:rPr>
            </w:pPr>
            <w:r w:rsidRPr="0040100F">
              <w:rPr>
                <w:rFonts w:ascii="Arial" w:hAnsi="Arial" w:cs="Arial"/>
                <w:color w:val="auto"/>
                <w:sz w:val="22"/>
                <w:szCs w:val="22"/>
              </w:rPr>
              <w:t>ADDRESS</w:t>
            </w:r>
          </w:p>
        </w:tc>
        <w:tc>
          <w:tcPr>
            <w:tcW w:w="3393" w:type="pct"/>
            <w:vAlign w:val="center"/>
          </w:tcPr>
          <w:p w14:paraId="60749F02" w14:textId="28F52525" w:rsidR="0040100F" w:rsidRPr="0040100F" w:rsidRDefault="002C37C4"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40100F">
              <w:rPr>
                <w:rFonts w:ascii="Arial" w:hAnsi="Arial" w:cs="Arial"/>
                <w:color w:val="auto"/>
                <w:sz w:val="22"/>
                <w:szCs w:val="22"/>
                <w:lang w:val="en-AU"/>
              </w:rPr>
              <w:t xml:space="preserve">Lot </w:t>
            </w:r>
            <w:r w:rsidR="00D14073" w:rsidRPr="0040100F">
              <w:rPr>
                <w:rFonts w:ascii="Arial" w:hAnsi="Arial" w:cs="Arial"/>
                <w:color w:val="auto"/>
                <w:sz w:val="22"/>
                <w:szCs w:val="22"/>
                <w:lang w:val="en-AU"/>
              </w:rPr>
              <w:t>1</w:t>
            </w:r>
            <w:r w:rsidRPr="0040100F">
              <w:rPr>
                <w:rFonts w:ascii="Arial" w:hAnsi="Arial" w:cs="Arial"/>
                <w:color w:val="auto"/>
                <w:sz w:val="22"/>
                <w:szCs w:val="22"/>
                <w:lang w:val="en-AU"/>
              </w:rPr>
              <w:t xml:space="preserve"> DP </w:t>
            </w:r>
            <w:r w:rsidR="00D14073" w:rsidRPr="0040100F">
              <w:rPr>
                <w:rFonts w:ascii="Arial" w:hAnsi="Arial" w:cs="Arial"/>
                <w:color w:val="auto"/>
                <w:sz w:val="22"/>
                <w:szCs w:val="22"/>
                <w:lang w:val="en-AU"/>
              </w:rPr>
              <w:t>1093201</w:t>
            </w:r>
            <w:r w:rsidR="0040100F" w:rsidRPr="0040100F">
              <w:rPr>
                <w:rFonts w:ascii="Arial" w:hAnsi="Arial" w:cs="Arial"/>
                <w:color w:val="auto"/>
                <w:sz w:val="22"/>
                <w:szCs w:val="22"/>
                <w:lang w:val="en-AU"/>
              </w:rPr>
              <w:t xml:space="preserve"> – 33 Pile Road, Somersby</w:t>
            </w:r>
          </w:p>
          <w:p w14:paraId="47077BF4" w14:textId="05D36E66" w:rsidR="002C37C4" w:rsidRPr="0040100F" w:rsidRDefault="00D14073"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40100F">
              <w:rPr>
                <w:rFonts w:ascii="Arial" w:hAnsi="Arial" w:cs="Arial"/>
                <w:color w:val="auto"/>
                <w:sz w:val="22"/>
                <w:szCs w:val="22"/>
                <w:lang w:val="en-AU"/>
              </w:rPr>
              <w:t>Lot 51 DP 1151970</w:t>
            </w:r>
            <w:r w:rsidR="002C37C4" w:rsidRPr="0040100F">
              <w:rPr>
                <w:rFonts w:ascii="Arial" w:hAnsi="Arial" w:cs="Arial"/>
                <w:color w:val="auto"/>
                <w:sz w:val="22"/>
                <w:szCs w:val="22"/>
                <w:lang w:val="en-AU"/>
              </w:rPr>
              <w:t xml:space="preserve"> </w:t>
            </w:r>
            <w:r w:rsidR="0040100F" w:rsidRPr="0040100F">
              <w:rPr>
                <w:rFonts w:ascii="Arial" w:hAnsi="Arial" w:cs="Arial"/>
                <w:color w:val="auto"/>
                <w:sz w:val="22"/>
                <w:szCs w:val="22"/>
                <w:lang w:val="en-AU"/>
              </w:rPr>
              <w:t>– 3-5 Pinnacle Place, Somersby</w:t>
            </w:r>
          </w:p>
        </w:tc>
      </w:tr>
      <w:tr w:rsidR="002C37C4" w:rsidRPr="001C13CD" w14:paraId="35A90E41"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89EA67A" w14:textId="7333FFBA" w:rsidR="002C37C4" w:rsidRPr="001C13CD" w:rsidRDefault="002C37C4" w:rsidP="001B673D">
            <w:pPr>
              <w:spacing w:before="60" w:after="60"/>
              <w:rPr>
                <w:rFonts w:ascii="Arial" w:hAnsi="Arial" w:cs="Arial"/>
                <w:sz w:val="22"/>
                <w:szCs w:val="22"/>
              </w:rPr>
            </w:pPr>
            <w:r w:rsidRPr="001C13CD">
              <w:rPr>
                <w:rFonts w:ascii="Arial" w:hAnsi="Arial" w:cs="Arial"/>
                <w:color w:val="auto"/>
                <w:sz w:val="22"/>
                <w:szCs w:val="22"/>
              </w:rPr>
              <w:t>APPLICANT</w:t>
            </w:r>
          </w:p>
        </w:tc>
        <w:tc>
          <w:tcPr>
            <w:tcW w:w="3393" w:type="pct"/>
            <w:vAlign w:val="center"/>
          </w:tcPr>
          <w:p w14:paraId="29657E3F" w14:textId="5E59B3F5" w:rsidR="002C37C4" w:rsidRPr="000A65C1" w:rsidRDefault="00FA7132"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0A65C1">
              <w:rPr>
                <w:rFonts w:ascii="Arial" w:hAnsi="Arial" w:cs="Arial"/>
                <w:color w:val="auto"/>
                <w:sz w:val="22"/>
                <w:szCs w:val="22"/>
              </w:rPr>
              <w:t xml:space="preserve">Shaun Smith </w:t>
            </w:r>
            <w:r w:rsidR="009A05B4" w:rsidRPr="000A65C1">
              <w:rPr>
                <w:rFonts w:ascii="Arial" w:hAnsi="Arial" w:cs="Arial"/>
                <w:color w:val="auto"/>
                <w:sz w:val="22"/>
                <w:szCs w:val="22"/>
              </w:rPr>
              <w:t>/ Borg Group Pty Ltd</w:t>
            </w:r>
          </w:p>
        </w:tc>
      </w:tr>
      <w:tr w:rsidR="00D9139E" w:rsidRPr="001C13CD" w14:paraId="2126051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974B95B" w14:textId="4A9E771C" w:rsidR="00D9139E" w:rsidRPr="001C13CD" w:rsidRDefault="00D9139E" w:rsidP="001B673D">
            <w:pPr>
              <w:spacing w:before="60" w:after="60"/>
              <w:rPr>
                <w:rFonts w:ascii="Arial" w:hAnsi="Arial" w:cs="Arial"/>
                <w:sz w:val="22"/>
                <w:szCs w:val="22"/>
              </w:rPr>
            </w:pPr>
            <w:r w:rsidRPr="001C13CD">
              <w:rPr>
                <w:rFonts w:ascii="Arial" w:hAnsi="Arial" w:cs="Arial"/>
                <w:color w:val="auto"/>
                <w:sz w:val="22"/>
                <w:szCs w:val="22"/>
              </w:rPr>
              <w:t>OWNER</w:t>
            </w:r>
          </w:p>
        </w:tc>
        <w:tc>
          <w:tcPr>
            <w:tcW w:w="3393" w:type="pct"/>
            <w:vAlign w:val="center"/>
          </w:tcPr>
          <w:p w14:paraId="7DF7A947" w14:textId="09D1BD9D" w:rsidR="00D9139E" w:rsidRPr="000A65C1" w:rsidRDefault="000A65C1"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0A65C1">
              <w:rPr>
                <w:rFonts w:ascii="Arial" w:hAnsi="Arial" w:cs="Arial"/>
                <w:color w:val="auto"/>
                <w:sz w:val="22"/>
                <w:szCs w:val="22"/>
              </w:rPr>
              <w:t>Borg Group Pty Ltd</w:t>
            </w:r>
          </w:p>
        </w:tc>
      </w:tr>
      <w:tr w:rsidR="00D9139E" w:rsidRPr="001C13CD" w14:paraId="4BE32A79"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865944F" w14:textId="48231B8A" w:rsidR="00D9139E" w:rsidRPr="001C13CD" w:rsidRDefault="00D9139E" w:rsidP="001B673D">
            <w:pPr>
              <w:spacing w:before="60" w:after="60"/>
              <w:rPr>
                <w:rFonts w:ascii="Arial" w:hAnsi="Arial" w:cs="Arial"/>
                <w:color w:val="auto"/>
                <w:sz w:val="22"/>
                <w:szCs w:val="22"/>
              </w:rPr>
            </w:pPr>
            <w:r w:rsidRPr="001C13CD">
              <w:rPr>
                <w:rFonts w:ascii="Arial" w:hAnsi="Arial" w:cs="Arial"/>
                <w:color w:val="auto"/>
                <w:sz w:val="22"/>
                <w:szCs w:val="22"/>
              </w:rPr>
              <w:t>DA LODGEMENT DATE</w:t>
            </w:r>
          </w:p>
        </w:tc>
        <w:tc>
          <w:tcPr>
            <w:tcW w:w="3393" w:type="pct"/>
            <w:vAlign w:val="center"/>
          </w:tcPr>
          <w:p w14:paraId="2BF75E23" w14:textId="2E946924" w:rsidR="00D9139E" w:rsidRPr="001C13CD" w:rsidRDefault="001C13CD"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C13CD">
              <w:rPr>
                <w:rFonts w:ascii="Arial" w:hAnsi="Arial" w:cs="Arial"/>
                <w:color w:val="auto"/>
                <w:sz w:val="22"/>
                <w:szCs w:val="22"/>
              </w:rPr>
              <w:t>25 October 2021</w:t>
            </w:r>
          </w:p>
        </w:tc>
      </w:tr>
      <w:tr w:rsidR="002C37C4" w:rsidRPr="001C13CD" w14:paraId="1B09C43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C18D68" w14:textId="472BCA66" w:rsidR="002C37C4" w:rsidRPr="001C13CD" w:rsidRDefault="002C37C4" w:rsidP="001B673D">
            <w:pPr>
              <w:spacing w:before="60" w:after="60"/>
              <w:rPr>
                <w:rFonts w:ascii="Arial" w:hAnsi="Arial" w:cs="Arial"/>
                <w:sz w:val="22"/>
                <w:szCs w:val="22"/>
              </w:rPr>
            </w:pPr>
            <w:r w:rsidRPr="001C13CD">
              <w:rPr>
                <w:rFonts w:ascii="Arial" w:hAnsi="Arial" w:cs="Arial"/>
                <w:color w:val="auto"/>
                <w:sz w:val="22"/>
                <w:szCs w:val="22"/>
              </w:rPr>
              <w:t>APPLICATION TYPE</w:t>
            </w:r>
          </w:p>
        </w:tc>
        <w:tc>
          <w:tcPr>
            <w:tcW w:w="3393" w:type="pct"/>
            <w:vAlign w:val="center"/>
          </w:tcPr>
          <w:p w14:paraId="71AC5008" w14:textId="3154D684" w:rsidR="00830F60" w:rsidRPr="00915E90" w:rsidRDefault="00053A67"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915E90">
              <w:rPr>
                <w:rFonts w:ascii="Arial" w:hAnsi="Arial" w:cs="Arial"/>
                <w:color w:val="auto"/>
                <w:sz w:val="22"/>
                <w:szCs w:val="22"/>
              </w:rPr>
              <w:t xml:space="preserve">Nominated Integrated Development Application </w:t>
            </w:r>
            <w:r w:rsidR="00B87436" w:rsidRPr="00915E90">
              <w:rPr>
                <w:rFonts w:ascii="Arial" w:hAnsi="Arial" w:cs="Arial"/>
                <w:color w:val="auto"/>
                <w:sz w:val="22"/>
                <w:szCs w:val="22"/>
              </w:rPr>
              <w:t>(</w:t>
            </w:r>
            <w:r w:rsidR="002A1843" w:rsidRPr="00915E90">
              <w:rPr>
                <w:rFonts w:ascii="Arial" w:hAnsi="Arial" w:cs="Arial"/>
                <w:color w:val="auto"/>
                <w:sz w:val="22"/>
                <w:szCs w:val="22"/>
              </w:rPr>
              <w:t xml:space="preserve">section 51 of </w:t>
            </w:r>
            <w:r w:rsidR="002A1843" w:rsidRPr="00915E90">
              <w:rPr>
                <w:rFonts w:ascii="Arial" w:hAnsi="Arial" w:cs="Arial"/>
                <w:i/>
                <w:iCs/>
                <w:color w:val="auto"/>
                <w:sz w:val="22"/>
                <w:szCs w:val="22"/>
              </w:rPr>
              <w:t xml:space="preserve">Protection of the Environment Operations </w:t>
            </w:r>
            <w:r w:rsidR="00594AC0" w:rsidRPr="00915E90">
              <w:rPr>
                <w:rFonts w:ascii="Arial" w:hAnsi="Arial" w:cs="Arial"/>
                <w:i/>
                <w:iCs/>
                <w:color w:val="auto"/>
                <w:sz w:val="22"/>
                <w:szCs w:val="22"/>
              </w:rPr>
              <w:t>Act 1997</w:t>
            </w:r>
            <w:r w:rsidR="00594AC0" w:rsidRPr="00915E90">
              <w:rPr>
                <w:rFonts w:ascii="Arial" w:hAnsi="Arial" w:cs="Arial"/>
                <w:color w:val="auto"/>
                <w:sz w:val="22"/>
                <w:szCs w:val="22"/>
              </w:rPr>
              <w:t>)</w:t>
            </w:r>
          </w:p>
          <w:p w14:paraId="5C5A9B6E" w14:textId="25E42872" w:rsidR="002C37C4" w:rsidRPr="00915E90" w:rsidRDefault="00053A67"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915E90">
              <w:rPr>
                <w:rFonts w:ascii="Arial" w:hAnsi="Arial" w:cs="Arial"/>
                <w:color w:val="auto"/>
                <w:sz w:val="22"/>
                <w:szCs w:val="22"/>
              </w:rPr>
              <w:t>Designated Development Application</w:t>
            </w:r>
            <w:r w:rsidR="00830F60" w:rsidRPr="00915E90">
              <w:rPr>
                <w:rFonts w:ascii="Arial" w:hAnsi="Arial" w:cs="Arial"/>
                <w:color w:val="auto"/>
                <w:sz w:val="22"/>
                <w:szCs w:val="22"/>
              </w:rPr>
              <w:t xml:space="preserve"> (</w:t>
            </w:r>
            <w:r w:rsidR="002A1843" w:rsidRPr="00915E90">
              <w:rPr>
                <w:rFonts w:ascii="Arial" w:hAnsi="Arial" w:cs="Arial"/>
                <w:color w:val="auto"/>
                <w:sz w:val="22"/>
                <w:szCs w:val="22"/>
              </w:rPr>
              <w:t>c</w:t>
            </w:r>
            <w:r w:rsidR="00830F60" w:rsidRPr="00915E90">
              <w:rPr>
                <w:rFonts w:ascii="Arial" w:hAnsi="Arial" w:cs="Arial"/>
                <w:color w:val="auto"/>
                <w:sz w:val="22"/>
                <w:szCs w:val="22"/>
              </w:rPr>
              <w:t xml:space="preserve">lause </w:t>
            </w:r>
            <w:r w:rsidR="005548AF" w:rsidRPr="00915E90">
              <w:rPr>
                <w:rFonts w:ascii="Arial" w:hAnsi="Arial" w:cs="Arial"/>
                <w:color w:val="auto"/>
                <w:sz w:val="22"/>
                <w:szCs w:val="22"/>
              </w:rPr>
              <w:t>32</w:t>
            </w:r>
            <w:r w:rsidR="00655D88" w:rsidRPr="00915E90">
              <w:rPr>
                <w:rFonts w:ascii="Arial" w:hAnsi="Arial" w:cs="Arial"/>
                <w:color w:val="auto"/>
                <w:sz w:val="22"/>
                <w:szCs w:val="22"/>
              </w:rPr>
              <w:t>(</w:t>
            </w:r>
            <w:r w:rsidR="005548AF" w:rsidRPr="00915E90">
              <w:rPr>
                <w:rFonts w:ascii="Arial" w:hAnsi="Arial" w:cs="Arial"/>
                <w:color w:val="auto"/>
                <w:sz w:val="22"/>
                <w:szCs w:val="22"/>
              </w:rPr>
              <w:t>1</w:t>
            </w:r>
            <w:r w:rsidR="00655D88" w:rsidRPr="00915E90">
              <w:rPr>
                <w:rFonts w:ascii="Arial" w:hAnsi="Arial" w:cs="Arial"/>
                <w:color w:val="auto"/>
                <w:sz w:val="22"/>
                <w:szCs w:val="22"/>
              </w:rPr>
              <w:t>)(b)(iii)</w:t>
            </w:r>
            <w:r w:rsidR="00830F60" w:rsidRPr="00915E90">
              <w:rPr>
                <w:rFonts w:ascii="Arial" w:hAnsi="Arial" w:cs="Arial"/>
                <w:color w:val="auto"/>
                <w:sz w:val="22"/>
                <w:szCs w:val="22"/>
              </w:rPr>
              <w:t xml:space="preserve">, Schedule 3 of </w:t>
            </w:r>
            <w:r w:rsidR="00806EB8" w:rsidRPr="00915E90">
              <w:rPr>
                <w:rFonts w:ascii="Arial" w:hAnsi="Arial" w:cs="Arial"/>
                <w:i/>
                <w:iCs/>
                <w:color w:val="auto"/>
                <w:sz w:val="22"/>
                <w:szCs w:val="22"/>
              </w:rPr>
              <w:t>Environmental Planning and Assessment Regulation 20</w:t>
            </w:r>
            <w:r w:rsidR="00D543B8" w:rsidRPr="00915E90">
              <w:rPr>
                <w:rFonts w:ascii="Arial" w:hAnsi="Arial" w:cs="Arial"/>
                <w:i/>
                <w:iCs/>
                <w:color w:val="auto"/>
                <w:sz w:val="22"/>
                <w:szCs w:val="22"/>
              </w:rPr>
              <w:t>00</w:t>
            </w:r>
            <w:r w:rsidR="00594AC0" w:rsidRPr="00915E90">
              <w:rPr>
                <w:rFonts w:ascii="Arial" w:hAnsi="Arial" w:cs="Arial"/>
                <w:color w:val="auto"/>
                <w:sz w:val="22"/>
                <w:szCs w:val="22"/>
              </w:rPr>
              <w:t>)</w:t>
            </w:r>
          </w:p>
        </w:tc>
      </w:tr>
      <w:tr w:rsidR="002C37C4" w:rsidRPr="001C13CD" w14:paraId="2179302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CAED265" w14:textId="10B35E68" w:rsidR="002C37C4" w:rsidRPr="001C13CD" w:rsidRDefault="002C37C4" w:rsidP="001B673D">
            <w:pPr>
              <w:spacing w:before="60" w:after="60"/>
              <w:rPr>
                <w:rFonts w:ascii="Arial" w:hAnsi="Arial" w:cs="Arial"/>
                <w:sz w:val="22"/>
                <w:szCs w:val="22"/>
              </w:rPr>
            </w:pPr>
            <w:r w:rsidRPr="001C13CD">
              <w:rPr>
                <w:rFonts w:ascii="Arial" w:hAnsi="Arial" w:cs="Arial"/>
                <w:color w:val="auto"/>
                <w:sz w:val="22"/>
                <w:szCs w:val="22"/>
              </w:rPr>
              <w:t>REGIONALLY SIGNIFICANT CRITERIA</w:t>
            </w:r>
          </w:p>
        </w:tc>
        <w:tc>
          <w:tcPr>
            <w:tcW w:w="3393" w:type="pct"/>
            <w:vAlign w:val="center"/>
          </w:tcPr>
          <w:p w14:paraId="39CA5059" w14:textId="1F5FAB7C" w:rsidR="0004376E" w:rsidRPr="00915E90" w:rsidRDefault="00681DF9" w:rsidP="002C37C4">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lang w:val="en-AU"/>
              </w:rPr>
            </w:pPr>
            <w:r w:rsidRPr="00915E90">
              <w:rPr>
                <w:rFonts w:ascii="Arial" w:hAnsi="Arial" w:cs="Arial"/>
                <w:color w:val="auto"/>
                <w:sz w:val="22"/>
                <w:szCs w:val="22"/>
                <w:lang w:val="en-AU"/>
              </w:rPr>
              <w:t>Clause</w:t>
            </w:r>
            <w:r w:rsidR="00F92F0A" w:rsidRPr="00915E90">
              <w:rPr>
                <w:rFonts w:ascii="Arial" w:hAnsi="Arial" w:cs="Arial"/>
                <w:color w:val="auto"/>
                <w:sz w:val="22"/>
                <w:szCs w:val="22"/>
                <w:lang w:val="en-AU"/>
              </w:rPr>
              <w:t xml:space="preserve"> </w:t>
            </w:r>
            <w:r w:rsidR="00A60392" w:rsidRPr="00915E90">
              <w:rPr>
                <w:rFonts w:ascii="Arial" w:hAnsi="Arial" w:cs="Arial"/>
                <w:color w:val="auto"/>
                <w:sz w:val="22"/>
                <w:szCs w:val="22"/>
                <w:lang w:val="en-AU"/>
              </w:rPr>
              <w:t>7(c)</w:t>
            </w:r>
            <w:r w:rsidR="002C37C4" w:rsidRPr="00915E90">
              <w:rPr>
                <w:rFonts w:ascii="Arial" w:hAnsi="Arial" w:cs="Arial"/>
                <w:color w:val="auto"/>
                <w:sz w:val="22"/>
                <w:szCs w:val="22"/>
                <w:lang w:val="en-AU"/>
              </w:rPr>
              <w:t xml:space="preserve">, Schedule </w:t>
            </w:r>
            <w:r w:rsidR="0082744F" w:rsidRPr="00915E90">
              <w:rPr>
                <w:rFonts w:ascii="Arial" w:hAnsi="Arial" w:cs="Arial"/>
                <w:color w:val="auto"/>
                <w:sz w:val="22"/>
                <w:szCs w:val="22"/>
                <w:lang w:val="en-AU"/>
              </w:rPr>
              <w:t>6</w:t>
            </w:r>
            <w:r w:rsidR="002C37C4" w:rsidRPr="00915E90">
              <w:rPr>
                <w:rFonts w:ascii="Arial" w:hAnsi="Arial" w:cs="Arial"/>
                <w:color w:val="auto"/>
                <w:sz w:val="22"/>
                <w:szCs w:val="22"/>
                <w:lang w:val="en-AU"/>
              </w:rPr>
              <w:t xml:space="preserve"> of </w:t>
            </w:r>
            <w:r w:rsidR="0004376E" w:rsidRPr="00915E90">
              <w:rPr>
                <w:rFonts w:ascii="Arial" w:hAnsi="Arial" w:cs="Arial"/>
                <w:bCs/>
                <w:i/>
                <w:color w:val="auto"/>
                <w:sz w:val="22"/>
                <w:szCs w:val="22"/>
                <w:lang w:val="en-AU"/>
              </w:rPr>
              <w:t>State Environmental Planning Policy (</w:t>
            </w:r>
            <w:r w:rsidR="00DC6709" w:rsidRPr="00915E90">
              <w:rPr>
                <w:rFonts w:ascii="Arial" w:hAnsi="Arial" w:cs="Arial"/>
                <w:bCs/>
                <w:i/>
                <w:color w:val="auto"/>
                <w:sz w:val="22"/>
                <w:szCs w:val="22"/>
                <w:lang w:val="en-AU"/>
              </w:rPr>
              <w:t>State and Regional Development</w:t>
            </w:r>
            <w:r w:rsidR="0004376E" w:rsidRPr="00915E90">
              <w:rPr>
                <w:rFonts w:ascii="Arial" w:hAnsi="Arial" w:cs="Arial"/>
                <w:bCs/>
                <w:i/>
                <w:color w:val="auto"/>
                <w:sz w:val="22"/>
                <w:szCs w:val="22"/>
                <w:lang w:val="en-AU"/>
              </w:rPr>
              <w:t>) 20</w:t>
            </w:r>
            <w:r w:rsidR="00DC6709" w:rsidRPr="00915E90">
              <w:rPr>
                <w:rFonts w:ascii="Arial" w:hAnsi="Arial" w:cs="Arial"/>
                <w:bCs/>
                <w:i/>
                <w:color w:val="auto"/>
                <w:sz w:val="22"/>
                <w:szCs w:val="22"/>
                <w:lang w:val="en-AU"/>
              </w:rPr>
              <w:t>11</w:t>
            </w:r>
            <w:r w:rsidR="0004376E" w:rsidRPr="00915E90">
              <w:rPr>
                <w:rFonts w:ascii="Arial" w:hAnsi="Arial" w:cs="Arial"/>
                <w:bCs/>
                <w:i/>
                <w:color w:val="auto"/>
                <w:sz w:val="22"/>
                <w:szCs w:val="22"/>
                <w:lang w:val="en-AU"/>
              </w:rPr>
              <w:t xml:space="preserve"> </w:t>
            </w:r>
            <w:r w:rsidR="00A60392" w:rsidRPr="00915E90">
              <w:rPr>
                <w:rFonts w:ascii="Arial" w:hAnsi="Arial" w:cs="Arial"/>
                <w:bCs/>
                <w:iCs/>
                <w:color w:val="auto"/>
                <w:sz w:val="22"/>
                <w:szCs w:val="22"/>
                <w:lang w:val="en-AU"/>
              </w:rPr>
              <w:t xml:space="preserve">- Particular </w:t>
            </w:r>
            <w:r w:rsidR="002A18F2" w:rsidRPr="00915E90">
              <w:rPr>
                <w:rFonts w:ascii="Arial" w:hAnsi="Arial" w:cs="Arial"/>
                <w:bCs/>
                <w:iCs/>
                <w:color w:val="auto"/>
                <w:sz w:val="22"/>
                <w:szCs w:val="22"/>
                <w:lang w:val="en-AU"/>
              </w:rPr>
              <w:t>D</w:t>
            </w:r>
            <w:r w:rsidR="00A60392" w:rsidRPr="00915E90">
              <w:rPr>
                <w:rFonts w:ascii="Arial" w:hAnsi="Arial" w:cs="Arial"/>
                <w:bCs/>
                <w:iCs/>
                <w:color w:val="auto"/>
                <w:sz w:val="22"/>
                <w:szCs w:val="22"/>
                <w:lang w:val="en-AU"/>
              </w:rPr>
              <w:t xml:space="preserve">esignated </w:t>
            </w:r>
            <w:r w:rsidR="002A18F2" w:rsidRPr="00915E90">
              <w:rPr>
                <w:rFonts w:ascii="Arial" w:hAnsi="Arial" w:cs="Arial"/>
                <w:bCs/>
                <w:iCs/>
                <w:color w:val="auto"/>
                <w:sz w:val="22"/>
                <w:szCs w:val="22"/>
                <w:lang w:val="en-AU"/>
              </w:rPr>
              <w:t>D</w:t>
            </w:r>
            <w:r w:rsidR="00A60392" w:rsidRPr="00915E90">
              <w:rPr>
                <w:rFonts w:ascii="Arial" w:hAnsi="Arial" w:cs="Arial"/>
                <w:bCs/>
                <w:iCs/>
                <w:color w:val="auto"/>
                <w:sz w:val="22"/>
                <w:szCs w:val="22"/>
                <w:lang w:val="en-AU"/>
              </w:rPr>
              <w:t>evelopment (waste management facilities)</w:t>
            </w:r>
          </w:p>
        </w:tc>
      </w:tr>
      <w:tr w:rsidR="00D9139E" w:rsidRPr="001C13CD" w14:paraId="5D88FAE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A0A26B7" w14:textId="44DEF0C6" w:rsidR="00D9139E" w:rsidRPr="00CB25B4" w:rsidRDefault="00D9139E" w:rsidP="001B673D">
            <w:pPr>
              <w:spacing w:before="60" w:after="60"/>
              <w:rPr>
                <w:rFonts w:ascii="Arial" w:hAnsi="Arial" w:cs="Arial"/>
                <w:color w:val="auto"/>
                <w:sz w:val="22"/>
                <w:szCs w:val="22"/>
              </w:rPr>
            </w:pPr>
            <w:r w:rsidRPr="00CB25B4">
              <w:rPr>
                <w:rFonts w:ascii="Arial" w:hAnsi="Arial" w:cs="Arial"/>
                <w:color w:val="auto"/>
                <w:sz w:val="22"/>
                <w:szCs w:val="22"/>
              </w:rPr>
              <w:t>CIV</w:t>
            </w:r>
          </w:p>
        </w:tc>
        <w:tc>
          <w:tcPr>
            <w:tcW w:w="3393" w:type="pct"/>
            <w:vAlign w:val="center"/>
          </w:tcPr>
          <w:p w14:paraId="327C16F1" w14:textId="6622E8DE" w:rsidR="00D9139E" w:rsidRPr="00CB25B4" w:rsidRDefault="00D9139E"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CB25B4">
              <w:rPr>
                <w:rFonts w:ascii="Arial" w:hAnsi="Arial" w:cs="Arial"/>
                <w:color w:val="auto"/>
                <w:sz w:val="22"/>
                <w:szCs w:val="22"/>
                <w:lang w:val="en-AU"/>
              </w:rPr>
              <w:t>$</w:t>
            </w:r>
            <w:r w:rsidR="00CB25B4" w:rsidRPr="00CB25B4">
              <w:rPr>
                <w:rFonts w:ascii="Arial" w:hAnsi="Arial" w:cs="Arial"/>
                <w:color w:val="auto"/>
                <w:sz w:val="22"/>
                <w:szCs w:val="22"/>
                <w:lang w:val="en-AU"/>
              </w:rPr>
              <w:t>2,878,000.00</w:t>
            </w:r>
            <w:r w:rsidRPr="00CB25B4">
              <w:rPr>
                <w:rFonts w:ascii="Arial" w:hAnsi="Arial" w:cs="Arial"/>
                <w:color w:val="auto"/>
                <w:sz w:val="22"/>
                <w:szCs w:val="22"/>
                <w:lang w:val="en-AU"/>
              </w:rPr>
              <w:t xml:space="preserve"> (excluding GST)</w:t>
            </w:r>
          </w:p>
        </w:tc>
      </w:tr>
      <w:tr w:rsidR="00D9139E" w:rsidRPr="001C13CD" w14:paraId="28C9277E"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10797EA5" w14:textId="3CEC6E28" w:rsidR="00D9139E" w:rsidRPr="001B673D" w:rsidRDefault="00F7394C" w:rsidP="001B673D">
            <w:pPr>
              <w:spacing w:before="60" w:after="60"/>
              <w:rPr>
                <w:rFonts w:ascii="Arial" w:hAnsi="Arial" w:cs="Arial"/>
                <w:color w:val="auto"/>
                <w:sz w:val="22"/>
                <w:szCs w:val="22"/>
              </w:rPr>
            </w:pPr>
            <w:r w:rsidRPr="001B673D">
              <w:rPr>
                <w:rFonts w:ascii="Arial" w:hAnsi="Arial" w:cs="Arial"/>
                <w:color w:val="auto"/>
                <w:sz w:val="22"/>
                <w:szCs w:val="22"/>
              </w:rPr>
              <w:t xml:space="preserve">CLAUSE 4.6 REQUESTS </w:t>
            </w:r>
          </w:p>
        </w:tc>
        <w:tc>
          <w:tcPr>
            <w:tcW w:w="3393" w:type="pct"/>
            <w:vAlign w:val="center"/>
          </w:tcPr>
          <w:p w14:paraId="1FFC2FF9" w14:textId="7B9B8166" w:rsidR="00D9139E" w:rsidRPr="001B673D" w:rsidRDefault="001B673D"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B673D">
              <w:rPr>
                <w:rFonts w:ascii="Arial" w:hAnsi="Arial" w:cs="Arial"/>
                <w:color w:val="auto"/>
                <w:sz w:val="22"/>
                <w:szCs w:val="22"/>
                <w:lang w:val="en-AU"/>
              </w:rPr>
              <w:t>N/A</w:t>
            </w:r>
          </w:p>
        </w:tc>
      </w:tr>
      <w:tr w:rsidR="00D9139E" w:rsidRPr="001C13CD" w14:paraId="2BC4857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BC54037" w14:textId="18D2AEAF" w:rsidR="00D9139E" w:rsidRPr="001C13CD" w:rsidRDefault="00D9139E" w:rsidP="001B673D">
            <w:pPr>
              <w:spacing w:before="60" w:after="60"/>
              <w:rPr>
                <w:rFonts w:ascii="Arial" w:hAnsi="Arial" w:cs="Arial"/>
                <w:sz w:val="22"/>
                <w:szCs w:val="22"/>
              </w:rPr>
            </w:pPr>
            <w:r w:rsidRPr="001C13CD">
              <w:rPr>
                <w:rFonts w:ascii="Arial" w:hAnsi="Arial" w:cs="Arial"/>
                <w:color w:val="auto"/>
                <w:sz w:val="22"/>
                <w:szCs w:val="22"/>
              </w:rPr>
              <w:t>KEY SEPP/LEP</w:t>
            </w:r>
          </w:p>
        </w:tc>
        <w:tc>
          <w:tcPr>
            <w:tcW w:w="3393" w:type="pct"/>
            <w:vAlign w:val="center"/>
          </w:tcPr>
          <w:p w14:paraId="17F08D63" w14:textId="0F42E9C6" w:rsidR="009746F6" w:rsidRPr="008F5091" w:rsidRDefault="008F5091"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rPr>
            </w:pPr>
            <w:r w:rsidRPr="008F5091">
              <w:rPr>
                <w:rFonts w:ascii="Arial" w:hAnsi="Arial" w:cs="Arial"/>
                <w:i/>
                <w:iCs/>
                <w:color w:val="auto"/>
                <w:sz w:val="22"/>
                <w:szCs w:val="22"/>
              </w:rPr>
              <w:t>State Environmental Planning Policy (Infrastructure) 2007</w:t>
            </w:r>
          </w:p>
          <w:p w14:paraId="7C373ACE" w14:textId="6103A179" w:rsidR="008F5091" w:rsidRPr="008F5091" w:rsidRDefault="008F5091" w:rsidP="008F5091">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rPr>
            </w:pPr>
            <w:r w:rsidRPr="008F5091">
              <w:rPr>
                <w:rFonts w:ascii="Arial" w:hAnsi="Arial" w:cs="Arial"/>
                <w:i/>
                <w:iCs/>
                <w:color w:val="auto"/>
                <w:sz w:val="22"/>
                <w:szCs w:val="22"/>
              </w:rPr>
              <w:t>State Environmental Planning Policy (Vegetation in Non-Rural Areas) 2017</w:t>
            </w:r>
          </w:p>
          <w:p w14:paraId="096D4460" w14:textId="21E1D1EA" w:rsidR="008F5091" w:rsidRPr="008F5091" w:rsidRDefault="008F5091" w:rsidP="008F5091">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rPr>
            </w:pPr>
            <w:r w:rsidRPr="008F5091">
              <w:rPr>
                <w:rFonts w:ascii="Arial" w:hAnsi="Arial" w:cs="Arial"/>
                <w:i/>
                <w:iCs/>
                <w:color w:val="auto"/>
                <w:sz w:val="22"/>
                <w:szCs w:val="22"/>
              </w:rPr>
              <w:t>State Environmental Planning Policy No. 33 – Hazardous and Offensive Development</w:t>
            </w:r>
          </w:p>
          <w:p w14:paraId="56D7A96E" w14:textId="7BA8EE2A" w:rsidR="008F5091" w:rsidRPr="008F5091" w:rsidRDefault="008F5091" w:rsidP="008F5091">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rPr>
            </w:pPr>
            <w:r w:rsidRPr="008F5091">
              <w:rPr>
                <w:rFonts w:ascii="Arial" w:hAnsi="Arial" w:cs="Arial"/>
                <w:i/>
                <w:iCs/>
                <w:color w:val="auto"/>
                <w:sz w:val="22"/>
                <w:szCs w:val="22"/>
              </w:rPr>
              <w:t>State Environmental Planning Policy No. 55 – Remediation of Land</w:t>
            </w:r>
          </w:p>
          <w:p w14:paraId="5BD52F4B" w14:textId="71056732" w:rsidR="009C4DDA" w:rsidRDefault="009C4DDA" w:rsidP="008F5091">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rPr>
            </w:pPr>
            <w:r>
              <w:rPr>
                <w:rFonts w:ascii="Arial" w:hAnsi="Arial" w:cs="Arial"/>
                <w:i/>
                <w:iCs/>
                <w:color w:val="auto"/>
                <w:sz w:val="22"/>
                <w:szCs w:val="22"/>
              </w:rPr>
              <w:t>Sydney Regional Environmental Plan No 20 – Hawkesbury Nepean River</w:t>
            </w:r>
          </w:p>
          <w:p w14:paraId="5B3679E0" w14:textId="77777777" w:rsidR="009746F6" w:rsidRDefault="009746F6"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rPr>
            </w:pPr>
            <w:r w:rsidRPr="008F5091">
              <w:rPr>
                <w:rFonts w:ascii="Arial" w:hAnsi="Arial" w:cs="Arial"/>
                <w:i/>
                <w:iCs/>
                <w:color w:val="auto"/>
                <w:sz w:val="22"/>
                <w:szCs w:val="22"/>
              </w:rPr>
              <w:t>Gosford Local Environmental Plan 2014</w:t>
            </w:r>
          </w:p>
          <w:p w14:paraId="293D326F" w14:textId="379571BA" w:rsidR="006B05D6" w:rsidRPr="008F5091" w:rsidRDefault="006B05D6"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rPr>
            </w:pPr>
            <w:r w:rsidRPr="006B05D6">
              <w:rPr>
                <w:rFonts w:ascii="Arial" w:hAnsi="Arial" w:cs="Arial"/>
                <w:i/>
                <w:iCs/>
                <w:color w:val="auto"/>
                <w:sz w:val="22"/>
                <w:szCs w:val="22"/>
              </w:rPr>
              <w:t>Central Coast Local Environmental Plan 2022</w:t>
            </w:r>
          </w:p>
        </w:tc>
      </w:tr>
      <w:tr w:rsidR="00D9139E" w:rsidRPr="001C13CD" w14:paraId="4DC78F6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4DA59E9" w14:textId="01AD1599" w:rsidR="00D9139E" w:rsidRPr="00724233" w:rsidRDefault="00D9139E" w:rsidP="001B673D">
            <w:pPr>
              <w:spacing w:before="60" w:after="60"/>
              <w:rPr>
                <w:rFonts w:ascii="Arial" w:hAnsi="Arial" w:cs="Arial"/>
                <w:color w:val="auto"/>
                <w:sz w:val="22"/>
                <w:szCs w:val="22"/>
              </w:rPr>
            </w:pPr>
            <w:r w:rsidRPr="00724233">
              <w:rPr>
                <w:rFonts w:ascii="Arial" w:hAnsi="Arial" w:cs="Arial"/>
                <w:color w:val="auto"/>
                <w:sz w:val="22"/>
                <w:szCs w:val="22"/>
              </w:rPr>
              <w:t>TOTAL &amp; UNIQUE SUBMISSIONS</w:t>
            </w:r>
            <w:r w:rsidR="001A3DA0" w:rsidRPr="00724233">
              <w:rPr>
                <w:rFonts w:ascii="Arial" w:hAnsi="Arial" w:cs="Arial"/>
                <w:color w:val="auto"/>
                <w:sz w:val="22"/>
                <w:szCs w:val="22"/>
              </w:rPr>
              <w:t xml:space="preserve"> </w:t>
            </w:r>
          </w:p>
        </w:tc>
        <w:tc>
          <w:tcPr>
            <w:tcW w:w="3393" w:type="pct"/>
            <w:vAlign w:val="center"/>
          </w:tcPr>
          <w:p w14:paraId="3C9CA1A8" w14:textId="77777777" w:rsidR="009B44A5" w:rsidRDefault="00912AC8"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724233">
              <w:rPr>
                <w:rFonts w:ascii="Arial" w:hAnsi="Arial" w:cs="Arial"/>
                <w:color w:val="auto"/>
                <w:sz w:val="22"/>
                <w:szCs w:val="22"/>
              </w:rPr>
              <w:t xml:space="preserve">No public </w:t>
            </w:r>
            <w:r w:rsidR="00196CF2" w:rsidRPr="00724233">
              <w:rPr>
                <w:rFonts w:ascii="Arial" w:hAnsi="Arial" w:cs="Arial"/>
                <w:color w:val="auto"/>
                <w:sz w:val="22"/>
                <w:szCs w:val="22"/>
              </w:rPr>
              <w:t>submissions</w:t>
            </w:r>
            <w:r w:rsidR="00BF0014" w:rsidRPr="00724233">
              <w:rPr>
                <w:rFonts w:ascii="Arial" w:hAnsi="Arial" w:cs="Arial"/>
                <w:color w:val="auto"/>
                <w:sz w:val="22"/>
                <w:szCs w:val="22"/>
              </w:rPr>
              <w:t xml:space="preserve"> received</w:t>
            </w:r>
          </w:p>
          <w:p w14:paraId="57B8209A" w14:textId="5FF280B9" w:rsidR="00D9139E" w:rsidRPr="00724233" w:rsidRDefault="00724233"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065C17">
              <w:rPr>
                <w:rFonts w:ascii="Arial" w:hAnsi="Arial" w:cs="Arial"/>
                <w:color w:val="auto"/>
                <w:sz w:val="22"/>
                <w:szCs w:val="22"/>
              </w:rPr>
              <w:t>Referrals</w:t>
            </w:r>
            <w:r w:rsidR="00BF0014" w:rsidRPr="00065C17">
              <w:rPr>
                <w:rFonts w:ascii="Arial" w:hAnsi="Arial" w:cs="Arial"/>
                <w:color w:val="auto"/>
                <w:sz w:val="22"/>
                <w:szCs w:val="22"/>
              </w:rPr>
              <w:t xml:space="preserve"> received from Transport for NSW, NSW Environment Protection Authority and </w:t>
            </w:r>
            <w:r w:rsidRPr="00065C17">
              <w:rPr>
                <w:rFonts w:ascii="Arial" w:hAnsi="Arial" w:cs="Arial"/>
                <w:color w:val="auto"/>
                <w:sz w:val="22"/>
                <w:szCs w:val="22"/>
              </w:rPr>
              <w:t>NSW Rural Fire Service</w:t>
            </w:r>
          </w:p>
        </w:tc>
      </w:tr>
      <w:tr w:rsidR="001A3DA0" w:rsidRPr="001C13CD" w14:paraId="60FB0875"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893528B" w14:textId="4207CFD8" w:rsidR="001A3DA0" w:rsidRPr="001C13CD" w:rsidRDefault="00F50F3C" w:rsidP="001B673D">
            <w:pPr>
              <w:spacing w:before="60" w:after="60"/>
              <w:rPr>
                <w:rFonts w:ascii="Arial" w:hAnsi="Arial" w:cs="Arial"/>
                <w:sz w:val="22"/>
                <w:szCs w:val="22"/>
              </w:rPr>
            </w:pPr>
            <w:r w:rsidRPr="001C13CD">
              <w:rPr>
                <w:rFonts w:ascii="Arial" w:hAnsi="Arial" w:cs="Arial"/>
                <w:color w:val="auto"/>
                <w:sz w:val="22"/>
                <w:szCs w:val="22"/>
              </w:rPr>
              <w:lastRenderedPageBreak/>
              <w:t>DOCUMENTS SUBMITTED FOR CONSIDERATION</w:t>
            </w:r>
          </w:p>
        </w:tc>
        <w:tc>
          <w:tcPr>
            <w:tcW w:w="3393" w:type="pct"/>
            <w:vAlign w:val="center"/>
          </w:tcPr>
          <w:p w14:paraId="7B89DD3B" w14:textId="164B9008" w:rsidR="001A3DA0" w:rsidRPr="00F16D7E" w:rsidRDefault="00C95EE2" w:rsidP="00F50F3C">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F16D7E">
              <w:rPr>
                <w:rFonts w:ascii="Arial" w:hAnsi="Arial" w:cs="Arial"/>
                <w:color w:val="auto"/>
                <w:sz w:val="22"/>
                <w:szCs w:val="22"/>
                <w:lang w:val="en-AU"/>
              </w:rPr>
              <w:t>Attachment 1: Draft recommended conditions</w:t>
            </w:r>
            <w:r w:rsidR="007C3069">
              <w:rPr>
                <w:rFonts w:ascii="Arial" w:hAnsi="Arial" w:cs="Arial"/>
                <w:color w:val="auto"/>
                <w:sz w:val="22"/>
                <w:szCs w:val="22"/>
                <w:lang w:val="en-AU"/>
              </w:rPr>
              <w:t xml:space="preserve"> of consent</w:t>
            </w:r>
          </w:p>
          <w:p w14:paraId="22660560" w14:textId="77777777" w:rsidR="00C95EE2" w:rsidRPr="00F16D7E" w:rsidRDefault="00C95EE2" w:rsidP="00F50F3C">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F16D7E">
              <w:rPr>
                <w:rFonts w:ascii="Arial" w:hAnsi="Arial" w:cs="Arial"/>
                <w:color w:val="auto"/>
                <w:sz w:val="22"/>
                <w:szCs w:val="22"/>
                <w:lang w:val="en-AU"/>
              </w:rPr>
              <w:t>Attachment 2: Architectural Plans</w:t>
            </w:r>
          </w:p>
          <w:p w14:paraId="260D2DD5" w14:textId="77777777" w:rsidR="00C95EE2" w:rsidRPr="00F16D7E" w:rsidRDefault="00C95EE2" w:rsidP="00F50F3C">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F16D7E">
              <w:rPr>
                <w:rFonts w:ascii="Arial" w:hAnsi="Arial" w:cs="Arial"/>
                <w:color w:val="auto"/>
                <w:sz w:val="22"/>
                <w:szCs w:val="22"/>
                <w:lang w:val="en-AU"/>
              </w:rPr>
              <w:t>Attachment 3: Civil Plans</w:t>
            </w:r>
          </w:p>
          <w:p w14:paraId="56D26860" w14:textId="46076D84" w:rsidR="00F20A79" w:rsidRPr="00F16D7E" w:rsidRDefault="00F20A79" w:rsidP="00F50F3C">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F16D7E">
              <w:rPr>
                <w:rFonts w:ascii="Arial" w:hAnsi="Arial" w:cs="Arial"/>
                <w:color w:val="auto"/>
                <w:sz w:val="22"/>
                <w:szCs w:val="22"/>
                <w:lang w:val="en-AU"/>
              </w:rPr>
              <w:t>Attachment 4: Environmental Impact Statement</w:t>
            </w:r>
          </w:p>
        </w:tc>
      </w:tr>
      <w:tr w:rsidR="00FC2AF2" w:rsidRPr="001C13CD" w14:paraId="76F47C6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0DED955" w14:textId="2ED12CA7" w:rsidR="00FC2AF2" w:rsidRPr="00751C56" w:rsidRDefault="00FC2AF2" w:rsidP="001B673D">
            <w:pPr>
              <w:spacing w:before="60" w:after="60"/>
              <w:rPr>
                <w:rFonts w:ascii="Arial" w:hAnsi="Arial" w:cs="Arial"/>
                <w:color w:val="auto"/>
                <w:sz w:val="22"/>
                <w:szCs w:val="22"/>
              </w:rPr>
            </w:pPr>
            <w:r w:rsidRPr="00751C56">
              <w:rPr>
                <w:rFonts w:ascii="Arial" w:hAnsi="Arial" w:cs="Arial"/>
                <w:color w:val="auto"/>
                <w:sz w:val="22"/>
                <w:szCs w:val="22"/>
              </w:rPr>
              <w:t xml:space="preserve">SPECIAL INFRASTRUCTURE CONTRIBUTIONS </w:t>
            </w:r>
            <w:r w:rsidRPr="00751C56">
              <w:rPr>
                <w:rFonts w:ascii="Arial" w:hAnsi="Arial" w:cs="Arial"/>
                <w:color w:val="auto"/>
                <w:sz w:val="22"/>
                <w:szCs w:val="22"/>
                <w:lang w:val="en-AU"/>
              </w:rPr>
              <w:t>(S7.24)</w:t>
            </w:r>
          </w:p>
        </w:tc>
        <w:tc>
          <w:tcPr>
            <w:tcW w:w="3393" w:type="pct"/>
            <w:vAlign w:val="center"/>
          </w:tcPr>
          <w:p w14:paraId="20444AC0" w14:textId="3D87B844" w:rsidR="00FC2AF2" w:rsidRPr="00751C56" w:rsidRDefault="00196CF2" w:rsidP="00F50F3C">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751C56">
              <w:rPr>
                <w:rFonts w:ascii="Arial" w:hAnsi="Arial" w:cs="Arial"/>
                <w:color w:val="auto"/>
                <w:sz w:val="22"/>
                <w:szCs w:val="22"/>
              </w:rPr>
              <w:t>N/A</w:t>
            </w:r>
          </w:p>
        </w:tc>
      </w:tr>
      <w:tr w:rsidR="00D9139E" w:rsidRPr="001C13CD" w14:paraId="1953135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721020AE" w14:textId="51CB122B" w:rsidR="00D9139E" w:rsidRPr="00B35DBC" w:rsidRDefault="00D9139E" w:rsidP="001B673D">
            <w:pPr>
              <w:spacing w:before="60" w:after="60"/>
              <w:rPr>
                <w:rFonts w:ascii="Arial" w:hAnsi="Arial" w:cs="Arial"/>
                <w:color w:val="auto"/>
                <w:sz w:val="22"/>
                <w:szCs w:val="22"/>
              </w:rPr>
            </w:pPr>
            <w:r w:rsidRPr="00B35DBC">
              <w:rPr>
                <w:rFonts w:ascii="Arial" w:hAnsi="Arial" w:cs="Arial"/>
                <w:color w:val="auto"/>
                <w:sz w:val="22"/>
                <w:szCs w:val="22"/>
              </w:rPr>
              <w:t>RECOMMENDATION</w:t>
            </w:r>
          </w:p>
        </w:tc>
        <w:tc>
          <w:tcPr>
            <w:tcW w:w="3393" w:type="pct"/>
            <w:vAlign w:val="center"/>
          </w:tcPr>
          <w:p w14:paraId="6FC2A579" w14:textId="46C48B88" w:rsidR="00D9139E" w:rsidRPr="00B35DBC" w:rsidRDefault="00B35DBC"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B35DBC">
              <w:rPr>
                <w:rFonts w:ascii="Arial" w:hAnsi="Arial" w:cs="Arial"/>
                <w:color w:val="auto"/>
                <w:sz w:val="22"/>
                <w:szCs w:val="22"/>
              </w:rPr>
              <w:t>Approval</w:t>
            </w:r>
          </w:p>
        </w:tc>
      </w:tr>
      <w:tr w:rsidR="00FC2AF2" w:rsidRPr="001C13CD" w14:paraId="2CE90D6D"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FD9E65A" w14:textId="4B7004D9" w:rsidR="00FC2AF2" w:rsidRPr="001C13CD" w:rsidRDefault="00FC2AF2" w:rsidP="001B673D">
            <w:pPr>
              <w:spacing w:before="60" w:after="60"/>
              <w:rPr>
                <w:rFonts w:ascii="Arial" w:hAnsi="Arial" w:cs="Arial"/>
                <w:sz w:val="22"/>
                <w:szCs w:val="22"/>
              </w:rPr>
            </w:pPr>
            <w:r w:rsidRPr="001C13CD">
              <w:rPr>
                <w:rFonts w:ascii="Arial" w:hAnsi="Arial" w:cs="Arial"/>
                <w:color w:val="auto"/>
                <w:sz w:val="22"/>
                <w:szCs w:val="22"/>
              </w:rPr>
              <w:t>DRAFT CONDITIONS TO APPLICANT</w:t>
            </w:r>
          </w:p>
        </w:tc>
        <w:tc>
          <w:tcPr>
            <w:tcW w:w="3393" w:type="pct"/>
            <w:vAlign w:val="center"/>
          </w:tcPr>
          <w:p w14:paraId="156709A0" w14:textId="2B0D5763" w:rsidR="00FC2AF2" w:rsidRPr="001C13CD" w:rsidRDefault="00D43528" w:rsidP="00D9139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r>
              <w:rPr>
                <w:rFonts w:ascii="Arial" w:hAnsi="Arial" w:cs="Arial"/>
                <w:color w:val="auto"/>
                <w:sz w:val="22"/>
                <w:szCs w:val="22"/>
              </w:rPr>
              <w:t>Yes</w:t>
            </w:r>
          </w:p>
        </w:tc>
      </w:tr>
      <w:tr w:rsidR="00D9139E" w:rsidRPr="001C13CD" w14:paraId="0488CCBB"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5CF7D35" w14:textId="1F6FD81D" w:rsidR="00D9139E" w:rsidRPr="001C13CD" w:rsidRDefault="00D9139E" w:rsidP="001B673D">
            <w:pPr>
              <w:spacing w:before="60" w:after="60"/>
              <w:rPr>
                <w:rFonts w:ascii="Arial" w:hAnsi="Arial" w:cs="Arial"/>
                <w:color w:val="auto"/>
                <w:sz w:val="22"/>
                <w:szCs w:val="22"/>
              </w:rPr>
            </w:pPr>
            <w:r w:rsidRPr="001C13CD">
              <w:rPr>
                <w:rFonts w:ascii="Arial" w:hAnsi="Arial" w:cs="Arial"/>
                <w:color w:val="auto"/>
                <w:sz w:val="22"/>
                <w:szCs w:val="22"/>
              </w:rPr>
              <w:t>SCHEDULED MEETING DATE</w:t>
            </w:r>
          </w:p>
        </w:tc>
        <w:tc>
          <w:tcPr>
            <w:tcW w:w="3393" w:type="pct"/>
            <w:vAlign w:val="center"/>
          </w:tcPr>
          <w:p w14:paraId="04030FFB" w14:textId="28A613CF" w:rsidR="00D9139E" w:rsidRPr="003C115E" w:rsidRDefault="00000000" w:rsidP="00D9139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sdt>
              <w:sdtPr>
                <w:rPr>
                  <w:rFonts w:ascii="Arial" w:hAnsi="Arial" w:cs="Arial"/>
                </w:rPr>
                <w:id w:val="-545290507"/>
                <w:placeholder>
                  <w:docPart w:val="13B70B8AF23641D8A08D8E61CA3040E9"/>
                </w:placeholder>
                <w:date w:fullDate="2022-10-13T00:00:00Z">
                  <w:dateFormat w:val="d MMMM yyyy"/>
                  <w:lid w:val="en-AU"/>
                  <w:storeMappedDataAs w:val="dateTime"/>
                  <w:calendar w:val="gregorian"/>
                </w:date>
              </w:sdtPr>
              <w:sdtContent>
                <w:r w:rsidR="003C115E" w:rsidRPr="003C115E">
                  <w:rPr>
                    <w:rFonts w:ascii="Arial" w:hAnsi="Arial" w:cs="Arial"/>
                    <w:color w:val="auto"/>
                    <w:sz w:val="22"/>
                    <w:szCs w:val="22"/>
                    <w:lang w:val="en-AU"/>
                  </w:rPr>
                  <w:t>13 October 2022</w:t>
                </w:r>
              </w:sdtContent>
            </w:sdt>
          </w:p>
        </w:tc>
      </w:tr>
      <w:tr w:rsidR="004A5E56" w:rsidRPr="001C13CD" w14:paraId="6C5581AA"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C4BE776" w14:textId="34902F28" w:rsidR="004A5E56" w:rsidRPr="00E737F9" w:rsidRDefault="004A5E56" w:rsidP="001B673D">
            <w:pPr>
              <w:spacing w:before="60" w:after="60"/>
              <w:rPr>
                <w:rFonts w:ascii="Arial" w:hAnsi="Arial" w:cs="Arial"/>
                <w:color w:val="auto"/>
                <w:sz w:val="22"/>
                <w:szCs w:val="22"/>
              </w:rPr>
            </w:pPr>
            <w:r w:rsidRPr="00E737F9">
              <w:rPr>
                <w:rFonts w:ascii="Arial" w:hAnsi="Arial" w:cs="Arial"/>
                <w:color w:val="auto"/>
                <w:sz w:val="22"/>
                <w:szCs w:val="22"/>
              </w:rPr>
              <w:t>PLAN VERSION</w:t>
            </w:r>
          </w:p>
        </w:tc>
        <w:tc>
          <w:tcPr>
            <w:tcW w:w="3393" w:type="pct"/>
            <w:vAlign w:val="center"/>
          </w:tcPr>
          <w:p w14:paraId="36FB937A" w14:textId="6806A9D9" w:rsidR="004A5E56" w:rsidRPr="00E737F9" w:rsidRDefault="00020B07" w:rsidP="00400150">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020B07">
              <w:rPr>
                <w:rFonts w:ascii="Arial" w:hAnsi="Arial" w:cs="Arial"/>
                <w:color w:val="auto"/>
                <w:sz w:val="22"/>
                <w:szCs w:val="22"/>
              </w:rPr>
              <w:t xml:space="preserve">12 September </w:t>
            </w:r>
            <w:r w:rsidR="00E737F9" w:rsidRPr="00020B07">
              <w:rPr>
                <w:rFonts w:ascii="Arial" w:hAnsi="Arial" w:cs="Arial"/>
                <w:color w:val="auto"/>
                <w:sz w:val="22"/>
                <w:szCs w:val="22"/>
              </w:rPr>
              <w:t>2022</w:t>
            </w:r>
          </w:p>
        </w:tc>
      </w:tr>
      <w:tr w:rsidR="00D9139E" w:rsidRPr="001C13CD" w14:paraId="3C5CFC18"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5DEA31C" w14:textId="391E3CCC" w:rsidR="00D9139E" w:rsidRPr="0078796D" w:rsidRDefault="00D9139E" w:rsidP="001B673D">
            <w:pPr>
              <w:spacing w:before="60" w:after="60"/>
              <w:rPr>
                <w:rFonts w:ascii="Arial" w:hAnsi="Arial" w:cs="Arial"/>
                <w:color w:val="auto"/>
                <w:sz w:val="22"/>
                <w:szCs w:val="22"/>
              </w:rPr>
            </w:pPr>
            <w:r w:rsidRPr="0078796D">
              <w:rPr>
                <w:rFonts w:ascii="Arial" w:hAnsi="Arial" w:cs="Arial"/>
                <w:color w:val="auto"/>
                <w:sz w:val="22"/>
                <w:szCs w:val="22"/>
              </w:rPr>
              <w:t>PREPARED BY</w:t>
            </w:r>
          </w:p>
        </w:tc>
        <w:tc>
          <w:tcPr>
            <w:tcW w:w="3393" w:type="pct"/>
            <w:vAlign w:val="center"/>
          </w:tcPr>
          <w:p w14:paraId="39243048" w14:textId="07009FD5" w:rsidR="00D9139E" w:rsidRPr="0078796D" w:rsidRDefault="0078796D" w:rsidP="00D9139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78796D">
              <w:rPr>
                <w:rFonts w:ascii="Arial" w:hAnsi="Arial" w:cs="Arial"/>
                <w:color w:val="auto"/>
                <w:sz w:val="22"/>
                <w:szCs w:val="22"/>
              </w:rPr>
              <w:t>Padraig Scollard, Principal Planner, Keylan Consulting Pty Ltd on behalf of Central Coast Council</w:t>
            </w:r>
          </w:p>
        </w:tc>
      </w:tr>
      <w:tr w:rsidR="00741BDB" w:rsidRPr="001C13CD" w14:paraId="6E1EA1A7"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26EB573" w14:textId="43D4CE9F" w:rsidR="00741BDB" w:rsidRPr="001C13CD" w:rsidRDefault="00741BDB" w:rsidP="00741BDB">
            <w:pPr>
              <w:spacing w:before="60" w:after="60"/>
              <w:rPr>
                <w:rFonts w:ascii="Arial" w:hAnsi="Arial" w:cs="Arial"/>
                <w:sz w:val="22"/>
                <w:szCs w:val="22"/>
              </w:rPr>
            </w:pPr>
            <w:r w:rsidRPr="001C13CD">
              <w:rPr>
                <w:rFonts w:ascii="Arial" w:hAnsi="Arial" w:cs="Arial"/>
                <w:color w:val="auto"/>
                <w:sz w:val="22"/>
                <w:szCs w:val="22"/>
              </w:rPr>
              <w:t>DATE OF REPORT</w:t>
            </w:r>
          </w:p>
        </w:tc>
        <w:tc>
          <w:tcPr>
            <w:tcW w:w="3393" w:type="pct"/>
            <w:vAlign w:val="center"/>
          </w:tcPr>
          <w:p w14:paraId="7C33E67F" w14:textId="14B32D31" w:rsidR="00741BDB" w:rsidRPr="00B10496" w:rsidRDefault="00000000" w:rsidP="00741BDB">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highlight w:val="yellow"/>
              </w:rPr>
            </w:pPr>
            <w:sdt>
              <w:sdtPr>
                <w:rPr>
                  <w:rFonts w:ascii="Arial" w:hAnsi="Arial" w:cs="Arial"/>
                </w:rPr>
                <w:id w:val="998234965"/>
                <w:placeholder>
                  <w:docPart w:val="42E4507DACAB43CDB0FFCFF2D99524FF"/>
                </w:placeholder>
                <w:date w:fullDate="2022-09-23T00:00:00Z">
                  <w:dateFormat w:val="d MMMM yyyy"/>
                  <w:lid w:val="en-AU"/>
                  <w:storeMappedDataAs w:val="dateTime"/>
                  <w:calendar w:val="gregorian"/>
                </w:date>
              </w:sdtPr>
              <w:sdtContent>
                <w:r w:rsidR="00B10496" w:rsidRPr="00B10496">
                  <w:rPr>
                    <w:rFonts w:ascii="Arial" w:hAnsi="Arial" w:cs="Arial"/>
                    <w:color w:val="auto"/>
                    <w:sz w:val="22"/>
                    <w:szCs w:val="22"/>
                    <w:lang w:val="en-AU"/>
                  </w:rPr>
                  <w:t>23 September 2022</w:t>
                </w:r>
              </w:sdtContent>
            </w:sdt>
          </w:p>
        </w:tc>
      </w:tr>
    </w:tbl>
    <w:p w14:paraId="02FFDFFB" w14:textId="77777777" w:rsidR="005E514C" w:rsidRPr="005E514C" w:rsidRDefault="005E514C" w:rsidP="002748B1">
      <w:pPr>
        <w:tabs>
          <w:tab w:val="left" w:pos="7485"/>
        </w:tabs>
        <w:spacing w:after="0" w:line="240" w:lineRule="auto"/>
        <w:ind w:right="22"/>
        <w:rPr>
          <w:rFonts w:ascii="Arial" w:hAnsi="Arial" w:cs="Arial"/>
          <w:b/>
          <w:color w:val="FF0000"/>
          <w:lang w:eastAsia="en-AU"/>
        </w:rPr>
      </w:pPr>
    </w:p>
    <w:p w14:paraId="2EE42CA0" w14:textId="77777777" w:rsidR="00CE360A" w:rsidRPr="00CE360A" w:rsidRDefault="000808D5" w:rsidP="00DD5B05">
      <w:pPr>
        <w:tabs>
          <w:tab w:val="left" w:pos="7485"/>
        </w:tabs>
        <w:spacing w:before="120" w:line="240" w:lineRule="auto"/>
        <w:ind w:right="23"/>
        <w:rPr>
          <w:rFonts w:ascii="Arial" w:hAnsi="Arial" w:cs="Arial"/>
          <w:b/>
          <w:lang w:eastAsia="en-AU"/>
        </w:rPr>
      </w:pPr>
      <w:r w:rsidRPr="00CE360A">
        <w:rPr>
          <w:rFonts w:ascii="Arial" w:hAnsi="Arial" w:cs="Arial"/>
          <w:b/>
          <w:lang w:eastAsia="en-AU"/>
        </w:rPr>
        <w:t>EXECUTIVE SUMMARY</w:t>
      </w:r>
      <w:r w:rsidR="005E514C" w:rsidRPr="00CE360A">
        <w:rPr>
          <w:rFonts w:ascii="Arial" w:hAnsi="Arial" w:cs="Arial"/>
          <w:b/>
          <w:lang w:eastAsia="en-AU"/>
        </w:rPr>
        <w:t xml:space="preserve"> </w:t>
      </w:r>
    </w:p>
    <w:p w14:paraId="06B27D7C" w14:textId="44C8CC20" w:rsidR="00CE360A" w:rsidRPr="00CE360A" w:rsidRDefault="00CE360A" w:rsidP="00DD5B05">
      <w:pPr>
        <w:tabs>
          <w:tab w:val="left" w:pos="7485"/>
        </w:tabs>
        <w:spacing w:after="0" w:line="240" w:lineRule="auto"/>
        <w:ind w:right="23"/>
        <w:rPr>
          <w:rFonts w:ascii="Arial" w:hAnsi="Arial" w:cs="Arial"/>
          <w:bCs/>
          <w:lang w:eastAsia="en-AU"/>
        </w:rPr>
      </w:pPr>
      <w:r w:rsidRPr="00CE360A">
        <w:rPr>
          <w:rFonts w:ascii="Arial" w:hAnsi="Arial" w:cs="Arial"/>
          <w:bCs/>
          <w:lang w:eastAsia="en-AU"/>
        </w:rPr>
        <w:t>The development application (DA/</w:t>
      </w:r>
      <w:r w:rsidRPr="00CE360A">
        <w:rPr>
          <w:rFonts w:ascii="Arial" w:hAnsi="Arial" w:cs="Arial"/>
        </w:rPr>
        <w:t>63453/2021) 2021 seeks consent for change of use to a resource recovery facility, fit out and minor alterations to an approved development which is currently under construction.</w:t>
      </w:r>
    </w:p>
    <w:p w14:paraId="6878495D" w14:textId="671607D3" w:rsidR="00CE360A" w:rsidRPr="00DD5B05" w:rsidRDefault="00CE360A" w:rsidP="00DD5B05">
      <w:pPr>
        <w:tabs>
          <w:tab w:val="left" w:pos="7485"/>
        </w:tabs>
        <w:spacing w:after="0" w:line="240" w:lineRule="auto"/>
        <w:ind w:right="23"/>
        <w:rPr>
          <w:rFonts w:ascii="Arial" w:hAnsi="Arial" w:cs="Arial"/>
          <w:bCs/>
          <w:highlight w:val="yellow"/>
          <w:lang w:eastAsia="en-AU"/>
        </w:rPr>
      </w:pPr>
    </w:p>
    <w:p w14:paraId="3E937621" w14:textId="77B57978" w:rsidR="00CE360A" w:rsidRPr="008C3486" w:rsidRDefault="00127DE3" w:rsidP="00DD5B05">
      <w:pPr>
        <w:tabs>
          <w:tab w:val="left" w:pos="7485"/>
        </w:tabs>
        <w:spacing w:after="0" w:line="240" w:lineRule="auto"/>
        <w:ind w:right="23"/>
        <w:rPr>
          <w:rFonts w:ascii="Arial" w:hAnsi="Arial" w:cs="Arial"/>
          <w:bCs/>
          <w:lang w:eastAsia="en-AU"/>
        </w:rPr>
      </w:pPr>
      <w:r w:rsidRPr="008C3486">
        <w:rPr>
          <w:rFonts w:ascii="Arial" w:hAnsi="Arial" w:cs="Arial"/>
          <w:bCs/>
          <w:lang w:eastAsia="en-AU"/>
        </w:rPr>
        <w:t xml:space="preserve">The </w:t>
      </w:r>
      <w:r w:rsidR="009E2808" w:rsidRPr="008C3486">
        <w:rPr>
          <w:rFonts w:ascii="Arial" w:hAnsi="Arial" w:cs="Arial"/>
          <w:bCs/>
          <w:lang w:eastAsia="en-AU"/>
        </w:rPr>
        <w:t xml:space="preserve">application relates to a site which is </w:t>
      </w:r>
      <w:r w:rsidR="00D663E9" w:rsidRPr="008C3486">
        <w:rPr>
          <w:rFonts w:ascii="Arial" w:hAnsi="Arial" w:cs="Arial"/>
          <w:bCs/>
          <w:lang w:eastAsia="en-AU"/>
        </w:rPr>
        <w:t>currently being developed under two development applications (DA/51047/2016 and DA/26372/2019)</w:t>
      </w:r>
      <w:r w:rsidR="00B92FD5" w:rsidRPr="008C3486">
        <w:rPr>
          <w:rFonts w:ascii="Arial" w:hAnsi="Arial" w:cs="Arial"/>
          <w:bCs/>
          <w:lang w:eastAsia="en-AU"/>
        </w:rPr>
        <w:t xml:space="preserve">. The approved development under construction includes </w:t>
      </w:r>
      <w:r w:rsidR="00850376" w:rsidRPr="008C3486">
        <w:rPr>
          <w:rFonts w:ascii="Arial" w:hAnsi="Arial" w:cs="Arial"/>
          <w:bCs/>
          <w:lang w:eastAsia="en-AU"/>
        </w:rPr>
        <w:t xml:space="preserve">a mechanics workshop, waste wood storage and processing building, a warehouse with </w:t>
      </w:r>
      <w:r w:rsidR="00553A72" w:rsidRPr="008C3486">
        <w:rPr>
          <w:rFonts w:ascii="Arial" w:hAnsi="Arial" w:cs="Arial"/>
          <w:bCs/>
          <w:lang w:eastAsia="en-AU"/>
        </w:rPr>
        <w:t xml:space="preserve">upper and lower level tenancies and associated hardstand and parking. </w:t>
      </w:r>
    </w:p>
    <w:p w14:paraId="1F7FE776" w14:textId="77777777" w:rsidR="00847CE9" w:rsidRDefault="00847CE9" w:rsidP="00847CE9">
      <w:pPr>
        <w:tabs>
          <w:tab w:val="left" w:pos="7485"/>
        </w:tabs>
        <w:spacing w:after="0" w:line="240" w:lineRule="auto"/>
        <w:ind w:right="23"/>
        <w:rPr>
          <w:rFonts w:ascii="Arial" w:hAnsi="Arial" w:cs="Arial"/>
          <w:bCs/>
          <w:lang w:eastAsia="en-AU"/>
        </w:rPr>
      </w:pPr>
    </w:p>
    <w:p w14:paraId="2016BE86" w14:textId="4EBDFDD8" w:rsidR="00923295" w:rsidRPr="00866D18" w:rsidRDefault="00847CE9" w:rsidP="00847CE9">
      <w:pPr>
        <w:tabs>
          <w:tab w:val="left" w:pos="7485"/>
        </w:tabs>
        <w:spacing w:after="0" w:line="240" w:lineRule="auto"/>
        <w:ind w:right="23"/>
        <w:rPr>
          <w:rFonts w:ascii="Arial" w:hAnsi="Arial" w:cs="Arial"/>
          <w:bCs/>
          <w:lang w:eastAsia="en-AU"/>
        </w:rPr>
      </w:pPr>
      <w:r w:rsidRPr="00866D18">
        <w:rPr>
          <w:rFonts w:ascii="Arial" w:hAnsi="Arial" w:cs="Arial"/>
          <w:bCs/>
          <w:lang w:eastAsia="en-AU"/>
        </w:rPr>
        <w:t xml:space="preserve">Under DA/51047/2016, amalgamation of three lots is required as the mechanics workshop, warehouse and waste wood storage and processing building share access and stormwater infrastructure. The amalgamation also includes 1090 Pacific Highway which is currently occupied by the BORG facility. </w:t>
      </w:r>
    </w:p>
    <w:p w14:paraId="4CF879DC" w14:textId="77777777" w:rsidR="00553A72" w:rsidRPr="008C3486" w:rsidRDefault="00553A72" w:rsidP="00DD5B05">
      <w:pPr>
        <w:tabs>
          <w:tab w:val="left" w:pos="7485"/>
        </w:tabs>
        <w:spacing w:after="0" w:line="240" w:lineRule="auto"/>
        <w:ind w:right="23"/>
        <w:rPr>
          <w:rFonts w:ascii="Arial" w:hAnsi="Arial" w:cs="Arial"/>
          <w:bCs/>
          <w:lang w:eastAsia="en-AU"/>
        </w:rPr>
      </w:pPr>
    </w:p>
    <w:p w14:paraId="285A6DFF" w14:textId="77777777" w:rsidR="00BF3F06" w:rsidRDefault="006A08FE" w:rsidP="00DD5B05">
      <w:pPr>
        <w:tabs>
          <w:tab w:val="left" w:pos="7485"/>
        </w:tabs>
        <w:spacing w:after="0" w:line="240" w:lineRule="auto"/>
        <w:ind w:right="23"/>
        <w:rPr>
          <w:rFonts w:ascii="Arial" w:hAnsi="Arial" w:cs="Arial"/>
          <w:bCs/>
          <w:lang w:eastAsia="en-AU"/>
        </w:rPr>
      </w:pPr>
      <w:r>
        <w:rPr>
          <w:rFonts w:ascii="Arial" w:hAnsi="Arial" w:cs="Arial"/>
          <w:bCs/>
          <w:lang w:eastAsia="en-AU"/>
        </w:rPr>
        <w:t xml:space="preserve">The proposal </w:t>
      </w:r>
      <w:r w:rsidR="00BF3F06">
        <w:rPr>
          <w:rFonts w:ascii="Arial" w:hAnsi="Arial" w:cs="Arial"/>
          <w:bCs/>
          <w:lang w:eastAsia="en-AU"/>
        </w:rPr>
        <w:t>is as follows:</w:t>
      </w:r>
    </w:p>
    <w:p w14:paraId="1F02D1B6" w14:textId="77777777" w:rsidR="00BF3F06" w:rsidRDefault="00BF3F06" w:rsidP="00DD5B05">
      <w:pPr>
        <w:tabs>
          <w:tab w:val="left" w:pos="7485"/>
        </w:tabs>
        <w:spacing w:after="0" w:line="240" w:lineRule="auto"/>
        <w:ind w:right="23"/>
        <w:rPr>
          <w:rFonts w:ascii="Arial" w:hAnsi="Arial" w:cs="Arial"/>
          <w:bCs/>
          <w:lang w:eastAsia="en-AU"/>
        </w:rPr>
      </w:pPr>
    </w:p>
    <w:p w14:paraId="4CBC01A7" w14:textId="657350EC" w:rsidR="00BF3F06" w:rsidRPr="00BF3F06" w:rsidRDefault="00553A72" w:rsidP="00BF3F06">
      <w:pPr>
        <w:pStyle w:val="ListParagraph"/>
        <w:numPr>
          <w:ilvl w:val="0"/>
          <w:numId w:val="22"/>
        </w:numPr>
        <w:tabs>
          <w:tab w:val="left" w:pos="7485"/>
        </w:tabs>
        <w:spacing w:after="0" w:line="240" w:lineRule="auto"/>
        <w:ind w:right="23"/>
        <w:rPr>
          <w:rFonts w:ascii="Arial" w:hAnsi="Arial" w:cs="Arial"/>
          <w:lang w:eastAsia="en-AU"/>
        </w:rPr>
      </w:pPr>
      <w:r w:rsidRPr="008C3486">
        <w:rPr>
          <w:rFonts w:ascii="Arial" w:hAnsi="Arial" w:cs="Arial"/>
          <w:bCs/>
          <w:lang w:eastAsia="en-AU"/>
        </w:rPr>
        <w:t>change of use relates to the upper level tenancy of the approved warehouse</w:t>
      </w:r>
    </w:p>
    <w:p w14:paraId="66621C94" w14:textId="62741443" w:rsidR="00127DE3" w:rsidRPr="00471D61" w:rsidRDefault="00BF3F06" w:rsidP="00BF3F06">
      <w:pPr>
        <w:pStyle w:val="ListParagraph"/>
        <w:numPr>
          <w:ilvl w:val="0"/>
          <w:numId w:val="22"/>
        </w:numPr>
        <w:tabs>
          <w:tab w:val="left" w:pos="7485"/>
        </w:tabs>
        <w:spacing w:after="0" w:line="240" w:lineRule="auto"/>
        <w:ind w:right="23"/>
        <w:rPr>
          <w:rFonts w:ascii="Arial" w:hAnsi="Arial" w:cs="Arial"/>
          <w:bCs/>
          <w:lang w:eastAsia="en-AU"/>
        </w:rPr>
      </w:pPr>
      <w:r>
        <w:rPr>
          <w:rFonts w:ascii="Arial" w:hAnsi="Arial" w:cs="Arial"/>
          <w:bCs/>
          <w:lang w:eastAsia="en-AU"/>
        </w:rPr>
        <w:t>s</w:t>
      </w:r>
      <w:r w:rsidR="00B47916" w:rsidRPr="00BF3F06">
        <w:rPr>
          <w:rFonts w:ascii="Arial" w:hAnsi="Arial" w:cs="Arial"/>
          <w:bCs/>
          <w:lang w:eastAsia="en-AU"/>
        </w:rPr>
        <w:t>everal</w:t>
      </w:r>
      <w:r w:rsidR="00B47916" w:rsidRPr="008C3486">
        <w:rPr>
          <w:rFonts w:ascii="Arial" w:hAnsi="Arial" w:cs="Arial"/>
          <w:bCs/>
          <w:lang w:eastAsia="en-AU"/>
        </w:rPr>
        <w:t xml:space="preserve"> alterations are proposed to the approved warehouse and the waste wood storage and processing building </w:t>
      </w:r>
      <w:r w:rsidR="008C3486" w:rsidRPr="008C3486">
        <w:rPr>
          <w:rFonts w:ascii="Arial" w:hAnsi="Arial" w:cs="Arial"/>
          <w:bCs/>
          <w:lang w:eastAsia="en-AU"/>
        </w:rPr>
        <w:t xml:space="preserve">as part of this application to make it suitable for the proposed use. </w:t>
      </w:r>
    </w:p>
    <w:p w14:paraId="204C67F0" w14:textId="77777777" w:rsidR="005A7F80" w:rsidRDefault="005A7F80" w:rsidP="00DD5B05">
      <w:pPr>
        <w:tabs>
          <w:tab w:val="left" w:pos="7485"/>
        </w:tabs>
        <w:spacing w:after="0" w:line="240" w:lineRule="auto"/>
        <w:ind w:right="23"/>
        <w:rPr>
          <w:rFonts w:ascii="Arial" w:hAnsi="Arial" w:cs="Arial"/>
          <w:bCs/>
          <w:highlight w:val="yellow"/>
          <w:lang w:eastAsia="en-AU"/>
        </w:rPr>
      </w:pPr>
    </w:p>
    <w:p w14:paraId="1A530192" w14:textId="77777777" w:rsidR="003B76FC" w:rsidRPr="003B76FC" w:rsidRDefault="003B76FC" w:rsidP="003B76FC">
      <w:pPr>
        <w:tabs>
          <w:tab w:val="left" w:pos="7485"/>
        </w:tabs>
        <w:spacing w:after="0" w:line="240" w:lineRule="auto"/>
        <w:ind w:right="23"/>
        <w:rPr>
          <w:rFonts w:ascii="Arial" w:hAnsi="Arial" w:cs="Arial"/>
          <w:bCs/>
          <w:lang w:eastAsia="en-AU"/>
        </w:rPr>
      </w:pPr>
      <w:r w:rsidRPr="003B76FC">
        <w:rPr>
          <w:rFonts w:ascii="Arial" w:hAnsi="Arial" w:cs="Arial"/>
          <w:bCs/>
          <w:lang w:eastAsia="en-AU"/>
        </w:rPr>
        <w:t xml:space="preserve">The Central Coast Local Environmental Plan 2022 (CCLEP 2022) came into effect on 1 August 2022. This application is subject to saving provisions under clause 1.8A of CCLEP 2022 and as such must be determined as if this plan had not commenced. </w:t>
      </w:r>
    </w:p>
    <w:p w14:paraId="7D6FF927" w14:textId="77777777" w:rsidR="003B76FC" w:rsidRPr="003B76FC" w:rsidRDefault="003B76FC" w:rsidP="003B76FC">
      <w:pPr>
        <w:tabs>
          <w:tab w:val="left" w:pos="7485"/>
        </w:tabs>
        <w:spacing w:after="0" w:line="240" w:lineRule="auto"/>
        <w:ind w:right="23"/>
        <w:rPr>
          <w:rFonts w:ascii="Arial" w:hAnsi="Arial" w:cs="Arial"/>
          <w:bCs/>
          <w:lang w:eastAsia="en-AU"/>
        </w:rPr>
      </w:pPr>
    </w:p>
    <w:p w14:paraId="115B6979" w14:textId="27493F44" w:rsidR="00FB5496" w:rsidRDefault="003B76FC" w:rsidP="003B76FC">
      <w:pPr>
        <w:tabs>
          <w:tab w:val="left" w:pos="7485"/>
        </w:tabs>
        <w:spacing w:after="0" w:line="240" w:lineRule="auto"/>
        <w:ind w:right="23"/>
        <w:rPr>
          <w:rFonts w:ascii="Arial" w:hAnsi="Arial" w:cs="Arial"/>
          <w:bCs/>
          <w:lang w:eastAsia="en-AU"/>
        </w:rPr>
      </w:pPr>
      <w:r w:rsidRPr="003B76FC">
        <w:rPr>
          <w:rFonts w:ascii="Arial" w:hAnsi="Arial" w:cs="Arial"/>
          <w:bCs/>
          <w:lang w:eastAsia="en-AU"/>
        </w:rPr>
        <w:t>The proposed use is permissible within the IN1 General Industrial zone under</w:t>
      </w:r>
      <w:r w:rsidR="00BE248A">
        <w:rPr>
          <w:rFonts w:ascii="Arial" w:hAnsi="Arial" w:cs="Arial"/>
          <w:bCs/>
          <w:lang w:eastAsia="en-AU"/>
        </w:rPr>
        <w:t xml:space="preserve"> the </w:t>
      </w:r>
      <w:r w:rsidR="008F454C">
        <w:rPr>
          <w:rFonts w:ascii="Arial" w:hAnsi="Arial" w:cs="Arial"/>
          <w:bCs/>
          <w:lang w:eastAsia="en-AU"/>
        </w:rPr>
        <w:t>G</w:t>
      </w:r>
      <w:r w:rsidR="00BE248A">
        <w:rPr>
          <w:rFonts w:ascii="Arial" w:hAnsi="Arial" w:cs="Arial"/>
          <w:bCs/>
          <w:lang w:eastAsia="en-AU"/>
        </w:rPr>
        <w:t xml:space="preserve">osford Local Environmental Plan </w:t>
      </w:r>
      <w:r w:rsidRPr="003B76FC">
        <w:rPr>
          <w:rFonts w:ascii="Arial" w:hAnsi="Arial" w:cs="Arial"/>
          <w:bCs/>
          <w:lang w:eastAsia="en-AU"/>
        </w:rPr>
        <w:t>2014</w:t>
      </w:r>
      <w:r w:rsidR="00BE248A">
        <w:rPr>
          <w:rFonts w:ascii="Arial" w:hAnsi="Arial" w:cs="Arial"/>
          <w:bCs/>
          <w:lang w:eastAsia="en-AU"/>
        </w:rPr>
        <w:t xml:space="preserve"> (GLEP 2014)</w:t>
      </w:r>
      <w:r w:rsidRPr="003B76FC">
        <w:rPr>
          <w:rFonts w:ascii="Arial" w:hAnsi="Arial" w:cs="Arial"/>
          <w:bCs/>
          <w:lang w:eastAsia="en-AU"/>
        </w:rPr>
        <w:t xml:space="preserve"> and the proposed use is considered consistent with the character of the locality, being an established industrial area.</w:t>
      </w:r>
    </w:p>
    <w:p w14:paraId="7FC8A882" w14:textId="77777777" w:rsidR="00FB5496" w:rsidRDefault="00FB5496" w:rsidP="00DD5B05">
      <w:pPr>
        <w:tabs>
          <w:tab w:val="left" w:pos="7485"/>
        </w:tabs>
        <w:spacing w:after="0" w:line="240" w:lineRule="auto"/>
        <w:ind w:right="23"/>
        <w:rPr>
          <w:rFonts w:ascii="Arial" w:hAnsi="Arial" w:cs="Arial"/>
          <w:bCs/>
          <w:lang w:eastAsia="en-AU"/>
        </w:rPr>
      </w:pPr>
    </w:p>
    <w:p w14:paraId="70E263FF" w14:textId="71DAFBE6" w:rsidR="00077255" w:rsidRDefault="002B6186" w:rsidP="00077255">
      <w:pPr>
        <w:tabs>
          <w:tab w:val="left" w:pos="7485"/>
        </w:tabs>
        <w:spacing w:after="0" w:line="240" w:lineRule="auto"/>
        <w:ind w:right="23"/>
        <w:rPr>
          <w:rFonts w:ascii="Arial" w:hAnsi="Arial" w:cs="Arial"/>
          <w:bCs/>
          <w:lang w:eastAsia="en-AU"/>
        </w:rPr>
      </w:pPr>
      <w:r>
        <w:rPr>
          <w:rFonts w:ascii="Arial" w:hAnsi="Arial" w:cs="Arial"/>
          <w:bCs/>
          <w:lang w:eastAsia="en-AU"/>
        </w:rPr>
        <w:lastRenderedPageBreak/>
        <w:t xml:space="preserve">The proposed application is Designated Development as it is a </w:t>
      </w:r>
      <w:r w:rsidR="00903287">
        <w:rPr>
          <w:rFonts w:ascii="Arial" w:hAnsi="Arial" w:cs="Arial"/>
          <w:bCs/>
          <w:lang w:eastAsia="en-AU"/>
        </w:rPr>
        <w:t xml:space="preserve">waste management facility </w:t>
      </w:r>
      <w:r w:rsidR="00AC1C37">
        <w:rPr>
          <w:rFonts w:ascii="Arial" w:hAnsi="Arial" w:cs="Arial"/>
          <w:bCs/>
          <w:lang w:eastAsia="en-AU"/>
        </w:rPr>
        <w:t>with a handling capacity of more than 30,000 tonnes per</w:t>
      </w:r>
      <w:r w:rsidR="00077255">
        <w:rPr>
          <w:rFonts w:ascii="Arial" w:hAnsi="Arial" w:cs="Arial"/>
          <w:bCs/>
          <w:lang w:eastAsia="en-AU"/>
        </w:rPr>
        <w:t xml:space="preserve"> year of waste s</w:t>
      </w:r>
      <w:r w:rsidR="00077255" w:rsidRPr="00077255">
        <w:rPr>
          <w:rFonts w:ascii="Arial" w:hAnsi="Arial" w:cs="Arial"/>
          <w:bCs/>
          <w:lang w:eastAsia="en-AU"/>
        </w:rPr>
        <w:t>uch as glass, plastic, paper, wood, metal, rubber or building demolition material</w:t>
      </w:r>
      <w:r w:rsidR="00077255">
        <w:rPr>
          <w:rFonts w:ascii="Arial" w:hAnsi="Arial" w:cs="Arial"/>
          <w:bCs/>
          <w:lang w:eastAsia="en-AU"/>
        </w:rPr>
        <w:t>.</w:t>
      </w:r>
    </w:p>
    <w:p w14:paraId="03B7EB86" w14:textId="77777777" w:rsidR="008F454C" w:rsidRDefault="008F454C" w:rsidP="00077255">
      <w:pPr>
        <w:tabs>
          <w:tab w:val="left" w:pos="7485"/>
        </w:tabs>
        <w:spacing w:after="0" w:line="240" w:lineRule="auto"/>
        <w:ind w:right="23"/>
        <w:rPr>
          <w:rFonts w:ascii="Arial" w:hAnsi="Arial" w:cs="Arial"/>
          <w:bCs/>
          <w:lang w:eastAsia="en-AU"/>
        </w:rPr>
      </w:pPr>
    </w:p>
    <w:p w14:paraId="491DA1B2" w14:textId="1F425479" w:rsidR="00077255" w:rsidRDefault="00143393" w:rsidP="00077255">
      <w:pPr>
        <w:tabs>
          <w:tab w:val="left" w:pos="7485"/>
        </w:tabs>
        <w:spacing w:after="0" w:line="240" w:lineRule="auto"/>
        <w:ind w:right="23"/>
        <w:rPr>
          <w:rFonts w:ascii="Arial" w:hAnsi="Arial" w:cs="Arial"/>
          <w:bCs/>
          <w:lang w:eastAsia="en-AU"/>
        </w:rPr>
      </w:pPr>
      <w:r>
        <w:rPr>
          <w:rFonts w:ascii="Arial" w:hAnsi="Arial" w:cs="Arial"/>
          <w:bCs/>
          <w:lang w:eastAsia="en-AU"/>
        </w:rPr>
        <w:t xml:space="preserve">The proposed application is also </w:t>
      </w:r>
      <w:r w:rsidR="0034224B">
        <w:rPr>
          <w:rFonts w:ascii="Arial" w:hAnsi="Arial" w:cs="Arial"/>
          <w:bCs/>
          <w:lang w:eastAsia="en-AU"/>
        </w:rPr>
        <w:t xml:space="preserve">Nominated Integrated </w:t>
      </w:r>
      <w:r w:rsidR="002C0CBF">
        <w:rPr>
          <w:rFonts w:ascii="Arial" w:hAnsi="Arial" w:cs="Arial"/>
          <w:bCs/>
          <w:lang w:eastAsia="en-AU"/>
        </w:rPr>
        <w:t xml:space="preserve">Development </w:t>
      </w:r>
      <w:r w:rsidR="004E317C">
        <w:rPr>
          <w:rFonts w:ascii="Arial" w:hAnsi="Arial" w:cs="Arial"/>
          <w:bCs/>
          <w:lang w:eastAsia="en-AU"/>
        </w:rPr>
        <w:t xml:space="preserve">with the NSW Environment Protection Authority (EPA) </w:t>
      </w:r>
      <w:r w:rsidR="002C0CBF">
        <w:rPr>
          <w:rFonts w:ascii="Arial" w:hAnsi="Arial" w:cs="Arial"/>
          <w:bCs/>
          <w:lang w:eastAsia="en-AU"/>
        </w:rPr>
        <w:t>as it requires an environment</w:t>
      </w:r>
      <w:r w:rsidR="004E317C">
        <w:rPr>
          <w:rFonts w:ascii="Arial" w:hAnsi="Arial" w:cs="Arial"/>
          <w:bCs/>
          <w:lang w:eastAsia="en-AU"/>
        </w:rPr>
        <w:t xml:space="preserve"> protection licence. The NSW EPA issued their General Terms of Approval on 18 May 2022</w:t>
      </w:r>
      <w:r w:rsidR="00595667">
        <w:rPr>
          <w:rFonts w:ascii="Arial" w:hAnsi="Arial" w:cs="Arial"/>
          <w:bCs/>
          <w:lang w:eastAsia="en-AU"/>
        </w:rPr>
        <w:t xml:space="preserve"> following two additional information requests</w:t>
      </w:r>
      <w:r w:rsidR="004E317C">
        <w:rPr>
          <w:rFonts w:ascii="Arial" w:hAnsi="Arial" w:cs="Arial"/>
          <w:bCs/>
          <w:lang w:eastAsia="en-AU"/>
        </w:rPr>
        <w:t>.</w:t>
      </w:r>
    </w:p>
    <w:p w14:paraId="672B1E3F" w14:textId="77777777" w:rsidR="00C77D12" w:rsidRDefault="00C77D12" w:rsidP="00077255">
      <w:pPr>
        <w:tabs>
          <w:tab w:val="left" w:pos="7485"/>
        </w:tabs>
        <w:spacing w:after="0" w:line="240" w:lineRule="auto"/>
        <w:ind w:right="23"/>
        <w:rPr>
          <w:rFonts w:ascii="Arial" w:hAnsi="Arial" w:cs="Arial"/>
          <w:bCs/>
          <w:lang w:eastAsia="en-AU"/>
        </w:rPr>
      </w:pPr>
    </w:p>
    <w:p w14:paraId="2E261F54" w14:textId="6E074311" w:rsidR="00077255" w:rsidRDefault="004B1909" w:rsidP="00DD5B05">
      <w:pPr>
        <w:tabs>
          <w:tab w:val="left" w:pos="7485"/>
        </w:tabs>
        <w:spacing w:after="0" w:line="240" w:lineRule="auto"/>
        <w:ind w:right="23"/>
        <w:rPr>
          <w:rFonts w:ascii="Arial" w:hAnsi="Arial" w:cs="Arial"/>
          <w:bCs/>
          <w:lang w:val="en-GB" w:eastAsia="en-AU"/>
        </w:rPr>
      </w:pPr>
      <w:r w:rsidRPr="004B1909">
        <w:rPr>
          <w:rFonts w:ascii="Arial" w:hAnsi="Arial" w:cs="Arial"/>
          <w:bCs/>
          <w:lang w:val="en-GB" w:eastAsia="en-AU"/>
        </w:rPr>
        <w:t xml:space="preserve">The assessment within the report below demonstrates that the </w:t>
      </w:r>
      <w:r w:rsidR="00390C56">
        <w:rPr>
          <w:rFonts w:ascii="Arial" w:hAnsi="Arial" w:cs="Arial"/>
          <w:bCs/>
          <w:lang w:val="en-GB" w:eastAsia="en-AU"/>
        </w:rPr>
        <w:t>relevant planning instruments have</w:t>
      </w:r>
      <w:r w:rsidRPr="004B1909">
        <w:rPr>
          <w:rFonts w:ascii="Arial" w:hAnsi="Arial" w:cs="Arial"/>
          <w:bCs/>
          <w:lang w:val="en-GB" w:eastAsia="en-AU"/>
        </w:rPr>
        <w:t xml:space="preserve"> been satisfactorily addressed by the proposal</w:t>
      </w:r>
      <w:r w:rsidR="00390C56">
        <w:rPr>
          <w:rFonts w:ascii="Arial" w:hAnsi="Arial" w:cs="Arial"/>
          <w:bCs/>
          <w:lang w:val="en-GB" w:eastAsia="en-AU"/>
        </w:rPr>
        <w:t xml:space="preserve"> including</w:t>
      </w:r>
      <w:r w:rsidRPr="004B1909">
        <w:rPr>
          <w:rFonts w:ascii="Arial" w:hAnsi="Arial" w:cs="Arial"/>
          <w:bCs/>
          <w:lang w:val="en-GB" w:eastAsia="en-AU"/>
        </w:rPr>
        <w:t>:</w:t>
      </w:r>
    </w:p>
    <w:p w14:paraId="32512ADE" w14:textId="77777777" w:rsidR="00390C56" w:rsidRDefault="00390C56" w:rsidP="00DD5B05">
      <w:pPr>
        <w:tabs>
          <w:tab w:val="left" w:pos="7485"/>
        </w:tabs>
        <w:spacing w:after="0" w:line="240" w:lineRule="auto"/>
        <w:ind w:right="23"/>
        <w:rPr>
          <w:rFonts w:ascii="Arial" w:hAnsi="Arial" w:cs="Arial"/>
          <w:bCs/>
          <w:lang w:val="en-GB" w:eastAsia="en-AU"/>
        </w:rPr>
      </w:pPr>
    </w:p>
    <w:p w14:paraId="6E3AD74B" w14:textId="77777777" w:rsidR="00390C56" w:rsidRPr="006C105A" w:rsidRDefault="00390C56">
      <w:pPr>
        <w:pStyle w:val="ListParagraph"/>
        <w:numPr>
          <w:ilvl w:val="0"/>
          <w:numId w:val="21"/>
        </w:numPr>
        <w:tabs>
          <w:tab w:val="left" w:pos="7485"/>
        </w:tabs>
        <w:spacing w:after="0" w:line="240" w:lineRule="auto"/>
        <w:ind w:right="23"/>
        <w:rPr>
          <w:rFonts w:ascii="Arial" w:hAnsi="Arial" w:cs="Arial"/>
          <w:bCs/>
          <w:i/>
          <w:iCs/>
          <w:lang w:eastAsia="en-AU"/>
        </w:rPr>
      </w:pPr>
      <w:r w:rsidRPr="006C105A">
        <w:rPr>
          <w:rFonts w:ascii="Arial" w:hAnsi="Arial" w:cs="Arial"/>
          <w:bCs/>
          <w:i/>
          <w:iCs/>
          <w:lang w:eastAsia="en-AU"/>
        </w:rPr>
        <w:t>State Environmental Planning Policy (State and Regional Development) 2011</w:t>
      </w:r>
    </w:p>
    <w:p w14:paraId="6EA3A229" w14:textId="77777777" w:rsidR="00390C56" w:rsidRPr="006C105A" w:rsidRDefault="00390C56">
      <w:pPr>
        <w:pStyle w:val="ListParagraph"/>
        <w:numPr>
          <w:ilvl w:val="0"/>
          <w:numId w:val="21"/>
        </w:numPr>
        <w:tabs>
          <w:tab w:val="left" w:pos="7485"/>
        </w:tabs>
        <w:spacing w:after="0" w:line="240" w:lineRule="auto"/>
        <w:ind w:right="23"/>
        <w:rPr>
          <w:rFonts w:ascii="Arial" w:hAnsi="Arial" w:cs="Arial"/>
          <w:bCs/>
          <w:i/>
          <w:iCs/>
          <w:lang w:eastAsia="en-AU"/>
        </w:rPr>
      </w:pPr>
      <w:r w:rsidRPr="006C105A">
        <w:rPr>
          <w:rFonts w:ascii="Arial" w:hAnsi="Arial" w:cs="Arial"/>
          <w:bCs/>
          <w:i/>
          <w:iCs/>
          <w:lang w:eastAsia="en-AU"/>
        </w:rPr>
        <w:t>State Environmental Planning Policy (Vegetation in Non-Rural Areas) 2017</w:t>
      </w:r>
    </w:p>
    <w:p w14:paraId="1690E028" w14:textId="77777777" w:rsidR="00390C56" w:rsidRPr="006C105A" w:rsidRDefault="00390C56">
      <w:pPr>
        <w:pStyle w:val="ListParagraph"/>
        <w:numPr>
          <w:ilvl w:val="0"/>
          <w:numId w:val="21"/>
        </w:numPr>
        <w:tabs>
          <w:tab w:val="left" w:pos="7485"/>
        </w:tabs>
        <w:spacing w:after="0" w:line="240" w:lineRule="auto"/>
        <w:ind w:right="23"/>
        <w:rPr>
          <w:rFonts w:ascii="Arial" w:hAnsi="Arial" w:cs="Arial"/>
          <w:bCs/>
          <w:i/>
          <w:iCs/>
          <w:lang w:eastAsia="en-AU"/>
        </w:rPr>
      </w:pPr>
      <w:r w:rsidRPr="006C105A">
        <w:rPr>
          <w:rFonts w:ascii="Arial" w:hAnsi="Arial" w:cs="Arial"/>
          <w:bCs/>
          <w:i/>
          <w:iCs/>
          <w:lang w:eastAsia="en-AU"/>
        </w:rPr>
        <w:t>Sydney Regional Environmental Plan No 20 – Hawkesbury-Nepean River</w:t>
      </w:r>
    </w:p>
    <w:p w14:paraId="4EF40951" w14:textId="77777777" w:rsidR="00390C56" w:rsidRPr="006C105A" w:rsidRDefault="00390C56">
      <w:pPr>
        <w:pStyle w:val="ListParagraph"/>
        <w:numPr>
          <w:ilvl w:val="0"/>
          <w:numId w:val="21"/>
        </w:numPr>
        <w:tabs>
          <w:tab w:val="left" w:pos="7485"/>
        </w:tabs>
        <w:spacing w:after="0" w:line="240" w:lineRule="auto"/>
        <w:ind w:right="23"/>
        <w:rPr>
          <w:rFonts w:ascii="Arial" w:hAnsi="Arial" w:cs="Arial"/>
          <w:bCs/>
          <w:i/>
          <w:iCs/>
          <w:lang w:eastAsia="en-AU"/>
        </w:rPr>
      </w:pPr>
      <w:r w:rsidRPr="006C105A">
        <w:rPr>
          <w:rFonts w:ascii="Arial" w:hAnsi="Arial" w:cs="Arial"/>
          <w:bCs/>
          <w:i/>
          <w:iCs/>
          <w:lang w:eastAsia="en-AU"/>
        </w:rPr>
        <w:t>State Environmental Planning Policy No. 33 – Hazardous and Offensive Development</w:t>
      </w:r>
    </w:p>
    <w:p w14:paraId="03163767" w14:textId="77777777" w:rsidR="00390C56" w:rsidRPr="006C105A" w:rsidRDefault="00390C56">
      <w:pPr>
        <w:pStyle w:val="ListParagraph"/>
        <w:numPr>
          <w:ilvl w:val="0"/>
          <w:numId w:val="21"/>
        </w:numPr>
        <w:tabs>
          <w:tab w:val="left" w:pos="7485"/>
        </w:tabs>
        <w:spacing w:after="0" w:line="240" w:lineRule="auto"/>
        <w:ind w:right="23"/>
        <w:rPr>
          <w:rFonts w:ascii="Arial" w:hAnsi="Arial" w:cs="Arial"/>
          <w:bCs/>
          <w:i/>
          <w:iCs/>
          <w:lang w:eastAsia="en-AU"/>
        </w:rPr>
      </w:pPr>
      <w:r w:rsidRPr="006C105A">
        <w:rPr>
          <w:rFonts w:ascii="Arial" w:hAnsi="Arial" w:cs="Arial"/>
          <w:bCs/>
          <w:i/>
          <w:iCs/>
          <w:lang w:eastAsia="en-AU"/>
        </w:rPr>
        <w:t>State Environmental Planning Policy No. 55 – Remediation of Land</w:t>
      </w:r>
    </w:p>
    <w:p w14:paraId="06582F22" w14:textId="77777777" w:rsidR="00390C56" w:rsidRPr="006C105A" w:rsidRDefault="00390C56">
      <w:pPr>
        <w:pStyle w:val="ListParagraph"/>
        <w:numPr>
          <w:ilvl w:val="0"/>
          <w:numId w:val="21"/>
        </w:numPr>
        <w:tabs>
          <w:tab w:val="left" w:pos="7485"/>
        </w:tabs>
        <w:spacing w:after="0" w:line="240" w:lineRule="auto"/>
        <w:ind w:right="23"/>
        <w:rPr>
          <w:rFonts w:ascii="Arial" w:hAnsi="Arial" w:cs="Arial"/>
          <w:bCs/>
          <w:i/>
          <w:iCs/>
          <w:lang w:eastAsia="en-AU"/>
        </w:rPr>
      </w:pPr>
      <w:r w:rsidRPr="006C105A">
        <w:rPr>
          <w:rFonts w:ascii="Arial" w:hAnsi="Arial" w:cs="Arial"/>
          <w:bCs/>
          <w:i/>
          <w:iCs/>
          <w:lang w:eastAsia="en-AU"/>
        </w:rPr>
        <w:t>State Environmental Planning Policy (Infrastructure) 2007</w:t>
      </w:r>
    </w:p>
    <w:p w14:paraId="0014CE20" w14:textId="77777777" w:rsidR="00390C56" w:rsidRDefault="00390C56">
      <w:pPr>
        <w:pStyle w:val="ListParagraph"/>
        <w:numPr>
          <w:ilvl w:val="0"/>
          <w:numId w:val="21"/>
        </w:numPr>
        <w:tabs>
          <w:tab w:val="left" w:pos="7485"/>
        </w:tabs>
        <w:spacing w:after="0" w:line="240" w:lineRule="auto"/>
        <w:ind w:right="23"/>
        <w:rPr>
          <w:rFonts w:ascii="Arial" w:hAnsi="Arial" w:cs="Arial"/>
          <w:bCs/>
          <w:i/>
          <w:iCs/>
          <w:lang w:eastAsia="en-AU"/>
        </w:rPr>
      </w:pPr>
      <w:r w:rsidRPr="006C105A">
        <w:rPr>
          <w:rFonts w:ascii="Arial" w:hAnsi="Arial" w:cs="Arial"/>
          <w:bCs/>
          <w:i/>
          <w:iCs/>
          <w:lang w:eastAsia="en-AU"/>
        </w:rPr>
        <w:t>Gosford Local Environmental Plan 2014</w:t>
      </w:r>
    </w:p>
    <w:p w14:paraId="582C9CB9" w14:textId="5CBE8885" w:rsidR="00951225" w:rsidRPr="006C105A" w:rsidRDefault="00951225">
      <w:pPr>
        <w:pStyle w:val="ListParagraph"/>
        <w:numPr>
          <w:ilvl w:val="0"/>
          <w:numId w:val="21"/>
        </w:numPr>
        <w:tabs>
          <w:tab w:val="left" w:pos="7485"/>
        </w:tabs>
        <w:spacing w:after="0" w:line="240" w:lineRule="auto"/>
        <w:ind w:right="23"/>
        <w:rPr>
          <w:rFonts w:ascii="Arial" w:hAnsi="Arial" w:cs="Arial"/>
          <w:bCs/>
          <w:i/>
          <w:iCs/>
          <w:lang w:eastAsia="en-AU"/>
        </w:rPr>
      </w:pPr>
      <w:r w:rsidRPr="00951225">
        <w:rPr>
          <w:rFonts w:ascii="Arial" w:hAnsi="Arial" w:cs="Arial"/>
          <w:bCs/>
          <w:i/>
          <w:iCs/>
          <w:lang w:eastAsia="en-AU"/>
        </w:rPr>
        <w:t>Central Coast Local Environmental Plan 2022</w:t>
      </w:r>
    </w:p>
    <w:p w14:paraId="498AB0F3" w14:textId="63E6E160" w:rsidR="00390C56" w:rsidRDefault="00375151">
      <w:pPr>
        <w:pStyle w:val="ListParagraph"/>
        <w:numPr>
          <w:ilvl w:val="0"/>
          <w:numId w:val="21"/>
        </w:numPr>
        <w:tabs>
          <w:tab w:val="left" w:pos="7485"/>
        </w:tabs>
        <w:spacing w:after="0" w:line="240" w:lineRule="auto"/>
        <w:ind w:right="23"/>
        <w:rPr>
          <w:rFonts w:ascii="Arial" w:hAnsi="Arial" w:cs="Arial"/>
          <w:bCs/>
          <w:i/>
          <w:iCs/>
          <w:lang w:val="en-GB" w:eastAsia="en-AU"/>
        </w:rPr>
      </w:pPr>
      <w:r w:rsidRPr="006C105A">
        <w:rPr>
          <w:rFonts w:ascii="Arial" w:hAnsi="Arial" w:cs="Arial"/>
          <w:bCs/>
          <w:i/>
          <w:iCs/>
          <w:lang w:val="en-GB" w:eastAsia="en-AU"/>
        </w:rPr>
        <w:t>Gosford Development Control Plan 2013</w:t>
      </w:r>
    </w:p>
    <w:p w14:paraId="4B3B1B32" w14:textId="1EB08D77" w:rsidR="00951225" w:rsidRPr="006C105A" w:rsidRDefault="00951225">
      <w:pPr>
        <w:pStyle w:val="ListParagraph"/>
        <w:numPr>
          <w:ilvl w:val="0"/>
          <w:numId w:val="21"/>
        </w:numPr>
        <w:tabs>
          <w:tab w:val="left" w:pos="7485"/>
        </w:tabs>
        <w:spacing w:after="0" w:line="240" w:lineRule="auto"/>
        <w:ind w:right="23"/>
        <w:rPr>
          <w:rFonts w:ascii="Arial" w:hAnsi="Arial" w:cs="Arial"/>
          <w:bCs/>
          <w:i/>
          <w:iCs/>
          <w:lang w:val="en-GB" w:eastAsia="en-AU"/>
        </w:rPr>
      </w:pPr>
      <w:r w:rsidRPr="00951225">
        <w:rPr>
          <w:rFonts w:ascii="Arial" w:hAnsi="Arial" w:cs="Arial"/>
          <w:bCs/>
          <w:i/>
          <w:iCs/>
          <w:lang w:val="en-GB" w:eastAsia="en-AU"/>
        </w:rPr>
        <w:t xml:space="preserve">Central Coast </w:t>
      </w:r>
      <w:r>
        <w:rPr>
          <w:rFonts w:ascii="Arial" w:hAnsi="Arial" w:cs="Arial"/>
          <w:bCs/>
          <w:i/>
          <w:iCs/>
          <w:lang w:val="en-GB" w:eastAsia="en-AU"/>
        </w:rPr>
        <w:t>Development Control Plan</w:t>
      </w:r>
      <w:r w:rsidRPr="00951225">
        <w:rPr>
          <w:rFonts w:ascii="Arial" w:hAnsi="Arial" w:cs="Arial"/>
          <w:bCs/>
          <w:i/>
          <w:iCs/>
          <w:lang w:val="en-GB" w:eastAsia="en-AU"/>
        </w:rPr>
        <w:t xml:space="preserve"> 2022</w:t>
      </w:r>
    </w:p>
    <w:p w14:paraId="16E27AA8" w14:textId="77777777" w:rsidR="00390C56" w:rsidRDefault="00390C56" w:rsidP="00DD5B05">
      <w:pPr>
        <w:tabs>
          <w:tab w:val="left" w:pos="7485"/>
        </w:tabs>
        <w:spacing w:after="0" w:line="240" w:lineRule="auto"/>
        <w:ind w:right="23"/>
        <w:rPr>
          <w:rFonts w:ascii="Arial" w:hAnsi="Arial" w:cs="Arial"/>
          <w:bCs/>
          <w:lang w:eastAsia="en-AU"/>
        </w:rPr>
      </w:pPr>
    </w:p>
    <w:p w14:paraId="4394E4ED" w14:textId="517BF5F2" w:rsidR="00375151" w:rsidRDefault="00CD3B6F" w:rsidP="00DD5B05">
      <w:pPr>
        <w:tabs>
          <w:tab w:val="left" w:pos="7485"/>
        </w:tabs>
        <w:spacing w:after="0" w:line="240" w:lineRule="auto"/>
        <w:ind w:right="23"/>
        <w:rPr>
          <w:rFonts w:ascii="Arial" w:hAnsi="Arial" w:cs="Arial"/>
          <w:bCs/>
          <w:lang w:eastAsia="en-AU"/>
        </w:rPr>
      </w:pPr>
      <w:r w:rsidRPr="004C3011">
        <w:rPr>
          <w:rFonts w:ascii="Arial" w:hAnsi="Arial" w:cs="Arial"/>
          <w:bCs/>
          <w:lang w:eastAsia="en-AU"/>
        </w:rPr>
        <w:t>The proposal was also referred to the relevant internal</w:t>
      </w:r>
      <w:r w:rsidR="00AE3D5C" w:rsidRPr="004C3011">
        <w:rPr>
          <w:rFonts w:ascii="Arial" w:hAnsi="Arial" w:cs="Arial"/>
          <w:bCs/>
          <w:lang w:eastAsia="en-AU"/>
        </w:rPr>
        <w:t xml:space="preserve"> teams</w:t>
      </w:r>
      <w:r w:rsidRPr="004C3011">
        <w:rPr>
          <w:rFonts w:ascii="Arial" w:hAnsi="Arial" w:cs="Arial"/>
          <w:bCs/>
          <w:lang w:eastAsia="en-AU"/>
        </w:rPr>
        <w:t xml:space="preserve"> (</w:t>
      </w:r>
      <w:r w:rsidR="00AE3D5C" w:rsidRPr="004C3011">
        <w:rPr>
          <w:rFonts w:ascii="Arial" w:hAnsi="Arial" w:cs="Arial"/>
          <w:bCs/>
          <w:lang w:eastAsia="en-AU"/>
        </w:rPr>
        <w:t>Engineering, Traffic, Water and Sewer, Environmental Health,</w:t>
      </w:r>
      <w:r w:rsidR="007C0559" w:rsidRPr="004C3011">
        <w:rPr>
          <w:rFonts w:ascii="Arial" w:hAnsi="Arial" w:cs="Arial"/>
          <w:bCs/>
          <w:lang w:eastAsia="en-AU"/>
        </w:rPr>
        <w:t xml:space="preserve"> </w:t>
      </w:r>
      <w:r w:rsidR="004C3011" w:rsidRPr="004C3011">
        <w:rPr>
          <w:rFonts w:ascii="Arial" w:hAnsi="Arial" w:cs="Arial"/>
          <w:bCs/>
          <w:lang w:eastAsia="en-AU"/>
        </w:rPr>
        <w:t>Waste,</w:t>
      </w:r>
      <w:r w:rsidR="00AE3D5C" w:rsidRPr="004C3011">
        <w:rPr>
          <w:rFonts w:ascii="Arial" w:hAnsi="Arial" w:cs="Arial"/>
          <w:bCs/>
          <w:lang w:eastAsia="en-AU"/>
        </w:rPr>
        <w:t xml:space="preserve"> Liquid Trade Waste and Heritage</w:t>
      </w:r>
      <w:r w:rsidRPr="004C3011">
        <w:rPr>
          <w:rFonts w:ascii="Arial" w:hAnsi="Arial" w:cs="Arial"/>
          <w:bCs/>
          <w:lang w:eastAsia="en-AU"/>
        </w:rPr>
        <w:t>) and external</w:t>
      </w:r>
      <w:r w:rsidR="00AE3D5C" w:rsidRPr="004C3011">
        <w:rPr>
          <w:rFonts w:ascii="Arial" w:hAnsi="Arial" w:cs="Arial"/>
          <w:bCs/>
          <w:lang w:eastAsia="en-AU"/>
        </w:rPr>
        <w:t xml:space="preserve"> agencies</w:t>
      </w:r>
      <w:r w:rsidRPr="004C3011">
        <w:rPr>
          <w:rFonts w:ascii="Arial" w:hAnsi="Arial" w:cs="Arial"/>
          <w:bCs/>
          <w:lang w:eastAsia="en-AU"/>
        </w:rPr>
        <w:t xml:space="preserve"> (</w:t>
      </w:r>
      <w:r w:rsidR="00AE3D5C" w:rsidRPr="004C3011">
        <w:rPr>
          <w:rFonts w:ascii="Arial" w:hAnsi="Arial" w:cs="Arial"/>
          <w:bCs/>
          <w:lang w:eastAsia="en-AU"/>
        </w:rPr>
        <w:t>RFS, TfNSW and Darkinjung LALC) and no objections were raised to the proposal.</w:t>
      </w:r>
    </w:p>
    <w:p w14:paraId="20DB3061" w14:textId="77777777" w:rsidR="00F1726C" w:rsidRPr="004E0024" w:rsidRDefault="00F1726C" w:rsidP="00DD5B05">
      <w:pPr>
        <w:tabs>
          <w:tab w:val="left" w:pos="7485"/>
        </w:tabs>
        <w:spacing w:after="0" w:line="240" w:lineRule="auto"/>
        <w:ind w:right="23"/>
        <w:rPr>
          <w:rFonts w:ascii="Arial" w:hAnsi="Arial" w:cs="Arial"/>
          <w:bCs/>
          <w:color w:val="000000" w:themeColor="text1"/>
          <w:lang w:eastAsia="en-AU"/>
        </w:rPr>
      </w:pPr>
    </w:p>
    <w:p w14:paraId="18C3F596" w14:textId="4F50961F" w:rsidR="00F1726C" w:rsidRPr="008B50F3" w:rsidRDefault="00F1726C" w:rsidP="00F1726C">
      <w:pPr>
        <w:spacing w:after="0" w:line="240" w:lineRule="auto"/>
        <w:rPr>
          <w:rFonts w:ascii="Arial" w:hAnsi="Arial" w:cs="Arial"/>
          <w:i/>
          <w:color w:val="000000" w:themeColor="text1"/>
        </w:rPr>
      </w:pPr>
      <w:r w:rsidRPr="004E0024">
        <w:rPr>
          <w:rFonts w:ascii="Arial" w:hAnsi="Arial" w:cs="Arial"/>
          <w:color w:val="000000" w:themeColor="text1"/>
        </w:rPr>
        <w:t xml:space="preserve">The application is referred to the </w:t>
      </w:r>
      <w:r w:rsidR="00090F2F" w:rsidRPr="004E0024">
        <w:rPr>
          <w:rFonts w:ascii="Arial" w:hAnsi="Arial" w:cs="Arial"/>
          <w:color w:val="000000" w:themeColor="text1"/>
        </w:rPr>
        <w:t>Hunter and Central Coast Regional Planning Panel</w:t>
      </w:r>
      <w:r w:rsidRPr="004E0024">
        <w:rPr>
          <w:rFonts w:ascii="Arial" w:hAnsi="Arial" w:cs="Arial"/>
          <w:color w:val="000000" w:themeColor="text1"/>
        </w:rPr>
        <w:t xml:space="preserve"> (‘the Panel’) </w:t>
      </w:r>
      <w:r w:rsidR="00090F2F" w:rsidRPr="004E0024">
        <w:rPr>
          <w:rFonts w:ascii="Arial" w:hAnsi="Arial" w:cs="Arial"/>
          <w:color w:val="000000" w:themeColor="text1"/>
        </w:rPr>
        <w:t xml:space="preserve">for determination </w:t>
      </w:r>
      <w:r w:rsidRPr="004E0024">
        <w:rPr>
          <w:rFonts w:ascii="Arial" w:hAnsi="Arial" w:cs="Arial"/>
          <w:color w:val="000000" w:themeColor="text1"/>
        </w:rPr>
        <w:t>as the development is ‘</w:t>
      </w:r>
      <w:r w:rsidRPr="004E0024">
        <w:rPr>
          <w:rFonts w:ascii="Arial" w:hAnsi="Arial" w:cs="Arial"/>
          <w:i/>
          <w:color w:val="000000" w:themeColor="text1"/>
        </w:rPr>
        <w:t>regionally significant development’</w:t>
      </w:r>
      <w:r w:rsidRPr="004E0024">
        <w:rPr>
          <w:rFonts w:ascii="Arial" w:hAnsi="Arial" w:cs="Arial"/>
          <w:color w:val="000000" w:themeColor="text1"/>
        </w:rPr>
        <w:t xml:space="preserve">, pursuant to </w:t>
      </w:r>
      <w:r w:rsidR="00090F2F" w:rsidRPr="004E0024">
        <w:rPr>
          <w:rFonts w:ascii="Arial" w:hAnsi="Arial" w:cs="Arial"/>
          <w:color w:val="000000" w:themeColor="text1"/>
          <w:lang w:eastAsia="en-GB"/>
        </w:rPr>
        <w:t>Clause</w:t>
      </w:r>
      <w:r w:rsidRPr="004E0024">
        <w:rPr>
          <w:rFonts w:ascii="Arial" w:hAnsi="Arial" w:cs="Arial"/>
          <w:color w:val="000000" w:themeColor="text1"/>
          <w:lang w:eastAsia="en-GB"/>
        </w:rPr>
        <w:t xml:space="preserve"> </w:t>
      </w:r>
      <w:r w:rsidR="00090F2F" w:rsidRPr="004E0024">
        <w:rPr>
          <w:rFonts w:ascii="Arial" w:hAnsi="Arial" w:cs="Arial"/>
          <w:color w:val="000000" w:themeColor="text1"/>
          <w:lang w:eastAsia="en-GB"/>
        </w:rPr>
        <w:t>7(c)</w:t>
      </w:r>
      <w:r w:rsidRPr="004E0024">
        <w:rPr>
          <w:rFonts w:ascii="Arial" w:hAnsi="Arial" w:cs="Arial"/>
          <w:color w:val="000000" w:themeColor="text1"/>
        </w:rPr>
        <w:t xml:space="preserve"> of Schedule 6 of </w:t>
      </w:r>
      <w:r w:rsidRPr="004E0024">
        <w:rPr>
          <w:rFonts w:ascii="Arial" w:hAnsi="Arial" w:cs="Arial"/>
          <w:i/>
          <w:color w:val="000000" w:themeColor="text1"/>
        </w:rPr>
        <w:t>State Environmental Planning Policy (</w:t>
      </w:r>
      <w:r w:rsidR="00090F2F" w:rsidRPr="004E0024">
        <w:rPr>
          <w:rFonts w:ascii="Arial" w:hAnsi="Arial" w:cs="Arial"/>
          <w:i/>
          <w:color w:val="000000" w:themeColor="text1"/>
        </w:rPr>
        <w:t>State and Regional Development</w:t>
      </w:r>
      <w:r w:rsidRPr="004E0024">
        <w:rPr>
          <w:rFonts w:ascii="Arial" w:hAnsi="Arial" w:cs="Arial"/>
          <w:i/>
          <w:color w:val="000000" w:themeColor="text1"/>
        </w:rPr>
        <w:t>) 20</w:t>
      </w:r>
      <w:r w:rsidR="004E0024" w:rsidRPr="004E0024">
        <w:rPr>
          <w:rFonts w:ascii="Arial" w:hAnsi="Arial" w:cs="Arial"/>
          <w:i/>
          <w:color w:val="000000" w:themeColor="text1"/>
        </w:rPr>
        <w:t>11</w:t>
      </w:r>
      <w:r w:rsidRPr="004E0024">
        <w:rPr>
          <w:rFonts w:ascii="Arial" w:hAnsi="Arial" w:cs="Arial"/>
          <w:i/>
          <w:color w:val="000000" w:themeColor="text1"/>
        </w:rPr>
        <w:t xml:space="preserve"> </w:t>
      </w:r>
      <w:r w:rsidRPr="004E0024">
        <w:rPr>
          <w:rFonts w:ascii="Arial" w:hAnsi="Arial" w:cs="Arial"/>
          <w:color w:val="000000" w:themeColor="text1"/>
        </w:rPr>
        <w:t xml:space="preserve">as the proposal is </w:t>
      </w:r>
      <w:r w:rsidR="004E0024" w:rsidRPr="004E0024">
        <w:rPr>
          <w:rFonts w:ascii="Arial" w:hAnsi="Arial" w:cs="Arial"/>
          <w:color w:val="000000" w:themeColor="text1"/>
        </w:rPr>
        <w:t xml:space="preserve">identified as particular Designated Development as it </w:t>
      </w:r>
      <w:r w:rsidR="004E0024" w:rsidRPr="008B50F3">
        <w:rPr>
          <w:rFonts w:ascii="Arial" w:hAnsi="Arial" w:cs="Arial"/>
          <w:color w:val="000000" w:themeColor="text1"/>
        </w:rPr>
        <w:t>is for a waste management facility.</w:t>
      </w:r>
      <w:r w:rsidRPr="008B50F3">
        <w:rPr>
          <w:rFonts w:ascii="Arial" w:hAnsi="Arial" w:cs="Arial"/>
          <w:i/>
          <w:color w:val="000000" w:themeColor="text1"/>
        </w:rPr>
        <w:t xml:space="preserve"> </w:t>
      </w:r>
    </w:p>
    <w:p w14:paraId="30B1356A" w14:textId="77777777" w:rsidR="00F1726C" w:rsidRPr="008B50F3" w:rsidRDefault="00F1726C" w:rsidP="00F1726C">
      <w:pPr>
        <w:spacing w:after="0" w:line="240" w:lineRule="auto"/>
        <w:rPr>
          <w:rFonts w:ascii="Arial" w:hAnsi="Arial" w:cs="Arial"/>
          <w:i/>
          <w:color w:val="000000" w:themeColor="text1"/>
        </w:rPr>
      </w:pPr>
    </w:p>
    <w:p w14:paraId="3602A8C6" w14:textId="77777777" w:rsidR="008B50F3" w:rsidRPr="008B50F3" w:rsidRDefault="00F1726C" w:rsidP="00F1726C">
      <w:pPr>
        <w:spacing w:after="0" w:line="240" w:lineRule="auto"/>
        <w:rPr>
          <w:rFonts w:ascii="Arial" w:hAnsi="Arial" w:cs="Arial"/>
          <w:color w:val="000000" w:themeColor="text1"/>
        </w:rPr>
      </w:pPr>
      <w:r w:rsidRPr="008B50F3">
        <w:rPr>
          <w:rFonts w:ascii="Arial" w:hAnsi="Arial" w:cs="Arial"/>
          <w:color w:val="000000" w:themeColor="text1"/>
        </w:rPr>
        <w:t xml:space="preserve">A briefing was held with the Panel on </w:t>
      </w:r>
      <w:r w:rsidR="0077044D" w:rsidRPr="008B50F3">
        <w:rPr>
          <w:rFonts w:ascii="Arial" w:hAnsi="Arial" w:cs="Arial"/>
          <w:color w:val="000000" w:themeColor="text1"/>
        </w:rPr>
        <w:t>3 November 2021</w:t>
      </w:r>
      <w:r w:rsidRPr="008B50F3">
        <w:rPr>
          <w:rFonts w:ascii="Arial" w:hAnsi="Arial" w:cs="Arial"/>
          <w:color w:val="000000" w:themeColor="text1"/>
        </w:rPr>
        <w:t xml:space="preserve"> where key issues were discussed, including </w:t>
      </w:r>
      <w:r w:rsidR="00280DBF" w:rsidRPr="008B50F3">
        <w:rPr>
          <w:rFonts w:ascii="Arial" w:hAnsi="Arial" w:cs="Arial"/>
          <w:color w:val="000000" w:themeColor="text1"/>
        </w:rPr>
        <w:t xml:space="preserve">the relationship with the previous consents, fire safety, truck manoeuvrability, air pollution, noise, OH&amp;S, </w:t>
      </w:r>
      <w:r w:rsidR="008B50F3" w:rsidRPr="008B50F3">
        <w:rPr>
          <w:rFonts w:ascii="Arial" w:hAnsi="Arial" w:cs="Arial"/>
          <w:color w:val="000000" w:themeColor="text1"/>
        </w:rPr>
        <w:t>car parking and the connection to adjoining land.</w:t>
      </w:r>
    </w:p>
    <w:p w14:paraId="4F4F1830" w14:textId="77777777" w:rsidR="00F1726C" w:rsidRPr="00097EC9" w:rsidRDefault="00F1726C" w:rsidP="00F1726C">
      <w:pPr>
        <w:spacing w:after="0" w:line="240" w:lineRule="auto"/>
        <w:rPr>
          <w:rFonts w:ascii="Arial" w:hAnsi="Arial" w:cs="Arial"/>
          <w:b/>
          <w:color w:val="00B050"/>
          <w:highlight w:val="yellow"/>
        </w:rPr>
      </w:pPr>
    </w:p>
    <w:p w14:paraId="285FD7E2" w14:textId="7FE0EF3C" w:rsidR="00F1726C" w:rsidRPr="000A3A1B" w:rsidRDefault="00F1726C" w:rsidP="00F1726C">
      <w:pPr>
        <w:spacing w:after="0" w:line="240" w:lineRule="auto"/>
        <w:rPr>
          <w:rFonts w:ascii="Arial" w:hAnsi="Arial" w:cs="Arial"/>
          <w:color w:val="000000" w:themeColor="text1"/>
        </w:rPr>
      </w:pPr>
      <w:r w:rsidRPr="000A3A1B">
        <w:rPr>
          <w:rFonts w:ascii="Arial" w:hAnsi="Arial" w:cs="Arial"/>
          <w:color w:val="000000" w:themeColor="text1"/>
        </w:rPr>
        <w:t>The key issues associated with the proposal include:</w:t>
      </w:r>
    </w:p>
    <w:p w14:paraId="6EB14C50" w14:textId="77777777" w:rsidR="00F1726C" w:rsidRDefault="00F1726C" w:rsidP="00DD5B05">
      <w:pPr>
        <w:tabs>
          <w:tab w:val="left" w:pos="7485"/>
        </w:tabs>
        <w:spacing w:after="0" w:line="240" w:lineRule="auto"/>
        <w:ind w:right="23"/>
        <w:rPr>
          <w:rFonts w:ascii="Arial" w:hAnsi="Arial" w:cs="Arial"/>
          <w:bCs/>
          <w:color w:val="000000" w:themeColor="text1"/>
          <w:lang w:eastAsia="en-AU"/>
        </w:rPr>
      </w:pPr>
    </w:p>
    <w:p w14:paraId="18ED8008" w14:textId="77777777" w:rsidR="000A3A1B" w:rsidRPr="006C3CF6" w:rsidRDefault="000A3A1B">
      <w:pPr>
        <w:pStyle w:val="ListParagraph"/>
        <w:widowControl w:val="0"/>
        <w:numPr>
          <w:ilvl w:val="0"/>
          <w:numId w:val="3"/>
        </w:numPr>
        <w:spacing w:after="0" w:line="240" w:lineRule="auto"/>
        <w:contextualSpacing w:val="0"/>
        <w:rPr>
          <w:rFonts w:ascii="Arial" w:hAnsi="Arial" w:cs="Arial"/>
          <w:color w:val="000000" w:themeColor="text1"/>
          <w:shd w:val="clear" w:color="auto" w:fill="FFFFFF"/>
          <w:lang w:eastAsia="en-AU"/>
        </w:rPr>
      </w:pPr>
      <w:r w:rsidRPr="006C3CF6">
        <w:rPr>
          <w:rFonts w:ascii="Arial" w:hAnsi="Arial" w:cs="Arial"/>
          <w:color w:val="000000" w:themeColor="text1"/>
          <w:shd w:val="clear" w:color="auto" w:fill="FFFFFF"/>
          <w:lang w:eastAsia="en-AU"/>
        </w:rPr>
        <w:t>Access and traffic – The proposed traffic generation, access and parking arrangements are considered acceptable and discussed further in the Key Issues section.</w:t>
      </w:r>
    </w:p>
    <w:p w14:paraId="2E3EF3AC" w14:textId="77777777" w:rsidR="000A3A1B" w:rsidRPr="006C3CF6" w:rsidRDefault="000A3A1B">
      <w:pPr>
        <w:pStyle w:val="ListParagraph"/>
        <w:numPr>
          <w:ilvl w:val="0"/>
          <w:numId w:val="3"/>
        </w:numPr>
        <w:spacing w:after="0" w:line="240" w:lineRule="auto"/>
        <w:rPr>
          <w:rFonts w:ascii="Arial" w:hAnsi="Arial" w:cs="Arial"/>
          <w:color w:val="000000"/>
          <w:shd w:val="clear" w:color="auto" w:fill="FFFFFF"/>
          <w:lang w:eastAsia="en-AU"/>
        </w:rPr>
      </w:pPr>
      <w:r w:rsidRPr="006C3CF6">
        <w:rPr>
          <w:rFonts w:ascii="Arial" w:hAnsi="Arial" w:cs="Arial"/>
          <w:color w:val="000000"/>
          <w:shd w:val="clear" w:color="auto" w:fill="FFFFFF"/>
          <w:lang w:eastAsia="en-AU"/>
        </w:rPr>
        <w:t xml:space="preserve">Heritage – The site is not nearby or likely to impact any items of European heritage. The wider site contains an Aboriginal archaeological heritage to the south of the mechanical workshop approved under DA/56372/2019 Part 1. The management measures included under DA/56372/2019 Part 1 are considered appropriate. </w:t>
      </w:r>
    </w:p>
    <w:p w14:paraId="0BECD99B" w14:textId="36B5D87B" w:rsidR="000A3A1B" w:rsidRPr="006C3CF6" w:rsidRDefault="000A3A1B">
      <w:pPr>
        <w:pStyle w:val="ListParagraph"/>
        <w:numPr>
          <w:ilvl w:val="0"/>
          <w:numId w:val="3"/>
        </w:numPr>
        <w:spacing w:after="0" w:line="240" w:lineRule="auto"/>
        <w:rPr>
          <w:rFonts w:ascii="Arial" w:hAnsi="Arial" w:cs="Arial"/>
          <w:color w:val="000000"/>
          <w:shd w:val="clear" w:color="auto" w:fill="FFFFFF"/>
          <w:lang w:eastAsia="en-AU"/>
        </w:rPr>
      </w:pPr>
      <w:r w:rsidRPr="006C3CF6">
        <w:rPr>
          <w:rFonts w:ascii="Arial" w:hAnsi="Arial" w:cs="Arial"/>
          <w:color w:val="000000"/>
          <w:shd w:val="clear" w:color="auto" w:fill="FFFFFF"/>
          <w:lang w:eastAsia="en-AU"/>
        </w:rPr>
        <w:t xml:space="preserve">Soil and Water – The proposal includes stormwater detention trenches and is accompanied by a Soil and Water Management Plan. The proposed measures have been reviewed by the EPA and Council and are considered appropriate. </w:t>
      </w:r>
    </w:p>
    <w:p w14:paraId="1864C9FB" w14:textId="77777777" w:rsidR="000A3A1B" w:rsidRPr="00055515" w:rsidRDefault="000A3A1B">
      <w:pPr>
        <w:pStyle w:val="ListParagraph"/>
        <w:numPr>
          <w:ilvl w:val="0"/>
          <w:numId w:val="3"/>
        </w:numPr>
        <w:spacing w:after="0" w:line="240" w:lineRule="auto"/>
        <w:rPr>
          <w:rFonts w:ascii="Arial" w:hAnsi="Arial" w:cs="Arial"/>
          <w:color w:val="000000"/>
          <w:shd w:val="clear" w:color="auto" w:fill="FFFFFF"/>
          <w:lang w:eastAsia="en-AU"/>
        </w:rPr>
      </w:pPr>
      <w:r w:rsidRPr="00055515">
        <w:rPr>
          <w:rFonts w:ascii="Arial" w:hAnsi="Arial" w:cs="Arial"/>
          <w:color w:val="000000"/>
          <w:shd w:val="clear" w:color="auto" w:fill="FFFFFF"/>
          <w:lang w:eastAsia="en-AU"/>
        </w:rPr>
        <w:t>Waste – The proposal is for a resource recovery facility and is accompanied by a Waste Minimisation and Management Plan. The proposed measures have been reviewed by the EPA and are considered appropriate. A Liquid Trade Waste Agreement is also proposed for the disposal of wastewater from the wheel wash and weighbridge.</w:t>
      </w:r>
    </w:p>
    <w:p w14:paraId="4589E369" w14:textId="2E73AB10" w:rsidR="000A3A1B" w:rsidRPr="00D43404" w:rsidRDefault="000A3A1B">
      <w:pPr>
        <w:pStyle w:val="ListParagraph"/>
        <w:numPr>
          <w:ilvl w:val="0"/>
          <w:numId w:val="3"/>
        </w:numPr>
        <w:spacing w:after="0" w:line="240" w:lineRule="auto"/>
        <w:rPr>
          <w:rFonts w:ascii="Arial" w:hAnsi="Arial" w:cs="Arial"/>
          <w:shd w:val="clear" w:color="auto" w:fill="FFFFFF"/>
          <w:lang w:eastAsia="en-AU"/>
        </w:rPr>
      </w:pPr>
      <w:r w:rsidRPr="00D43404">
        <w:rPr>
          <w:rFonts w:ascii="Arial" w:hAnsi="Arial" w:cs="Arial"/>
          <w:shd w:val="clear" w:color="auto" w:fill="FFFFFF"/>
          <w:lang w:eastAsia="en-AU"/>
        </w:rPr>
        <w:lastRenderedPageBreak/>
        <w:t>Noise and vibration – The proposal is not anticipated to result in unacceptable noise or vibration impacts during construction or operation. The Noise and Vibration Assessment submitted with the application includes mitigation and monitoring measures. A draft condition of consent is proposed to ensure the measures are implemented.</w:t>
      </w:r>
    </w:p>
    <w:p w14:paraId="55E61826" w14:textId="3D4E1103" w:rsidR="000A3A1B" w:rsidRPr="00D43404" w:rsidRDefault="000A3A1B">
      <w:pPr>
        <w:pStyle w:val="ListParagraph"/>
        <w:numPr>
          <w:ilvl w:val="0"/>
          <w:numId w:val="3"/>
        </w:numPr>
        <w:spacing w:after="0" w:line="240" w:lineRule="auto"/>
        <w:rPr>
          <w:rFonts w:ascii="Arial" w:hAnsi="Arial" w:cs="Arial"/>
          <w:shd w:val="clear" w:color="auto" w:fill="FFFFFF"/>
          <w:lang w:eastAsia="en-AU"/>
        </w:rPr>
      </w:pPr>
      <w:r w:rsidRPr="00D43404">
        <w:rPr>
          <w:rFonts w:ascii="Arial" w:hAnsi="Arial" w:cs="Arial"/>
          <w:shd w:val="clear" w:color="auto" w:fill="FFFFFF"/>
          <w:lang w:eastAsia="en-AU"/>
        </w:rPr>
        <w:t xml:space="preserve">Natural hazards – The site is bushfire prone land and includes areas identified as being </w:t>
      </w:r>
      <w:r w:rsidR="006D688B" w:rsidRPr="00D43404">
        <w:rPr>
          <w:rFonts w:ascii="Arial" w:hAnsi="Arial" w:cs="Arial"/>
          <w:bCs/>
          <w:lang w:eastAsia="en-AU"/>
        </w:rPr>
        <w:t>within Vegetation Category 1 which is considered to be the highest risk for bush fire.</w:t>
      </w:r>
      <w:r w:rsidRPr="00D43404">
        <w:rPr>
          <w:rFonts w:ascii="Arial" w:hAnsi="Arial" w:cs="Arial"/>
          <w:shd w:val="clear" w:color="auto" w:fill="FFFFFF"/>
          <w:lang w:eastAsia="en-AU"/>
        </w:rPr>
        <w:t xml:space="preserve"> The Bushfire Threat Assessment (BTA) submitted with the application notes suitable access is provided for emergency vehicles and that a 2m high fire wall is proposed around the site. The BTA notes that subject to conditions, the objective of Planning for Bushfire Protection can be met. </w:t>
      </w:r>
      <w:r w:rsidR="00294607" w:rsidRPr="00D43404">
        <w:rPr>
          <w:rFonts w:ascii="Arial" w:hAnsi="Arial" w:cs="Arial"/>
          <w:shd w:val="clear" w:color="auto" w:fill="FFFFFF"/>
          <w:lang w:eastAsia="en-AU"/>
        </w:rPr>
        <w:t>The NSW RFS reviewed the proposal and raised no objections and recommend conditions of consent which have been included to improve overall fire safety of the existing development.</w:t>
      </w:r>
    </w:p>
    <w:p w14:paraId="4EBD42B1" w14:textId="21132364" w:rsidR="000A3A1B" w:rsidRPr="00D43404" w:rsidRDefault="000A3A1B">
      <w:pPr>
        <w:pStyle w:val="ListParagraph"/>
        <w:numPr>
          <w:ilvl w:val="0"/>
          <w:numId w:val="3"/>
        </w:numPr>
        <w:spacing w:after="0" w:line="240" w:lineRule="auto"/>
        <w:rPr>
          <w:rFonts w:ascii="Arial" w:hAnsi="Arial" w:cs="Arial"/>
          <w:shd w:val="clear" w:color="auto" w:fill="FFFFFF"/>
          <w:lang w:eastAsia="en-AU"/>
        </w:rPr>
      </w:pPr>
      <w:r w:rsidRPr="00D43404">
        <w:rPr>
          <w:rFonts w:ascii="Arial" w:hAnsi="Arial" w:cs="Arial"/>
          <w:shd w:val="clear" w:color="auto" w:fill="FFFFFF"/>
          <w:lang w:eastAsia="en-AU"/>
        </w:rPr>
        <w:t>Air quality – The proposal is not anticipated to exceed the relevant air quality criteria during construction or operation and the EPA have prescribed air quality limits as part of their GTAs.</w:t>
      </w:r>
    </w:p>
    <w:p w14:paraId="282118DF" w14:textId="77777777" w:rsidR="00F1726C" w:rsidRDefault="00F1726C" w:rsidP="00DD5B05">
      <w:pPr>
        <w:tabs>
          <w:tab w:val="left" w:pos="7485"/>
        </w:tabs>
        <w:spacing w:after="0" w:line="240" w:lineRule="auto"/>
        <w:ind w:right="23"/>
        <w:rPr>
          <w:rFonts w:ascii="Arial" w:hAnsi="Arial" w:cs="Arial"/>
          <w:bCs/>
          <w:lang w:eastAsia="en-AU"/>
        </w:rPr>
      </w:pPr>
    </w:p>
    <w:p w14:paraId="7FA3CC98" w14:textId="237D62ED" w:rsidR="00293F4A" w:rsidRPr="00BE218C" w:rsidRDefault="00293F4A" w:rsidP="00293F4A">
      <w:pPr>
        <w:tabs>
          <w:tab w:val="left" w:pos="7485"/>
        </w:tabs>
        <w:spacing w:after="0" w:line="240" w:lineRule="auto"/>
        <w:ind w:right="23"/>
        <w:rPr>
          <w:rFonts w:ascii="Arial" w:hAnsi="Arial" w:cs="Arial"/>
          <w:bCs/>
          <w:lang w:eastAsia="en-AU"/>
        </w:rPr>
      </w:pPr>
      <w:r w:rsidRPr="00BE218C">
        <w:rPr>
          <w:rFonts w:ascii="Arial" w:hAnsi="Arial" w:cs="Arial"/>
          <w:bCs/>
          <w:lang w:eastAsia="en-AU"/>
        </w:rPr>
        <w:t>Following a thorough assessment of the</w:t>
      </w:r>
      <w:r w:rsidR="0001784F">
        <w:rPr>
          <w:rFonts w:ascii="Arial" w:hAnsi="Arial" w:cs="Arial"/>
          <w:bCs/>
          <w:lang w:eastAsia="en-AU"/>
        </w:rPr>
        <w:t xml:space="preserve"> matters for consideration under section 4.15 of the EP&amp;A act, the</w:t>
      </w:r>
      <w:r w:rsidRPr="00BE218C">
        <w:rPr>
          <w:rFonts w:ascii="Arial" w:hAnsi="Arial" w:cs="Arial"/>
          <w:bCs/>
          <w:lang w:eastAsia="en-AU"/>
        </w:rPr>
        <w:t xml:space="preserve"> relevant planning controls</w:t>
      </w:r>
      <w:r>
        <w:rPr>
          <w:rFonts w:ascii="Arial" w:hAnsi="Arial" w:cs="Arial"/>
          <w:bCs/>
          <w:lang w:eastAsia="en-AU"/>
        </w:rPr>
        <w:t xml:space="preserve">, issues raised in </w:t>
      </w:r>
      <w:r w:rsidR="0001784F">
        <w:rPr>
          <w:rFonts w:ascii="Arial" w:hAnsi="Arial" w:cs="Arial"/>
          <w:bCs/>
          <w:lang w:eastAsia="en-AU"/>
        </w:rPr>
        <w:t>referrals</w:t>
      </w:r>
      <w:r>
        <w:rPr>
          <w:rFonts w:ascii="Arial" w:hAnsi="Arial" w:cs="Arial"/>
          <w:bCs/>
          <w:lang w:eastAsia="en-AU"/>
        </w:rPr>
        <w:t xml:space="preserve"> </w:t>
      </w:r>
      <w:r w:rsidRPr="00BE218C">
        <w:rPr>
          <w:rFonts w:ascii="Arial" w:hAnsi="Arial" w:cs="Arial"/>
          <w:bCs/>
          <w:lang w:eastAsia="en-AU"/>
        </w:rPr>
        <w:t xml:space="preserve">and </w:t>
      </w:r>
      <w:r>
        <w:rPr>
          <w:rFonts w:ascii="Arial" w:hAnsi="Arial" w:cs="Arial"/>
          <w:bCs/>
          <w:lang w:eastAsia="en-AU"/>
        </w:rPr>
        <w:t xml:space="preserve">the </w:t>
      </w:r>
      <w:r w:rsidRPr="00BE218C">
        <w:rPr>
          <w:rFonts w:ascii="Arial" w:hAnsi="Arial" w:cs="Arial"/>
          <w:bCs/>
          <w:lang w:eastAsia="en-AU"/>
        </w:rPr>
        <w:t xml:space="preserve">key issues identified in this report, it is considered that the application </w:t>
      </w:r>
      <w:r w:rsidRPr="00361E7A">
        <w:rPr>
          <w:rFonts w:ascii="Arial" w:hAnsi="Arial" w:cs="Arial"/>
          <w:lang w:eastAsia="en-AU"/>
        </w:rPr>
        <w:t xml:space="preserve">can </w:t>
      </w:r>
      <w:r w:rsidRPr="00BE218C">
        <w:rPr>
          <w:rFonts w:ascii="Arial" w:hAnsi="Arial" w:cs="Arial"/>
          <w:bCs/>
          <w:lang w:eastAsia="en-AU"/>
        </w:rPr>
        <w:t xml:space="preserve">be supported. </w:t>
      </w:r>
    </w:p>
    <w:p w14:paraId="49ECEC56" w14:textId="77777777" w:rsidR="00293F4A" w:rsidRPr="00BE218C" w:rsidRDefault="00293F4A" w:rsidP="00293F4A">
      <w:pPr>
        <w:tabs>
          <w:tab w:val="left" w:pos="7485"/>
        </w:tabs>
        <w:spacing w:after="0" w:line="240" w:lineRule="auto"/>
        <w:ind w:right="23"/>
        <w:rPr>
          <w:rFonts w:ascii="Arial" w:hAnsi="Arial" w:cs="Arial"/>
          <w:b/>
          <w:lang w:eastAsia="en-AU"/>
        </w:rPr>
      </w:pPr>
    </w:p>
    <w:p w14:paraId="213388AB" w14:textId="77777777" w:rsidR="00293F4A" w:rsidRDefault="00293F4A" w:rsidP="00293F4A">
      <w:pPr>
        <w:tabs>
          <w:tab w:val="left" w:pos="7485"/>
        </w:tabs>
        <w:spacing w:after="0" w:line="240" w:lineRule="auto"/>
        <w:ind w:right="23"/>
        <w:rPr>
          <w:rFonts w:ascii="Arial" w:hAnsi="Arial" w:cs="Arial"/>
          <w:bCs/>
          <w:lang w:eastAsia="en-AU"/>
        </w:rPr>
      </w:pPr>
      <w:r w:rsidRPr="00BE218C">
        <w:rPr>
          <w:rFonts w:ascii="Arial" w:hAnsi="Arial" w:cs="Arial"/>
          <w:bCs/>
          <w:lang w:eastAsia="en-AU"/>
        </w:rPr>
        <w:t xml:space="preserve">It is considered that the key issues as outlined in Section </w:t>
      </w:r>
      <w:r w:rsidRPr="00361E7A">
        <w:rPr>
          <w:rFonts w:ascii="Arial" w:hAnsi="Arial" w:cs="Arial"/>
          <w:bCs/>
          <w:lang w:eastAsia="en-AU"/>
        </w:rPr>
        <w:t>5 have</w:t>
      </w:r>
      <w:r w:rsidRPr="00361E7A">
        <w:rPr>
          <w:rFonts w:ascii="Arial" w:hAnsi="Arial" w:cs="Arial"/>
          <w:lang w:eastAsia="en-AU"/>
        </w:rPr>
        <w:t xml:space="preserve"> </w:t>
      </w:r>
      <w:r w:rsidRPr="00BE218C">
        <w:rPr>
          <w:rFonts w:ascii="Arial" w:hAnsi="Arial" w:cs="Arial"/>
          <w:bCs/>
          <w:lang w:eastAsia="en-AU"/>
        </w:rPr>
        <w:t xml:space="preserve">been resolved satisfactorily through amendments to the proposal and in the recommended draft conditions at </w:t>
      </w:r>
      <w:r w:rsidRPr="000D3CA9">
        <w:rPr>
          <w:rFonts w:ascii="Arial" w:hAnsi="Arial" w:cs="Arial"/>
          <w:b/>
          <w:bCs/>
          <w:lang w:eastAsia="en-AU"/>
        </w:rPr>
        <w:t>Attachment A</w:t>
      </w:r>
      <w:r w:rsidRPr="00BE218C">
        <w:rPr>
          <w:rFonts w:ascii="Arial" w:hAnsi="Arial" w:cs="Arial"/>
          <w:bCs/>
          <w:lang w:eastAsia="en-AU"/>
        </w:rPr>
        <w:t xml:space="preserve">. </w:t>
      </w:r>
    </w:p>
    <w:p w14:paraId="6AF74F4E" w14:textId="77777777" w:rsidR="001A5192" w:rsidRDefault="001A5192" w:rsidP="00F50F3C">
      <w:pPr>
        <w:tabs>
          <w:tab w:val="left" w:pos="7485"/>
        </w:tabs>
        <w:spacing w:after="0" w:line="240" w:lineRule="auto"/>
        <w:ind w:right="23"/>
        <w:rPr>
          <w:rFonts w:ascii="Arial" w:hAnsi="Arial" w:cs="Arial"/>
          <w:bCs/>
          <w:color w:val="FF0000"/>
          <w:lang w:eastAsia="en-AU"/>
        </w:rPr>
      </w:pPr>
    </w:p>
    <w:p w14:paraId="086F6BAC" w14:textId="2E6D7019" w:rsidR="000808D5" w:rsidRPr="00BE218C" w:rsidRDefault="000808D5" w:rsidP="00373375">
      <w:pPr>
        <w:pStyle w:val="ListParagraph"/>
        <w:numPr>
          <w:ilvl w:val="0"/>
          <w:numId w:val="1"/>
        </w:numPr>
        <w:pBdr>
          <w:bottom w:val="single" w:sz="18" w:space="1" w:color="auto"/>
        </w:pBd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THE SITE AND LOCALITY</w:t>
      </w:r>
    </w:p>
    <w:p w14:paraId="37724639" w14:textId="1A1FB6AC" w:rsidR="009B4677" w:rsidRPr="00BE218C" w:rsidRDefault="009B4677" w:rsidP="001F22A0">
      <w:pPr>
        <w:tabs>
          <w:tab w:val="left" w:pos="7485"/>
        </w:tabs>
        <w:spacing w:after="0" w:line="240" w:lineRule="auto"/>
        <w:ind w:right="23"/>
        <w:rPr>
          <w:rFonts w:ascii="Arial" w:hAnsi="Arial" w:cs="Arial"/>
          <w:b/>
          <w:lang w:eastAsia="en-AU"/>
        </w:rPr>
      </w:pPr>
    </w:p>
    <w:p w14:paraId="128FAEBF" w14:textId="6451E795" w:rsidR="00546A26" w:rsidRPr="00BE218C" w:rsidRDefault="000E5848" w:rsidP="00373375">
      <w:pPr>
        <w:pStyle w:val="ListParagraph"/>
        <w:numPr>
          <w:ilvl w:val="1"/>
          <w:numId w:val="1"/>
        </w:numPr>
        <w:spacing w:before="120" w:after="0" w:line="240" w:lineRule="auto"/>
        <w:ind w:left="709" w:right="23" w:hanging="709"/>
        <w:rPr>
          <w:rFonts w:ascii="Arial" w:hAnsi="Arial" w:cs="Arial"/>
          <w:b/>
          <w:lang w:eastAsia="en-AU"/>
        </w:rPr>
      </w:pPr>
      <w:r w:rsidRPr="00BE218C">
        <w:rPr>
          <w:rFonts w:ascii="Arial" w:hAnsi="Arial" w:cs="Arial"/>
          <w:b/>
          <w:lang w:eastAsia="en-AU"/>
        </w:rPr>
        <w:t xml:space="preserve">The </w:t>
      </w:r>
      <w:r w:rsidR="00A903B0">
        <w:rPr>
          <w:rFonts w:ascii="Arial" w:hAnsi="Arial" w:cs="Arial"/>
          <w:b/>
          <w:lang w:eastAsia="en-AU"/>
        </w:rPr>
        <w:t>S</w:t>
      </w:r>
      <w:r w:rsidRPr="00BE218C">
        <w:rPr>
          <w:rFonts w:ascii="Arial" w:hAnsi="Arial" w:cs="Arial"/>
          <w:b/>
          <w:lang w:eastAsia="en-AU"/>
        </w:rPr>
        <w:t xml:space="preserve">ite </w:t>
      </w:r>
    </w:p>
    <w:p w14:paraId="35028EC7" w14:textId="77777777" w:rsidR="003D7360" w:rsidRDefault="003D7360" w:rsidP="003D7360">
      <w:pPr>
        <w:tabs>
          <w:tab w:val="left" w:pos="7485"/>
        </w:tabs>
        <w:spacing w:after="0" w:line="240" w:lineRule="auto"/>
        <w:ind w:right="23"/>
        <w:rPr>
          <w:rFonts w:ascii="Arial" w:hAnsi="Arial" w:cs="Arial"/>
          <w:bCs/>
          <w:lang w:eastAsia="en-AU"/>
        </w:rPr>
      </w:pPr>
    </w:p>
    <w:p w14:paraId="2F942A01" w14:textId="4BDADB6C" w:rsidR="00214AEB" w:rsidRDefault="00BE26C9" w:rsidP="003D7360">
      <w:pPr>
        <w:tabs>
          <w:tab w:val="left" w:pos="7485"/>
        </w:tabs>
        <w:spacing w:after="0" w:line="240" w:lineRule="auto"/>
        <w:ind w:right="23"/>
        <w:rPr>
          <w:rFonts w:ascii="Arial" w:hAnsi="Arial" w:cs="Arial"/>
          <w:bCs/>
          <w:lang w:eastAsia="en-AU"/>
        </w:rPr>
      </w:pPr>
      <w:r>
        <w:rPr>
          <w:rFonts w:ascii="Arial" w:hAnsi="Arial" w:cs="Arial"/>
          <w:bCs/>
          <w:lang w:eastAsia="en-AU"/>
        </w:rPr>
        <w:t xml:space="preserve">The </w:t>
      </w:r>
      <w:r w:rsidR="00547F5E">
        <w:rPr>
          <w:rFonts w:ascii="Arial" w:hAnsi="Arial" w:cs="Arial"/>
          <w:bCs/>
          <w:lang w:eastAsia="en-AU"/>
        </w:rPr>
        <w:t xml:space="preserve">wider </w:t>
      </w:r>
      <w:r>
        <w:rPr>
          <w:rFonts w:ascii="Arial" w:hAnsi="Arial" w:cs="Arial"/>
          <w:bCs/>
          <w:lang w:eastAsia="en-AU"/>
        </w:rPr>
        <w:t xml:space="preserve">site is an irregular shape </w:t>
      </w:r>
      <w:r w:rsidR="005D37D6">
        <w:rPr>
          <w:rFonts w:ascii="Arial" w:hAnsi="Arial" w:cs="Arial"/>
          <w:bCs/>
          <w:lang w:eastAsia="en-AU"/>
        </w:rPr>
        <w:t>and is currently under construction for</w:t>
      </w:r>
      <w:r w:rsidR="0076000F">
        <w:rPr>
          <w:rFonts w:ascii="Arial" w:hAnsi="Arial" w:cs="Arial"/>
          <w:bCs/>
          <w:lang w:eastAsia="en-AU"/>
        </w:rPr>
        <w:t xml:space="preserve"> the development of a warehouse building with three tenancies, </w:t>
      </w:r>
      <w:r w:rsidR="009F050C">
        <w:rPr>
          <w:rFonts w:ascii="Arial" w:hAnsi="Arial" w:cs="Arial"/>
          <w:bCs/>
          <w:lang w:eastAsia="en-AU"/>
        </w:rPr>
        <w:t xml:space="preserve">a </w:t>
      </w:r>
      <w:r w:rsidR="001E35F0">
        <w:rPr>
          <w:rFonts w:ascii="Arial" w:hAnsi="Arial" w:cs="Arial"/>
          <w:bCs/>
          <w:lang w:eastAsia="en-AU"/>
        </w:rPr>
        <w:t xml:space="preserve">waste wood storage and processing building and </w:t>
      </w:r>
      <w:r w:rsidR="008D616F">
        <w:rPr>
          <w:rFonts w:ascii="Arial" w:hAnsi="Arial" w:cs="Arial"/>
          <w:bCs/>
          <w:lang w:eastAsia="en-AU"/>
        </w:rPr>
        <w:t>a mechanics workshop</w:t>
      </w:r>
      <w:r w:rsidR="001E35F0">
        <w:rPr>
          <w:rFonts w:ascii="Arial" w:hAnsi="Arial" w:cs="Arial"/>
          <w:bCs/>
          <w:lang w:eastAsia="en-AU"/>
        </w:rPr>
        <w:t xml:space="preserve">. </w:t>
      </w:r>
      <w:r w:rsidR="00DB60BA">
        <w:rPr>
          <w:rFonts w:ascii="Arial" w:hAnsi="Arial" w:cs="Arial"/>
          <w:bCs/>
          <w:lang w:eastAsia="en-AU"/>
        </w:rPr>
        <w:t xml:space="preserve">The site has a street frontage </w:t>
      </w:r>
      <w:r w:rsidR="00B45B67">
        <w:rPr>
          <w:rFonts w:ascii="Arial" w:hAnsi="Arial" w:cs="Arial"/>
          <w:bCs/>
          <w:lang w:eastAsia="en-AU"/>
        </w:rPr>
        <w:t xml:space="preserve">to Pile Road </w:t>
      </w:r>
      <w:r w:rsidR="00C10786">
        <w:rPr>
          <w:rFonts w:ascii="Arial" w:hAnsi="Arial" w:cs="Arial"/>
          <w:bCs/>
          <w:lang w:eastAsia="en-AU"/>
        </w:rPr>
        <w:t>which vehicular access is provided from.</w:t>
      </w:r>
    </w:p>
    <w:p w14:paraId="71E52DE5" w14:textId="77777777" w:rsidR="00214AEB" w:rsidRDefault="00214AEB" w:rsidP="003D7360">
      <w:pPr>
        <w:tabs>
          <w:tab w:val="left" w:pos="7485"/>
        </w:tabs>
        <w:spacing w:after="0" w:line="240" w:lineRule="auto"/>
        <w:ind w:right="23"/>
        <w:rPr>
          <w:rFonts w:ascii="Arial" w:hAnsi="Arial" w:cs="Arial"/>
          <w:bCs/>
          <w:lang w:eastAsia="en-AU"/>
        </w:rPr>
      </w:pPr>
    </w:p>
    <w:p w14:paraId="3463DEA6" w14:textId="1FC02613" w:rsidR="001E35F0" w:rsidRDefault="001E35F0" w:rsidP="003D7360">
      <w:pPr>
        <w:tabs>
          <w:tab w:val="left" w:pos="7485"/>
        </w:tabs>
        <w:spacing w:after="0" w:line="240" w:lineRule="auto"/>
        <w:ind w:right="23"/>
        <w:rPr>
          <w:rFonts w:ascii="Arial" w:hAnsi="Arial" w:cs="Arial"/>
          <w:bCs/>
          <w:lang w:eastAsia="en-AU"/>
        </w:rPr>
      </w:pPr>
      <w:r>
        <w:rPr>
          <w:rFonts w:ascii="Arial" w:hAnsi="Arial" w:cs="Arial"/>
          <w:bCs/>
          <w:lang w:eastAsia="en-AU"/>
        </w:rPr>
        <w:t xml:space="preserve">The </w:t>
      </w:r>
      <w:r w:rsidR="00512F1F">
        <w:rPr>
          <w:rFonts w:ascii="Arial" w:hAnsi="Arial" w:cs="Arial"/>
          <w:bCs/>
          <w:lang w:eastAsia="en-AU"/>
        </w:rPr>
        <w:t xml:space="preserve">warehouse building under construction includes two tenancies </w:t>
      </w:r>
      <w:r w:rsidR="00270011">
        <w:rPr>
          <w:rFonts w:ascii="Arial" w:hAnsi="Arial" w:cs="Arial"/>
          <w:bCs/>
          <w:lang w:eastAsia="en-AU"/>
        </w:rPr>
        <w:t xml:space="preserve">on the lower ground level </w:t>
      </w:r>
      <w:r w:rsidR="002D2284">
        <w:rPr>
          <w:rFonts w:ascii="Arial" w:hAnsi="Arial" w:cs="Arial"/>
          <w:bCs/>
          <w:lang w:eastAsia="en-AU"/>
        </w:rPr>
        <w:t xml:space="preserve">with a combined gross floor area (GFA) of </w:t>
      </w:r>
      <w:r w:rsidR="00214AEB">
        <w:rPr>
          <w:rFonts w:ascii="Arial" w:hAnsi="Arial" w:cs="Arial"/>
          <w:bCs/>
          <w:lang w:eastAsia="en-AU"/>
        </w:rPr>
        <w:t>967m</w:t>
      </w:r>
      <w:r w:rsidR="00214AEB" w:rsidRPr="00366AE5">
        <w:rPr>
          <w:rFonts w:ascii="Arial" w:hAnsi="Arial" w:cs="Arial"/>
          <w:bCs/>
          <w:vertAlign w:val="superscript"/>
          <w:lang w:eastAsia="en-AU"/>
        </w:rPr>
        <w:t>2</w:t>
      </w:r>
      <w:r w:rsidR="00214AEB">
        <w:rPr>
          <w:rFonts w:ascii="Arial" w:hAnsi="Arial" w:cs="Arial"/>
          <w:bCs/>
          <w:lang w:eastAsia="en-AU"/>
        </w:rPr>
        <w:t xml:space="preserve"> and the tenancy on the upper ground floor has </w:t>
      </w:r>
      <w:r w:rsidR="00AF0599">
        <w:rPr>
          <w:rFonts w:ascii="Arial" w:hAnsi="Arial" w:cs="Arial"/>
          <w:bCs/>
          <w:lang w:eastAsia="en-AU"/>
        </w:rPr>
        <w:t>a GFA</w:t>
      </w:r>
      <w:r w:rsidR="00214AEB">
        <w:rPr>
          <w:rFonts w:ascii="Arial" w:hAnsi="Arial" w:cs="Arial"/>
          <w:bCs/>
          <w:lang w:eastAsia="en-AU"/>
        </w:rPr>
        <w:t xml:space="preserve"> of 3,572m</w:t>
      </w:r>
      <w:r w:rsidR="00214AEB" w:rsidRPr="00214AEB">
        <w:rPr>
          <w:rFonts w:ascii="Arial" w:hAnsi="Arial" w:cs="Arial"/>
          <w:bCs/>
          <w:vertAlign w:val="superscript"/>
          <w:lang w:eastAsia="en-AU"/>
        </w:rPr>
        <w:t>2</w:t>
      </w:r>
      <w:r w:rsidR="00214AEB">
        <w:rPr>
          <w:rFonts w:ascii="Arial" w:hAnsi="Arial" w:cs="Arial"/>
          <w:bCs/>
          <w:lang w:eastAsia="en-AU"/>
        </w:rPr>
        <w:t>.</w:t>
      </w:r>
      <w:r w:rsidR="00AF0599">
        <w:rPr>
          <w:rFonts w:ascii="Arial" w:hAnsi="Arial" w:cs="Arial"/>
          <w:bCs/>
          <w:lang w:eastAsia="en-AU"/>
        </w:rPr>
        <w:t xml:space="preserve"> The</w:t>
      </w:r>
      <w:r w:rsidR="009568A2">
        <w:rPr>
          <w:rFonts w:ascii="Arial" w:hAnsi="Arial" w:cs="Arial"/>
          <w:bCs/>
          <w:lang w:eastAsia="en-AU"/>
        </w:rPr>
        <w:t xml:space="preserve"> waste wood storage and processing building</w:t>
      </w:r>
      <w:r w:rsidR="003D78C2">
        <w:rPr>
          <w:rFonts w:ascii="Arial" w:hAnsi="Arial" w:cs="Arial"/>
          <w:bCs/>
          <w:lang w:eastAsia="en-AU"/>
        </w:rPr>
        <w:t xml:space="preserve"> (rear building)</w:t>
      </w:r>
      <w:r w:rsidR="009568A2">
        <w:rPr>
          <w:rFonts w:ascii="Arial" w:hAnsi="Arial" w:cs="Arial"/>
          <w:bCs/>
          <w:lang w:eastAsia="en-AU"/>
        </w:rPr>
        <w:t xml:space="preserve"> has a</w:t>
      </w:r>
      <w:r w:rsidR="00910A0F">
        <w:rPr>
          <w:rFonts w:ascii="Arial" w:hAnsi="Arial" w:cs="Arial"/>
          <w:bCs/>
          <w:lang w:eastAsia="en-AU"/>
        </w:rPr>
        <w:t xml:space="preserve"> GFA</w:t>
      </w:r>
      <w:r w:rsidR="009568A2">
        <w:rPr>
          <w:rFonts w:ascii="Arial" w:hAnsi="Arial" w:cs="Arial"/>
          <w:bCs/>
          <w:lang w:eastAsia="en-AU"/>
        </w:rPr>
        <w:t xml:space="preserve"> of 1,863m</w:t>
      </w:r>
      <w:r w:rsidR="009568A2" w:rsidRPr="00910A0F">
        <w:rPr>
          <w:rFonts w:ascii="Arial" w:hAnsi="Arial" w:cs="Arial"/>
          <w:bCs/>
          <w:vertAlign w:val="superscript"/>
          <w:lang w:eastAsia="en-AU"/>
        </w:rPr>
        <w:t>2</w:t>
      </w:r>
      <w:r w:rsidR="00910A0F">
        <w:rPr>
          <w:rFonts w:ascii="Arial" w:hAnsi="Arial" w:cs="Arial"/>
          <w:bCs/>
          <w:lang w:eastAsia="en-AU"/>
        </w:rPr>
        <w:t>.</w:t>
      </w:r>
    </w:p>
    <w:p w14:paraId="10422229" w14:textId="77777777" w:rsidR="001E35F0" w:rsidRDefault="001E35F0" w:rsidP="003D7360">
      <w:pPr>
        <w:tabs>
          <w:tab w:val="left" w:pos="7485"/>
        </w:tabs>
        <w:spacing w:after="0" w:line="240" w:lineRule="auto"/>
        <w:ind w:right="23"/>
        <w:rPr>
          <w:rFonts w:ascii="Arial" w:hAnsi="Arial" w:cs="Arial"/>
          <w:bCs/>
          <w:lang w:eastAsia="en-AU"/>
        </w:rPr>
      </w:pPr>
    </w:p>
    <w:p w14:paraId="76C2E421" w14:textId="074FD50F" w:rsidR="005B2374" w:rsidRDefault="002C2B88" w:rsidP="003D7360">
      <w:pPr>
        <w:tabs>
          <w:tab w:val="left" w:pos="7485"/>
        </w:tabs>
        <w:spacing w:after="0" w:line="240" w:lineRule="auto"/>
        <w:ind w:right="23"/>
        <w:rPr>
          <w:rFonts w:ascii="Arial" w:hAnsi="Arial" w:cs="Arial"/>
          <w:bCs/>
          <w:lang w:eastAsia="en-AU"/>
        </w:rPr>
      </w:pPr>
      <w:r>
        <w:rPr>
          <w:rFonts w:ascii="Arial" w:hAnsi="Arial" w:cs="Arial"/>
          <w:bCs/>
          <w:lang w:eastAsia="en-AU"/>
        </w:rPr>
        <w:t xml:space="preserve">The area of the site </w:t>
      </w:r>
      <w:r w:rsidR="005D33C2">
        <w:rPr>
          <w:rFonts w:ascii="Arial" w:hAnsi="Arial" w:cs="Arial"/>
          <w:bCs/>
          <w:lang w:eastAsia="en-AU"/>
        </w:rPr>
        <w:t xml:space="preserve">subject to this application is rectangular in shape </w:t>
      </w:r>
      <w:r w:rsidR="00B86230">
        <w:rPr>
          <w:rFonts w:ascii="Arial" w:hAnsi="Arial" w:cs="Arial"/>
          <w:bCs/>
          <w:lang w:eastAsia="en-AU"/>
        </w:rPr>
        <w:t>and has an area of 13,880m</w:t>
      </w:r>
      <w:r w:rsidR="00B86230" w:rsidRPr="00B86230">
        <w:rPr>
          <w:rFonts w:ascii="Arial" w:hAnsi="Arial" w:cs="Arial"/>
          <w:bCs/>
          <w:vertAlign w:val="superscript"/>
          <w:lang w:eastAsia="en-AU"/>
        </w:rPr>
        <w:t>2</w:t>
      </w:r>
      <w:r w:rsidR="00423555">
        <w:rPr>
          <w:rFonts w:ascii="Arial" w:hAnsi="Arial" w:cs="Arial"/>
          <w:bCs/>
          <w:lang w:eastAsia="en-AU"/>
        </w:rPr>
        <w:t xml:space="preserve"> and comprises the </w:t>
      </w:r>
      <w:r w:rsidR="00DE7A4C">
        <w:rPr>
          <w:rFonts w:ascii="Arial" w:hAnsi="Arial" w:cs="Arial"/>
          <w:bCs/>
          <w:lang w:eastAsia="en-AU"/>
        </w:rPr>
        <w:t>warehouse building and waste wood storage and processing building</w:t>
      </w:r>
      <w:r w:rsidR="00B86230">
        <w:rPr>
          <w:rFonts w:ascii="Arial" w:hAnsi="Arial" w:cs="Arial"/>
          <w:bCs/>
          <w:lang w:eastAsia="en-AU"/>
        </w:rPr>
        <w:t>.</w:t>
      </w:r>
      <w:r w:rsidR="00DE7A4C">
        <w:rPr>
          <w:rFonts w:ascii="Arial" w:hAnsi="Arial" w:cs="Arial"/>
          <w:bCs/>
          <w:lang w:eastAsia="en-AU"/>
        </w:rPr>
        <w:t xml:space="preserve"> </w:t>
      </w:r>
      <w:r w:rsidR="005B2374">
        <w:rPr>
          <w:rFonts w:ascii="Arial" w:hAnsi="Arial" w:cs="Arial"/>
          <w:bCs/>
          <w:lang w:eastAsia="en-AU"/>
        </w:rPr>
        <w:t xml:space="preserve">The area of the site subject to this application is legally identified as Lot </w:t>
      </w:r>
      <w:r w:rsidR="0087237B">
        <w:rPr>
          <w:rFonts w:ascii="Arial" w:hAnsi="Arial" w:cs="Arial"/>
          <w:bCs/>
          <w:lang w:eastAsia="en-AU"/>
        </w:rPr>
        <w:t>1 DP 1093201 and Lot 51 DP 1151970.</w:t>
      </w:r>
    </w:p>
    <w:p w14:paraId="55011873" w14:textId="77777777" w:rsidR="005B2374" w:rsidRDefault="005B2374" w:rsidP="003D7360">
      <w:pPr>
        <w:tabs>
          <w:tab w:val="left" w:pos="7485"/>
        </w:tabs>
        <w:spacing w:after="0" w:line="240" w:lineRule="auto"/>
        <w:ind w:right="23"/>
        <w:rPr>
          <w:rFonts w:ascii="Arial" w:hAnsi="Arial" w:cs="Arial"/>
          <w:bCs/>
          <w:lang w:eastAsia="en-AU"/>
        </w:rPr>
      </w:pPr>
    </w:p>
    <w:p w14:paraId="5D74222D" w14:textId="5AC00908" w:rsidR="00C45649" w:rsidRDefault="00366AE5" w:rsidP="003D7360">
      <w:pPr>
        <w:tabs>
          <w:tab w:val="left" w:pos="7485"/>
        </w:tabs>
        <w:spacing w:after="0" w:line="240" w:lineRule="auto"/>
        <w:ind w:right="23"/>
        <w:rPr>
          <w:rFonts w:ascii="Arial" w:hAnsi="Arial" w:cs="Arial"/>
          <w:bCs/>
          <w:lang w:eastAsia="en-AU"/>
        </w:rPr>
      </w:pPr>
      <w:r>
        <w:rPr>
          <w:rFonts w:ascii="Arial" w:hAnsi="Arial" w:cs="Arial"/>
          <w:bCs/>
          <w:lang w:eastAsia="en-AU"/>
        </w:rPr>
        <w:t>The mechanics workshop is located to the south of the</w:t>
      </w:r>
      <w:r w:rsidR="00547F5E">
        <w:rPr>
          <w:rFonts w:ascii="Arial" w:hAnsi="Arial" w:cs="Arial"/>
          <w:bCs/>
          <w:lang w:eastAsia="en-AU"/>
        </w:rPr>
        <w:t xml:space="preserve"> subject</w:t>
      </w:r>
      <w:r w:rsidR="0034790B">
        <w:rPr>
          <w:rFonts w:ascii="Arial" w:hAnsi="Arial" w:cs="Arial"/>
          <w:bCs/>
          <w:lang w:eastAsia="en-AU"/>
        </w:rPr>
        <w:t xml:space="preserve"> s</w:t>
      </w:r>
      <w:r w:rsidR="00DB60BA">
        <w:rPr>
          <w:rFonts w:ascii="Arial" w:hAnsi="Arial" w:cs="Arial"/>
          <w:bCs/>
          <w:lang w:eastAsia="en-AU"/>
        </w:rPr>
        <w:t>ite</w:t>
      </w:r>
      <w:r w:rsidR="00DF3234">
        <w:rPr>
          <w:rFonts w:ascii="Arial" w:hAnsi="Arial" w:cs="Arial"/>
          <w:bCs/>
          <w:lang w:eastAsia="en-AU"/>
        </w:rPr>
        <w:t xml:space="preserve"> but shares access </w:t>
      </w:r>
      <w:r w:rsidR="00AE2580">
        <w:rPr>
          <w:rFonts w:ascii="Arial" w:hAnsi="Arial" w:cs="Arial"/>
          <w:bCs/>
          <w:lang w:eastAsia="en-AU"/>
        </w:rPr>
        <w:t>which runs through the subject site.</w:t>
      </w:r>
      <w:r w:rsidR="00931086">
        <w:rPr>
          <w:rFonts w:ascii="Arial" w:hAnsi="Arial" w:cs="Arial"/>
          <w:bCs/>
          <w:lang w:eastAsia="en-AU"/>
        </w:rPr>
        <w:t xml:space="preserve"> The mechanics workshop </w:t>
      </w:r>
      <w:r w:rsidR="00831967">
        <w:rPr>
          <w:rFonts w:ascii="Arial" w:hAnsi="Arial" w:cs="Arial"/>
          <w:bCs/>
          <w:lang w:eastAsia="en-AU"/>
        </w:rPr>
        <w:t xml:space="preserve">shares Lot 1 DP 1194897 </w:t>
      </w:r>
      <w:r w:rsidR="00BF7C52">
        <w:rPr>
          <w:rFonts w:ascii="Arial" w:hAnsi="Arial" w:cs="Arial"/>
          <w:bCs/>
          <w:lang w:eastAsia="en-AU"/>
        </w:rPr>
        <w:t xml:space="preserve">with </w:t>
      </w:r>
      <w:r w:rsidR="00831967">
        <w:rPr>
          <w:rFonts w:ascii="Arial" w:hAnsi="Arial" w:cs="Arial"/>
          <w:bCs/>
          <w:lang w:eastAsia="en-AU"/>
        </w:rPr>
        <w:t>the existing BORG</w:t>
      </w:r>
      <w:r w:rsidR="00914CA5">
        <w:rPr>
          <w:rFonts w:ascii="Arial" w:hAnsi="Arial" w:cs="Arial"/>
          <w:bCs/>
          <w:lang w:eastAsia="en-AU"/>
        </w:rPr>
        <w:t xml:space="preserve"> facility further to the south</w:t>
      </w:r>
      <w:r w:rsidR="00BF15E4">
        <w:rPr>
          <w:rFonts w:ascii="Arial" w:hAnsi="Arial" w:cs="Arial"/>
          <w:bCs/>
          <w:lang w:eastAsia="en-AU"/>
        </w:rPr>
        <w:t xml:space="preserve"> at 1090 Pacific Highway, Somersby</w:t>
      </w:r>
      <w:r w:rsidR="003032EB">
        <w:rPr>
          <w:rFonts w:ascii="Arial" w:hAnsi="Arial" w:cs="Arial"/>
          <w:bCs/>
          <w:lang w:eastAsia="en-AU"/>
        </w:rPr>
        <w:t xml:space="preserve">. </w:t>
      </w:r>
      <w:r w:rsidR="000C0B38">
        <w:rPr>
          <w:rFonts w:ascii="Arial" w:hAnsi="Arial" w:cs="Arial"/>
          <w:bCs/>
          <w:lang w:eastAsia="en-AU"/>
        </w:rPr>
        <w:t xml:space="preserve">The consolidation of Lot 1 DP 1093201, Lot 51 DP 1151970 and Lot 1 DP 1194897 is </w:t>
      </w:r>
      <w:r w:rsidR="00BA4E22">
        <w:rPr>
          <w:rFonts w:ascii="Arial" w:hAnsi="Arial" w:cs="Arial"/>
          <w:bCs/>
          <w:lang w:eastAsia="en-AU"/>
        </w:rPr>
        <w:t>required under Condition 5.11 of DA51047/</w:t>
      </w:r>
      <w:r w:rsidR="00BA4E22" w:rsidRPr="00D43404">
        <w:rPr>
          <w:rFonts w:ascii="Arial" w:hAnsi="Arial" w:cs="Arial"/>
          <w:bCs/>
          <w:lang w:eastAsia="en-AU"/>
        </w:rPr>
        <w:t>2016 Part 1.</w:t>
      </w:r>
    </w:p>
    <w:p w14:paraId="483FF65D" w14:textId="77777777" w:rsidR="00AE2580" w:rsidRDefault="00AE2580" w:rsidP="003D7360">
      <w:pPr>
        <w:tabs>
          <w:tab w:val="left" w:pos="7485"/>
        </w:tabs>
        <w:spacing w:after="0" w:line="240" w:lineRule="auto"/>
        <w:ind w:right="23"/>
        <w:rPr>
          <w:rFonts w:ascii="Arial" w:hAnsi="Arial" w:cs="Arial"/>
          <w:bCs/>
          <w:lang w:eastAsia="en-AU"/>
        </w:rPr>
      </w:pPr>
    </w:p>
    <w:p w14:paraId="43902D5F" w14:textId="31200913" w:rsidR="007B7F22" w:rsidRDefault="00BA4E22" w:rsidP="00C45649">
      <w:pPr>
        <w:tabs>
          <w:tab w:val="left" w:pos="7485"/>
        </w:tabs>
        <w:spacing w:after="0" w:line="240" w:lineRule="auto"/>
        <w:ind w:right="23"/>
        <w:rPr>
          <w:rFonts w:ascii="Arial" w:hAnsi="Arial" w:cs="Arial"/>
          <w:bCs/>
          <w:lang w:val="en-US"/>
        </w:rPr>
      </w:pPr>
      <w:r>
        <w:rPr>
          <w:rFonts w:ascii="Arial" w:hAnsi="Arial" w:cs="Arial"/>
          <w:bCs/>
          <w:lang w:eastAsia="en-AU"/>
        </w:rPr>
        <w:t>South</w:t>
      </w:r>
      <w:r w:rsidR="00AE2580">
        <w:rPr>
          <w:rFonts w:ascii="Arial" w:hAnsi="Arial" w:cs="Arial"/>
          <w:bCs/>
          <w:lang w:eastAsia="en-AU"/>
        </w:rPr>
        <w:t xml:space="preserve"> of the mechanic</w:t>
      </w:r>
      <w:r w:rsidR="00872074">
        <w:rPr>
          <w:rFonts w:ascii="Arial" w:hAnsi="Arial" w:cs="Arial"/>
          <w:bCs/>
          <w:lang w:eastAsia="en-AU"/>
        </w:rPr>
        <w:t>al</w:t>
      </w:r>
      <w:r w:rsidR="00AE2580">
        <w:rPr>
          <w:rFonts w:ascii="Arial" w:hAnsi="Arial" w:cs="Arial"/>
          <w:bCs/>
          <w:lang w:eastAsia="en-AU"/>
        </w:rPr>
        <w:t xml:space="preserve"> workshop </w:t>
      </w:r>
      <w:r w:rsidR="009D386D">
        <w:rPr>
          <w:rFonts w:ascii="Arial" w:hAnsi="Arial" w:cs="Arial"/>
          <w:bCs/>
          <w:lang w:eastAsia="en-AU"/>
        </w:rPr>
        <w:t xml:space="preserve">is an </w:t>
      </w:r>
      <w:r w:rsidR="007B7F22" w:rsidRPr="004D4A9F">
        <w:rPr>
          <w:rFonts w:ascii="Arial" w:hAnsi="Arial" w:cs="Arial"/>
          <w:bCs/>
          <w:lang w:val="en-US"/>
        </w:rPr>
        <w:t>Aboriginal archaeological heritage site</w:t>
      </w:r>
      <w:r w:rsidR="00DC2342">
        <w:rPr>
          <w:rFonts w:ascii="Arial" w:hAnsi="Arial" w:cs="Arial"/>
          <w:bCs/>
          <w:lang w:val="en-US"/>
        </w:rPr>
        <w:t>.</w:t>
      </w:r>
      <w:r w:rsidR="00B909A8">
        <w:rPr>
          <w:rFonts w:ascii="Arial" w:hAnsi="Arial" w:cs="Arial"/>
          <w:bCs/>
          <w:lang w:val="en-US"/>
        </w:rPr>
        <w:t xml:space="preserve"> A buffer area surrounding the archaeological site has been established and maintained under previous development applications </w:t>
      </w:r>
      <w:r w:rsidR="00782F4F">
        <w:rPr>
          <w:rFonts w:ascii="Arial" w:hAnsi="Arial" w:cs="Arial"/>
          <w:bCs/>
          <w:lang w:val="en-US"/>
        </w:rPr>
        <w:t>for the site.</w:t>
      </w:r>
    </w:p>
    <w:p w14:paraId="26CEB75C" w14:textId="77777777" w:rsidR="000A4AA8" w:rsidRDefault="000A4AA8" w:rsidP="003D7360">
      <w:pPr>
        <w:tabs>
          <w:tab w:val="left" w:pos="7485"/>
        </w:tabs>
        <w:spacing w:after="0" w:line="240" w:lineRule="auto"/>
        <w:ind w:right="23"/>
        <w:rPr>
          <w:rFonts w:ascii="Arial" w:hAnsi="Arial" w:cs="Arial"/>
          <w:bCs/>
          <w:lang w:eastAsia="en-AU"/>
        </w:rPr>
      </w:pPr>
    </w:p>
    <w:p w14:paraId="041CFC03" w14:textId="304B62D3" w:rsidR="000A4AA8" w:rsidRDefault="000A4AA8" w:rsidP="003D7360">
      <w:pPr>
        <w:tabs>
          <w:tab w:val="left" w:pos="7485"/>
        </w:tabs>
        <w:spacing w:after="0" w:line="240" w:lineRule="auto"/>
        <w:ind w:right="23"/>
        <w:rPr>
          <w:rFonts w:ascii="Arial" w:hAnsi="Arial" w:cs="Arial"/>
          <w:bCs/>
          <w:lang w:eastAsia="en-AU"/>
        </w:rPr>
      </w:pPr>
      <w:r>
        <w:rPr>
          <w:rFonts w:ascii="Arial" w:hAnsi="Arial" w:cs="Arial"/>
          <w:bCs/>
          <w:lang w:eastAsia="en-AU"/>
        </w:rPr>
        <w:t>Significant earthworks have been undertaken under previous development applications to establish the site levels which have resulted in the site sitting below adjoining land to the north and west with large sandstone retaining walls along these boundaries.</w:t>
      </w:r>
    </w:p>
    <w:p w14:paraId="0CAA2A67" w14:textId="77777777" w:rsidR="002F22E6" w:rsidRDefault="002F22E6" w:rsidP="003D7360">
      <w:pPr>
        <w:tabs>
          <w:tab w:val="left" w:pos="7485"/>
        </w:tabs>
        <w:spacing w:after="0" w:line="240" w:lineRule="auto"/>
        <w:ind w:right="23"/>
        <w:rPr>
          <w:rFonts w:ascii="Arial" w:hAnsi="Arial" w:cs="Arial"/>
          <w:bCs/>
          <w:lang w:eastAsia="en-AU"/>
        </w:rPr>
      </w:pPr>
    </w:p>
    <w:p w14:paraId="19B341DA" w14:textId="06989051" w:rsidR="001F1AD3" w:rsidRDefault="001F1AD3" w:rsidP="003D7360">
      <w:pPr>
        <w:tabs>
          <w:tab w:val="left" w:pos="7485"/>
        </w:tabs>
        <w:spacing w:after="0" w:line="240" w:lineRule="auto"/>
        <w:ind w:right="23"/>
        <w:rPr>
          <w:rFonts w:ascii="Arial" w:hAnsi="Arial" w:cs="Arial"/>
          <w:bCs/>
          <w:lang w:eastAsia="en-AU"/>
        </w:rPr>
      </w:pPr>
      <w:r>
        <w:rPr>
          <w:rFonts w:ascii="Arial" w:hAnsi="Arial" w:cs="Arial"/>
          <w:bCs/>
          <w:lang w:eastAsia="en-AU"/>
        </w:rPr>
        <w:t>The site contains</w:t>
      </w:r>
      <w:r w:rsidR="00063CF3">
        <w:rPr>
          <w:rFonts w:ascii="Arial" w:hAnsi="Arial" w:cs="Arial"/>
          <w:bCs/>
          <w:lang w:eastAsia="en-AU"/>
        </w:rPr>
        <w:t xml:space="preserve"> limited vegetation as clearing has been approved and undertaken as part of previous development applications.</w:t>
      </w:r>
    </w:p>
    <w:p w14:paraId="2A306463" w14:textId="77777777" w:rsidR="00063CF3" w:rsidRDefault="00063CF3" w:rsidP="003D7360">
      <w:pPr>
        <w:tabs>
          <w:tab w:val="left" w:pos="7485"/>
        </w:tabs>
        <w:spacing w:after="0" w:line="240" w:lineRule="auto"/>
        <w:ind w:right="23"/>
        <w:rPr>
          <w:rFonts w:ascii="Arial" w:hAnsi="Arial" w:cs="Arial"/>
          <w:bCs/>
          <w:lang w:eastAsia="en-AU"/>
        </w:rPr>
      </w:pPr>
    </w:p>
    <w:p w14:paraId="73291704" w14:textId="77777777" w:rsidR="00D42E4D" w:rsidRDefault="00D42E4D" w:rsidP="00D42E4D">
      <w:pPr>
        <w:keepNext/>
        <w:tabs>
          <w:tab w:val="left" w:pos="7485"/>
        </w:tabs>
        <w:spacing w:after="0" w:line="240" w:lineRule="auto"/>
        <w:ind w:right="23"/>
      </w:pPr>
      <w:r w:rsidRPr="00D42E4D">
        <w:rPr>
          <w:rFonts w:ascii="Arial" w:hAnsi="Arial" w:cs="Arial"/>
          <w:bCs/>
          <w:noProof/>
          <w:lang w:eastAsia="en-AU"/>
        </w:rPr>
        <w:drawing>
          <wp:inline distT="0" distB="0" distL="0" distR="0" wp14:anchorId="6AB978E8" wp14:editId="27C6C772">
            <wp:extent cx="5731510" cy="3347720"/>
            <wp:effectExtent l="0" t="0" r="2540" b="5080"/>
            <wp:docPr id="53" name="Picture 52">
              <a:extLst xmlns:a="http://schemas.openxmlformats.org/drawingml/2006/main">
                <a:ext uri="{FF2B5EF4-FFF2-40B4-BE49-F238E27FC236}">
                  <a16:creationId xmlns:a16="http://schemas.microsoft.com/office/drawing/2014/main" id="{EBA9A58C-E35A-0BFF-837D-F195013D25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2">
                      <a:extLst>
                        <a:ext uri="{FF2B5EF4-FFF2-40B4-BE49-F238E27FC236}">
                          <a16:creationId xmlns:a16="http://schemas.microsoft.com/office/drawing/2014/main" id="{EBA9A58C-E35A-0BFF-837D-F195013D25BD}"/>
                        </a:ext>
                      </a:extLst>
                    </pic:cNvPr>
                    <pic:cNvPicPr>
                      <a:picLocks noChangeAspect="1"/>
                    </pic:cNvPicPr>
                  </pic:nvPicPr>
                  <pic:blipFill>
                    <a:blip r:embed="rId13"/>
                    <a:stretch>
                      <a:fillRect/>
                    </a:stretch>
                  </pic:blipFill>
                  <pic:spPr>
                    <a:xfrm>
                      <a:off x="0" y="0"/>
                      <a:ext cx="5731510" cy="3347720"/>
                    </a:xfrm>
                    <a:prstGeom prst="rect">
                      <a:avLst/>
                    </a:prstGeom>
                  </pic:spPr>
                </pic:pic>
              </a:graphicData>
            </a:graphic>
          </wp:inline>
        </w:drawing>
      </w:r>
    </w:p>
    <w:p w14:paraId="64E7F4EA" w14:textId="583D3AAC" w:rsidR="00546A26" w:rsidRPr="00807BBD" w:rsidRDefault="00D42E4D" w:rsidP="00807BBD">
      <w:pPr>
        <w:pStyle w:val="Caption"/>
        <w:rPr>
          <w:rFonts w:ascii="Arial" w:hAnsi="Arial" w:cs="Arial"/>
          <w:bCs/>
          <w:lang w:eastAsia="en-AU"/>
        </w:rPr>
      </w:pPr>
      <w:r>
        <w:t xml:space="preserve">Figure </w:t>
      </w:r>
      <w:fldSimple w:instr=" SEQ Figure \* ARABIC ">
        <w:r w:rsidR="00565983">
          <w:rPr>
            <w:noProof/>
          </w:rPr>
          <w:t>1</w:t>
        </w:r>
      </w:fldSimple>
      <w:r>
        <w:t>: The site and site features (Base source: Nearmap)</w:t>
      </w:r>
    </w:p>
    <w:p w14:paraId="5E0EDD7F" w14:textId="77777777" w:rsidR="00C3626A" w:rsidRPr="003E3EDE" w:rsidRDefault="00C3626A" w:rsidP="003E3EDE">
      <w:pPr>
        <w:tabs>
          <w:tab w:val="left" w:pos="7485"/>
        </w:tabs>
        <w:spacing w:after="0" w:line="240" w:lineRule="auto"/>
        <w:ind w:right="23"/>
        <w:rPr>
          <w:rFonts w:ascii="Arial" w:hAnsi="Arial" w:cs="Arial"/>
          <w:b/>
          <w:lang w:eastAsia="en-AU"/>
        </w:rPr>
      </w:pPr>
    </w:p>
    <w:p w14:paraId="07AB7F36" w14:textId="48F8B9BB" w:rsidR="00546A26" w:rsidRPr="00BE218C" w:rsidRDefault="00546A26" w:rsidP="00373375">
      <w:pPr>
        <w:pStyle w:val="ListParagraph"/>
        <w:numPr>
          <w:ilvl w:val="1"/>
          <w:numId w:val="1"/>
        </w:numPr>
        <w:tabs>
          <w:tab w:val="left" w:pos="709"/>
          <w:tab w:val="left" w:pos="1560"/>
        </w:tabs>
        <w:spacing w:after="0" w:line="240" w:lineRule="auto"/>
        <w:ind w:left="851" w:right="23" w:hanging="851"/>
        <w:rPr>
          <w:rFonts w:ascii="Arial" w:hAnsi="Arial" w:cs="Arial"/>
          <w:b/>
          <w:lang w:eastAsia="en-AU"/>
        </w:rPr>
      </w:pPr>
      <w:r w:rsidRPr="00BE218C">
        <w:rPr>
          <w:rFonts w:ascii="Arial" w:hAnsi="Arial" w:cs="Arial"/>
          <w:b/>
          <w:lang w:eastAsia="en-AU"/>
        </w:rPr>
        <w:t xml:space="preserve">The Locality </w:t>
      </w:r>
    </w:p>
    <w:p w14:paraId="71BE5B2C" w14:textId="77777777" w:rsidR="00EF6FCE" w:rsidRDefault="00EF6FCE" w:rsidP="001F22A0">
      <w:pPr>
        <w:tabs>
          <w:tab w:val="left" w:pos="7485"/>
        </w:tabs>
        <w:spacing w:after="0" w:line="240" w:lineRule="auto"/>
        <w:ind w:right="23"/>
        <w:rPr>
          <w:rFonts w:ascii="Arial" w:hAnsi="Arial" w:cs="Arial"/>
          <w:b/>
          <w:lang w:eastAsia="en-AU"/>
        </w:rPr>
      </w:pPr>
    </w:p>
    <w:p w14:paraId="68221CF7" w14:textId="7F0C0789" w:rsidR="00807BBD" w:rsidRDefault="00807BBD" w:rsidP="001F22A0">
      <w:pPr>
        <w:tabs>
          <w:tab w:val="left" w:pos="7485"/>
        </w:tabs>
        <w:spacing w:after="0" w:line="240" w:lineRule="auto"/>
        <w:ind w:right="23"/>
        <w:rPr>
          <w:rFonts w:ascii="Arial" w:hAnsi="Arial" w:cs="Arial"/>
          <w:bCs/>
          <w:lang w:eastAsia="en-AU"/>
        </w:rPr>
      </w:pPr>
      <w:r>
        <w:rPr>
          <w:rFonts w:ascii="Arial" w:hAnsi="Arial" w:cs="Arial"/>
          <w:bCs/>
          <w:lang w:eastAsia="en-AU"/>
        </w:rPr>
        <w:t xml:space="preserve">The site is located within the </w:t>
      </w:r>
      <w:r w:rsidR="005E7DE6">
        <w:rPr>
          <w:rFonts w:ascii="Arial" w:hAnsi="Arial" w:cs="Arial"/>
          <w:bCs/>
          <w:lang w:eastAsia="en-AU"/>
        </w:rPr>
        <w:t xml:space="preserve">Somersby </w:t>
      </w:r>
      <w:r w:rsidR="00DD7F5A">
        <w:rPr>
          <w:rFonts w:ascii="Arial" w:hAnsi="Arial" w:cs="Arial"/>
          <w:bCs/>
          <w:lang w:eastAsia="en-AU"/>
        </w:rPr>
        <w:t>Industrial Park / Business Park which is an established industrial area</w:t>
      </w:r>
      <w:r w:rsidR="00FF0300">
        <w:rPr>
          <w:rFonts w:ascii="Arial" w:hAnsi="Arial" w:cs="Arial"/>
          <w:bCs/>
          <w:lang w:eastAsia="en-AU"/>
        </w:rPr>
        <w:t xml:space="preserve"> </w:t>
      </w:r>
      <w:r w:rsidR="001B4F94">
        <w:rPr>
          <w:rFonts w:ascii="Arial" w:hAnsi="Arial" w:cs="Arial"/>
          <w:bCs/>
          <w:lang w:eastAsia="en-AU"/>
        </w:rPr>
        <w:t>with connections to the Old Pacific Highway, the Pacific Motorway</w:t>
      </w:r>
      <w:r w:rsidR="00FB665E">
        <w:rPr>
          <w:rFonts w:ascii="Arial" w:hAnsi="Arial" w:cs="Arial"/>
          <w:bCs/>
          <w:lang w:eastAsia="en-AU"/>
        </w:rPr>
        <w:t xml:space="preserve">, </w:t>
      </w:r>
      <w:r w:rsidR="001B4F94">
        <w:rPr>
          <w:rFonts w:ascii="Arial" w:hAnsi="Arial" w:cs="Arial"/>
          <w:bCs/>
          <w:lang w:eastAsia="en-AU"/>
        </w:rPr>
        <w:t>the Central Coast Highway</w:t>
      </w:r>
      <w:r w:rsidR="002170D4">
        <w:rPr>
          <w:rFonts w:ascii="Arial" w:hAnsi="Arial" w:cs="Arial"/>
          <w:bCs/>
          <w:lang w:eastAsia="en-AU"/>
        </w:rPr>
        <w:t xml:space="preserve"> and Wisemans Ferry Road</w:t>
      </w:r>
      <w:r w:rsidR="00DD7F5A">
        <w:rPr>
          <w:rFonts w:ascii="Arial" w:hAnsi="Arial" w:cs="Arial"/>
          <w:bCs/>
          <w:lang w:eastAsia="en-AU"/>
        </w:rPr>
        <w:t xml:space="preserve">. </w:t>
      </w:r>
    </w:p>
    <w:p w14:paraId="475E6808" w14:textId="77777777" w:rsidR="000E285C" w:rsidRDefault="000E285C" w:rsidP="001F22A0">
      <w:pPr>
        <w:tabs>
          <w:tab w:val="left" w:pos="7485"/>
        </w:tabs>
        <w:spacing w:after="0" w:line="240" w:lineRule="auto"/>
        <w:ind w:right="23"/>
        <w:rPr>
          <w:rFonts w:ascii="Arial" w:hAnsi="Arial" w:cs="Arial"/>
          <w:bCs/>
          <w:lang w:eastAsia="en-AU"/>
        </w:rPr>
      </w:pPr>
    </w:p>
    <w:p w14:paraId="59ED89CE" w14:textId="26BCB345" w:rsidR="000E285C" w:rsidRDefault="000E285C" w:rsidP="001F22A0">
      <w:pPr>
        <w:tabs>
          <w:tab w:val="left" w:pos="7485"/>
        </w:tabs>
        <w:spacing w:after="0" w:line="240" w:lineRule="auto"/>
        <w:ind w:right="23"/>
        <w:rPr>
          <w:rFonts w:ascii="Arial" w:hAnsi="Arial" w:cs="Arial"/>
          <w:bCs/>
          <w:lang w:eastAsia="en-AU"/>
        </w:rPr>
      </w:pPr>
      <w:r>
        <w:rPr>
          <w:rFonts w:ascii="Arial" w:hAnsi="Arial" w:cs="Arial"/>
          <w:bCs/>
          <w:lang w:eastAsia="en-AU"/>
        </w:rPr>
        <w:t>Adjoining land uses include:</w:t>
      </w:r>
    </w:p>
    <w:p w14:paraId="2620899A" w14:textId="77777777" w:rsidR="000E285C" w:rsidRDefault="000E285C" w:rsidP="001F22A0">
      <w:pPr>
        <w:tabs>
          <w:tab w:val="left" w:pos="7485"/>
        </w:tabs>
        <w:spacing w:after="0" w:line="240" w:lineRule="auto"/>
        <w:ind w:right="23"/>
        <w:rPr>
          <w:rFonts w:ascii="Arial" w:hAnsi="Arial" w:cs="Arial"/>
          <w:bCs/>
          <w:lang w:eastAsia="en-AU"/>
        </w:rPr>
      </w:pPr>
    </w:p>
    <w:p w14:paraId="72905A51" w14:textId="63760D6F" w:rsidR="000E285C" w:rsidRDefault="00601A18">
      <w:pPr>
        <w:pStyle w:val="ListParagraph"/>
        <w:numPr>
          <w:ilvl w:val="0"/>
          <w:numId w:val="10"/>
        </w:numPr>
        <w:tabs>
          <w:tab w:val="left" w:pos="7485"/>
        </w:tabs>
        <w:spacing w:after="0" w:line="240" w:lineRule="auto"/>
        <w:ind w:right="23"/>
        <w:rPr>
          <w:rFonts w:ascii="Arial" w:hAnsi="Arial" w:cs="Arial"/>
          <w:bCs/>
          <w:lang w:eastAsia="en-AU"/>
        </w:rPr>
      </w:pPr>
      <w:r>
        <w:rPr>
          <w:rFonts w:ascii="Arial" w:hAnsi="Arial" w:cs="Arial"/>
          <w:bCs/>
          <w:lang w:eastAsia="en-AU"/>
        </w:rPr>
        <w:t>the m</w:t>
      </w:r>
      <w:r w:rsidR="000E285C">
        <w:rPr>
          <w:rFonts w:ascii="Arial" w:hAnsi="Arial" w:cs="Arial"/>
          <w:bCs/>
          <w:lang w:eastAsia="en-AU"/>
        </w:rPr>
        <w:t>echanical workshop</w:t>
      </w:r>
      <w:r>
        <w:rPr>
          <w:rFonts w:ascii="Arial" w:hAnsi="Arial" w:cs="Arial"/>
          <w:bCs/>
          <w:lang w:eastAsia="en-AU"/>
        </w:rPr>
        <w:t>,</w:t>
      </w:r>
      <w:r w:rsidR="00107224">
        <w:rPr>
          <w:rFonts w:ascii="Arial" w:hAnsi="Arial" w:cs="Arial"/>
          <w:bCs/>
          <w:lang w:eastAsia="en-AU"/>
        </w:rPr>
        <w:t xml:space="preserve"> existing BORG</w:t>
      </w:r>
      <w:r w:rsidR="00E92A56">
        <w:rPr>
          <w:rFonts w:ascii="Arial" w:hAnsi="Arial" w:cs="Arial"/>
          <w:bCs/>
          <w:lang w:eastAsia="en-AU"/>
        </w:rPr>
        <w:t xml:space="preserve"> facility</w:t>
      </w:r>
      <w:r w:rsidR="00714691">
        <w:rPr>
          <w:rFonts w:ascii="Arial" w:hAnsi="Arial" w:cs="Arial"/>
          <w:bCs/>
          <w:lang w:eastAsia="en-AU"/>
        </w:rPr>
        <w:t>,</w:t>
      </w:r>
      <w:r>
        <w:rPr>
          <w:rFonts w:ascii="Arial" w:hAnsi="Arial" w:cs="Arial"/>
          <w:bCs/>
          <w:lang w:eastAsia="en-AU"/>
        </w:rPr>
        <w:t xml:space="preserve"> a door manufacturing facility </w:t>
      </w:r>
      <w:r w:rsidR="00714691">
        <w:rPr>
          <w:rFonts w:ascii="Arial" w:hAnsi="Arial" w:cs="Arial"/>
          <w:bCs/>
          <w:lang w:eastAsia="en-AU"/>
        </w:rPr>
        <w:t xml:space="preserve">and aluminium supply facility </w:t>
      </w:r>
      <w:r w:rsidR="00E92A56">
        <w:rPr>
          <w:rFonts w:ascii="Arial" w:hAnsi="Arial" w:cs="Arial"/>
          <w:bCs/>
          <w:lang w:eastAsia="en-AU"/>
        </w:rPr>
        <w:t>to the south</w:t>
      </w:r>
    </w:p>
    <w:p w14:paraId="6E9DD261" w14:textId="7EE11E02" w:rsidR="00E92A56" w:rsidRDefault="00162EF8">
      <w:pPr>
        <w:pStyle w:val="ListParagraph"/>
        <w:numPr>
          <w:ilvl w:val="0"/>
          <w:numId w:val="10"/>
        </w:numPr>
        <w:tabs>
          <w:tab w:val="left" w:pos="7485"/>
        </w:tabs>
        <w:spacing w:after="0" w:line="240" w:lineRule="auto"/>
        <w:ind w:right="23"/>
        <w:rPr>
          <w:rFonts w:ascii="Arial" w:hAnsi="Arial" w:cs="Arial"/>
          <w:bCs/>
          <w:lang w:eastAsia="en-AU"/>
        </w:rPr>
      </w:pPr>
      <w:r>
        <w:rPr>
          <w:rFonts w:ascii="Arial" w:hAnsi="Arial" w:cs="Arial"/>
          <w:bCs/>
          <w:lang w:eastAsia="en-AU"/>
        </w:rPr>
        <w:t xml:space="preserve">bushland and </w:t>
      </w:r>
      <w:r w:rsidR="002007C1">
        <w:rPr>
          <w:rFonts w:ascii="Arial" w:hAnsi="Arial" w:cs="Arial"/>
          <w:bCs/>
          <w:lang w:eastAsia="en-AU"/>
        </w:rPr>
        <w:t>the Australian Reptile Park to the south</w:t>
      </w:r>
      <w:r w:rsidR="009D0B47">
        <w:rPr>
          <w:rFonts w:ascii="Arial" w:hAnsi="Arial" w:cs="Arial"/>
          <w:bCs/>
          <w:lang w:eastAsia="en-AU"/>
        </w:rPr>
        <w:t>west</w:t>
      </w:r>
    </w:p>
    <w:p w14:paraId="1F105ABC" w14:textId="59547381" w:rsidR="002007C1" w:rsidRDefault="00D13822">
      <w:pPr>
        <w:pStyle w:val="ListParagraph"/>
        <w:numPr>
          <w:ilvl w:val="0"/>
          <w:numId w:val="10"/>
        </w:numPr>
        <w:tabs>
          <w:tab w:val="left" w:pos="7485"/>
        </w:tabs>
        <w:spacing w:after="0" w:line="240" w:lineRule="auto"/>
        <w:ind w:right="23"/>
        <w:rPr>
          <w:rFonts w:ascii="Arial" w:hAnsi="Arial" w:cs="Arial"/>
          <w:bCs/>
          <w:lang w:eastAsia="en-AU"/>
        </w:rPr>
      </w:pPr>
      <w:r>
        <w:rPr>
          <w:rFonts w:ascii="Arial" w:hAnsi="Arial" w:cs="Arial"/>
          <w:bCs/>
          <w:lang w:eastAsia="en-AU"/>
        </w:rPr>
        <w:t>a variety of industrial uses to the east</w:t>
      </w:r>
    </w:p>
    <w:p w14:paraId="09430524" w14:textId="1DEA6997" w:rsidR="00D13822" w:rsidRDefault="00062826">
      <w:pPr>
        <w:pStyle w:val="ListParagraph"/>
        <w:numPr>
          <w:ilvl w:val="0"/>
          <w:numId w:val="10"/>
        </w:numPr>
        <w:tabs>
          <w:tab w:val="left" w:pos="7485"/>
        </w:tabs>
        <w:spacing w:after="0" w:line="240" w:lineRule="auto"/>
        <w:ind w:right="23"/>
        <w:rPr>
          <w:rFonts w:ascii="Arial" w:hAnsi="Arial" w:cs="Arial"/>
          <w:bCs/>
          <w:lang w:eastAsia="en-AU"/>
        </w:rPr>
      </w:pPr>
      <w:r>
        <w:rPr>
          <w:rFonts w:ascii="Arial" w:hAnsi="Arial" w:cs="Arial"/>
          <w:bCs/>
          <w:lang w:eastAsia="en-AU"/>
        </w:rPr>
        <w:t>container storage</w:t>
      </w:r>
      <w:r w:rsidR="00E9437B">
        <w:rPr>
          <w:rFonts w:ascii="Arial" w:hAnsi="Arial" w:cs="Arial"/>
          <w:bCs/>
          <w:lang w:eastAsia="en-AU"/>
        </w:rPr>
        <w:t xml:space="preserve"> and warehouses to the north</w:t>
      </w:r>
    </w:p>
    <w:p w14:paraId="1D177417" w14:textId="59353236" w:rsidR="00E9437B" w:rsidRDefault="00594822">
      <w:pPr>
        <w:pStyle w:val="ListParagraph"/>
        <w:numPr>
          <w:ilvl w:val="0"/>
          <w:numId w:val="10"/>
        </w:numPr>
        <w:tabs>
          <w:tab w:val="left" w:pos="7485"/>
        </w:tabs>
        <w:spacing w:after="0" w:line="240" w:lineRule="auto"/>
        <w:ind w:right="23"/>
        <w:rPr>
          <w:rFonts w:ascii="Arial" w:hAnsi="Arial" w:cs="Arial"/>
          <w:bCs/>
          <w:lang w:eastAsia="en-AU"/>
        </w:rPr>
      </w:pPr>
      <w:r>
        <w:rPr>
          <w:rFonts w:ascii="Arial" w:hAnsi="Arial" w:cs="Arial"/>
          <w:bCs/>
          <w:lang w:eastAsia="en-AU"/>
        </w:rPr>
        <w:t>hardstand area to the west which appears to be used for the storage of building and construction materials</w:t>
      </w:r>
    </w:p>
    <w:p w14:paraId="503C7E5D" w14:textId="77777777" w:rsidR="00594822" w:rsidRDefault="00594822" w:rsidP="00594822">
      <w:pPr>
        <w:tabs>
          <w:tab w:val="left" w:pos="7485"/>
        </w:tabs>
        <w:spacing w:after="0" w:line="240" w:lineRule="auto"/>
        <w:ind w:right="23"/>
        <w:rPr>
          <w:rFonts w:ascii="Arial" w:hAnsi="Arial" w:cs="Arial"/>
          <w:bCs/>
          <w:lang w:eastAsia="en-AU"/>
        </w:rPr>
      </w:pPr>
    </w:p>
    <w:p w14:paraId="7303580E" w14:textId="6CF6DA02" w:rsidR="00594822" w:rsidRDefault="006B08CE" w:rsidP="00594822">
      <w:pPr>
        <w:tabs>
          <w:tab w:val="left" w:pos="7485"/>
        </w:tabs>
        <w:spacing w:after="0" w:line="240" w:lineRule="auto"/>
        <w:ind w:right="23"/>
        <w:rPr>
          <w:rFonts w:ascii="Arial" w:hAnsi="Arial" w:cs="Arial"/>
          <w:bCs/>
          <w:lang w:eastAsia="en-AU"/>
        </w:rPr>
      </w:pPr>
      <w:r>
        <w:rPr>
          <w:rFonts w:ascii="Arial" w:hAnsi="Arial" w:cs="Arial"/>
          <w:bCs/>
          <w:lang w:eastAsia="en-AU"/>
        </w:rPr>
        <w:t xml:space="preserve">The locality has an industrial character </w:t>
      </w:r>
      <w:r w:rsidR="0054383F">
        <w:rPr>
          <w:rFonts w:ascii="Arial" w:hAnsi="Arial" w:cs="Arial"/>
          <w:bCs/>
          <w:lang w:eastAsia="en-AU"/>
        </w:rPr>
        <w:t>which is surrounded by significant vegetation and bushland areas. The industrial area is also bisected by the Piles Creek Riparian Corridor.</w:t>
      </w:r>
    </w:p>
    <w:p w14:paraId="64254191" w14:textId="77777777" w:rsidR="00524E4D" w:rsidRDefault="00524E4D" w:rsidP="00594822">
      <w:pPr>
        <w:tabs>
          <w:tab w:val="left" w:pos="7485"/>
        </w:tabs>
        <w:spacing w:after="0" w:line="240" w:lineRule="auto"/>
        <w:ind w:right="23"/>
        <w:rPr>
          <w:rFonts w:ascii="Arial" w:hAnsi="Arial" w:cs="Arial"/>
          <w:bCs/>
          <w:lang w:eastAsia="en-AU"/>
        </w:rPr>
      </w:pPr>
    </w:p>
    <w:p w14:paraId="3AC59C8A" w14:textId="5AA9AB9A" w:rsidR="00524E4D" w:rsidRPr="00594822" w:rsidRDefault="00524E4D" w:rsidP="00594822">
      <w:pPr>
        <w:tabs>
          <w:tab w:val="left" w:pos="7485"/>
        </w:tabs>
        <w:spacing w:after="0" w:line="240" w:lineRule="auto"/>
        <w:ind w:right="23"/>
        <w:rPr>
          <w:rFonts w:ascii="Arial" w:hAnsi="Arial" w:cs="Arial"/>
          <w:bCs/>
          <w:lang w:eastAsia="en-AU"/>
        </w:rPr>
      </w:pPr>
      <w:r>
        <w:rPr>
          <w:rFonts w:ascii="Arial" w:hAnsi="Arial" w:cs="Arial"/>
          <w:bCs/>
          <w:lang w:eastAsia="en-AU"/>
        </w:rPr>
        <w:t xml:space="preserve">The built form of surrounding areas is predominantly </w:t>
      </w:r>
      <w:r w:rsidR="00B92FFA">
        <w:rPr>
          <w:rFonts w:ascii="Arial" w:hAnsi="Arial" w:cs="Arial"/>
          <w:bCs/>
          <w:lang w:eastAsia="en-AU"/>
        </w:rPr>
        <w:t>low</w:t>
      </w:r>
      <w:r w:rsidR="00932C98">
        <w:rPr>
          <w:rFonts w:ascii="Arial" w:hAnsi="Arial" w:cs="Arial"/>
          <w:bCs/>
          <w:lang w:eastAsia="en-AU"/>
        </w:rPr>
        <w:t xml:space="preserve"> scale</w:t>
      </w:r>
      <w:r w:rsidR="00B92FFA">
        <w:rPr>
          <w:rFonts w:ascii="Arial" w:hAnsi="Arial" w:cs="Arial"/>
          <w:bCs/>
          <w:lang w:eastAsia="en-AU"/>
        </w:rPr>
        <w:t xml:space="preserve"> warehouse</w:t>
      </w:r>
      <w:r w:rsidR="00932C98">
        <w:rPr>
          <w:rFonts w:ascii="Arial" w:hAnsi="Arial" w:cs="Arial"/>
          <w:bCs/>
          <w:lang w:eastAsia="en-AU"/>
        </w:rPr>
        <w:t xml:space="preserve"> developments </w:t>
      </w:r>
      <w:r w:rsidR="00B92FFA">
        <w:rPr>
          <w:rFonts w:ascii="Arial" w:hAnsi="Arial" w:cs="Arial"/>
          <w:bCs/>
          <w:lang w:eastAsia="en-AU"/>
        </w:rPr>
        <w:t>with associated office space.</w:t>
      </w:r>
    </w:p>
    <w:p w14:paraId="328C968E" w14:textId="77777777" w:rsidR="00807BBD" w:rsidRPr="00BE218C" w:rsidRDefault="00807BBD" w:rsidP="001F22A0">
      <w:pPr>
        <w:tabs>
          <w:tab w:val="left" w:pos="7485"/>
        </w:tabs>
        <w:spacing w:after="0" w:line="240" w:lineRule="auto"/>
        <w:ind w:right="23"/>
        <w:rPr>
          <w:rFonts w:ascii="Arial" w:hAnsi="Arial" w:cs="Arial"/>
          <w:b/>
          <w:lang w:eastAsia="en-AU"/>
        </w:rPr>
      </w:pPr>
    </w:p>
    <w:p w14:paraId="39D6CAB9" w14:textId="77777777" w:rsidR="006D6BCF" w:rsidRDefault="006D6BCF" w:rsidP="006D6BCF">
      <w:pPr>
        <w:keepNext/>
        <w:tabs>
          <w:tab w:val="left" w:pos="7485"/>
        </w:tabs>
        <w:spacing w:after="0" w:line="240" w:lineRule="auto"/>
        <w:ind w:right="23"/>
      </w:pPr>
      <w:r w:rsidRPr="006D6BCF">
        <w:rPr>
          <w:rFonts w:ascii="Arial" w:hAnsi="Arial" w:cs="Arial"/>
          <w:b/>
          <w:noProof/>
          <w:lang w:eastAsia="en-AU"/>
        </w:rPr>
        <w:lastRenderedPageBreak/>
        <w:drawing>
          <wp:inline distT="0" distB="0" distL="0" distR="0" wp14:anchorId="3EADE9E3" wp14:editId="6AF5C79D">
            <wp:extent cx="5731510" cy="3837940"/>
            <wp:effectExtent l="0" t="0" r="2540" b="0"/>
            <wp:docPr id="38" name="Picture 37" descr="A picture containing text, tree&#10;&#10;Description automatically generated">
              <a:extLst xmlns:a="http://schemas.openxmlformats.org/drawingml/2006/main">
                <a:ext uri="{FF2B5EF4-FFF2-40B4-BE49-F238E27FC236}">
                  <a16:creationId xmlns:a16="http://schemas.microsoft.com/office/drawing/2014/main" id="{DA17295B-1C01-85D0-B781-D3F1EA9778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descr="A picture containing text, tree&#10;&#10;Description automatically generated">
                      <a:extLst>
                        <a:ext uri="{FF2B5EF4-FFF2-40B4-BE49-F238E27FC236}">
                          <a16:creationId xmlns:a16="http://schemas.microsoft.com/office/drawing/2014/main" id="{DA17295B-1C01-85D0-B781-D3F1EA9778A6}"/>
                        </a:ext>
                      </a:extLst>
                    </pic:cNvPr>
                    <pic:cNvPicPr>
                      <a:picLocks noChangeAspect="1"/>
                    </pic:cNvPicPr>
                  </pic:nvPicPr>
                  <pic:blipFill>
                    <a:blip r:embed="rId14"/>
                    <a:stretch>
                      <a:fillRect/>
                    </a:stretch>
                  </pic:blipFill>
                  <pic:spPr>
                    <a:xfrm>
                      <a:off x="0" y="0"/>
                      <a:ext cx="5731510" cy="3837940"/>
                    </a:xfrm>
                    <a:prstGeom prst="rect">
                      <a:avLst/>
                    </a:prstGeom>
                  </pic:spPr>
                </pic:pic>
              </a:graphicData>
            </a:graphic>
          </wp:inline>
        </w:drawing>
      </w:r>
    </w:p>
    <w:p w14:paraId="3A01BC5F" w14:textId="06832FB5" w:rsidR="000808D5" w:rsidRDefault="006D6BCF" w:rsidP="006D6BCF">
      <w:pPr>
        <w:pStyle w:val="Caption"/>
      </w:pPr>
      <w:r>
        <w:t xml:space="preserve">Figure </w:t>
      </w:r>
      <w:fldSimple w:instr=" SEQ Figure \* ARABIC ">
        <w:r w:rsidR="00565983">
          <w:rPr>
            <w:noProof/>
          </w:rPr>
          <w:t>2</w:t>
        </w:r>
      </w:fldSimple>
      <w:r>
        <w:t>: Site locality (Base source: Nearmap)</w:t>
      </w:r>
    </w:p>
    <w:p w14:paraId="40A5F794" w14:textId="77777777" w:rsidR="00E308AD" w:rsidRDefault="00E308AD" w:rsidP="00E308AD"/>
    <w:p w14:paraId="6977D279" w14:textId="75E14B89" w:rsidR="000808D5" w:rsidRPr="00BE218C" w:rsidRDefault="000808D5" w:rsidP="00373375">
      <w:pPr>
        <w:pStyle w:val="ListParagraph"/>
        <w:numPr>
          <w:ilvl w:val="0"/>
          <w:numId w:val="1"/>
        </w:numPr>
        <w:pBdr>
          <w:bottom w:val="single" w:sz="18" w:space="1" w:color="auto"/>
        </w:pBd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THE PROPOSAL</w:t>
      </w:r>
      <w:r w:rsidR="00396E79">
        <w:rPr>
          <w:rFonts w:ascii="Arial" w:hAnsi="Arial" w:cs="Arial"/>
          <w:b/>
          <w:lang w:eastAsia="en-AU"/>
        </w:rPr>
        <w:t xml:space="preserve"> AND BACKGROUND </w:t>
      </w:r>
    </w:p>
    <w:p w14:paraId="64DE58A4" w14:textId="77777777" w:rsidR="004C5024" w:rsidRDefault="004C5024" w:rsidP="004C5024">
      <w:pPr>
        <w:tabs>
          <w:tab w:val="left" w:pos="7485"/>
        </w:tabs>
        <w:spacing w:after="0" w:line="240" w:lineRule="auto"/>
        <w:ind w:right="23"/>
        <w:rPr>
          <w:rFonts w:ascii="Arial" w:hAnsi="Arial" w:cs="Arial"/>
          <w:b/>
          <w:lang w:eastAsia="en-AU"/>
        </w:rPr>
      </w:pPr>
    </w:p>
    <w:p w14:paraId="01A705A0" w14:textId="79D02845" w:rsidR="00396E79" w:rsidRDefault="00396E79" w:rsidP="00373375">
      <w:pPr>
        <w:pStyle w:val="ListParagraph"/>
        <w:numPr>
          <w:ilvl w:val="1"/>
          <w:numId w:val="1"/>
        </w:numPr>
        <w:tabs>
          <w:tab w:val="left" w:pos="7485"/>
        </w:tabs>
        <w:spacing w:before="120" w:after="0" w:line="240" w:lineRule="auto"/>
        <w:ind w:left="709" w:right="23" w:hanging="709"/>
        <w:rPr>
          <w:rFonts w:ascii="Arial" w:hAnsi="Arial" w:cs="Arial"/>
          <w:b/>
          <w:lang w:eastAsia="en-AU"/>
        </w:rPr>
      </w:pPr>
      <w:r>
        <w:rPr>
          <w:rFonts w:ascii="Arial" w:hAnsi="Arial" w:cs="Arial"/>
          <w:b/>
          <w:lang w:eastAsia="en-AU"/>
        </w:rPr>
        <w:t xml:space="preserve">The Proposal </w:t>
      </w:r>
    </w:p>
    <w:p w14:paraId="02B8ABE4" w14:textId="77777777" w:rsidR="00396E79" w:rsidRDefault="00396E79" w:rsidP="004C5024">
      <w:pPr>
        <w:tabs>
          <w:tab w:val="left" w:pos="7485"/>
        </w:tabs>
        <w:spacing w:after="0" w:line="240" w:lineRule="auto"/>
        <w:ind w:right="23"/>
        <w:rPr>
          <w:rFonts w:ascii="Arial" w:hAnsi="Arial" w:cs="Arial"/>
          <w:b/>
          <w:lang w:eastAsia="en-AU"/>
        </w:rPr>
      </w:pPr>
    </w:p>
    <w:p w14:paraId="3AED111B" w14:textId="77777777" w:rsidR="002D6102" w:rsidRDefault="00E8307A" w:rsidP="004C5024">
      <w:pPr>
        <w:tabs>
          <w:tab w:val="left" w:pos="7485"/>
        </w:tabs>
        <w:spacing w:after="0" w:line="240" w:lineRule="auto"/>
        <w:ind w:right="23"/>
        <w:rPr>
          <w:rFonts w:ascii="Arial" w:hAnsi="Arial" w:cs="Arial"/>
          <w:bCs/>
          <w:lang w:eastAsia="en-AU"/>
        </w:rPr>
      </w:pPr>
      <w:r w:rsidRPr="00E8307A">
        <w:rPr>
          <w:rFonts w:ascii="Arial" w:hAnsi="Arial" w:cs="Arial"/>
          <w:bCs/>
          <w:lang w:eastAsia="en-AU"/>
        </w:rPr>
        <w:t xml:space="preserve">The </w:t>
      </w:r>
      <w:r>
        <w:rPr>
          <w:rFonts w:ascii="Arial" w:hAnsi="Arial" w:cs="Arial"/>
          <w:bCs/>
          <w:lang w:eastAsia="en-AU"/>
        </w:rPr>
        <w:t xml:space="preserve">development application seeks consent </w:t>
      </w:r>
      <w:r w:rsidR="00E018BC">
        <w:rPr>
          <w:rFonts w:ascii="Arial" w:hAnsi="Arial" w:cs="Arial"/>
          <w:bCs/>
          <w:lang w:eastAsia="en-AU"/>
        </w:rPr>
        <w:t xml:space="preserve">for change of use to a </w:t>
      </w:r>
      <w:r w:rsidR="00E018BC" w:rsidRPr="00E018BC">
        <w:rPr>
          <w:rFonts w:ascii="Arial" w:hAnsi="Arial" w:cs="Arial"/>
          <w:bCs/>
          <w:i/>
          <w:iCs/>
          <w:lang w:eastAsia="en-AU"/>
        </w:rPr>
        <w:t>resource recovery facility</w:t>
      </w:r>
      <w:r w:rsidR="00E018BC">
        <w:rPr>
          <w:rFonts w:ascii="Arial" w:hAnsi="Arial" w:cs="Arial"/>
          <w:bCs/>
          <w:lang w:eastAsia="en-AU"/>
        </w:rPr>
        <w:t xml:space="preserve"> within an approved warehouse development as well as </w:t>
      </w:r>
      <w:r w:rsidR="006D5A7E">
        <w:rPr>
          <w:rFonts w:ascii="Arial" w:hAnsi="Arial" w:cs="Arial"/>
          <w:bCs/>
          <w:lang w:eastAsia="en-AU"/>
        </w:rPr>
        <w:t xml:space="preserve">physical works to </w:t>
      </w:r>
      <w:r w:rsidR="00F74D79">
        <w:rPr>
          <w:rFonts w:ascii="Arial" w:hAnsi="Arial" w:cs="Arial"/>
          <w:bCs/>
          <w:lang w:eastAsia="en-AU"/>
        </w:rPr>
        <w:t>make the approved development suitable for the proposed use.</w:t>
      </w:r>
      <w:r w:rsidR="002D6102">
        <w:rPr>
          <w:rFonts w:ascii="Arial" w:hAnsi="Arial" w:cs="Arial"/>
          <w:bCs/>
          <w:lang w:eastAsia="en-AU"/>
        </w:rPr>
        <w:t xml:space="preserve"> </w:t>
      </w:r>
    </w:p>
    <w:p w14:paraId="6894D764" w14:textId="77777777" w:rsidR="002D6102" w:rsidRDefault="002D6102" w:rsidP="004C5024">
      <w:pPr>
        <w:tabs>
          <w:tab w:val="left" w:pos="7485"/>
        </w:tabs>
        <w:spacing w:after="0" w:line="240" w:lineRule="auto"/>
        <w:ind w:right="23"/>
        <w:rPr>
          <w:rFonts w:ascii="Arial" w:hAnsi="Arial" w:cs="Arial"/>
          <w:bCs/>
          <w:lang w:eastAsia="en-AU"/>
        </w:rPr>
      </w:pPr>
    </w:p>
    <w:p w14:paraId="29E7D833" w14:textId="7F330637" w:rsidR="00FF2F80" w:rsidRDefault="002D6102" w:rsidP="004C5024">
      <w:pPr>
        <w:tabs>
          <w:tab w:val="left" w:pos="7485"/>
        </w:tabs>
        <w:spacing w:after="0" w:line="240" w:lineRule="auto"/>
        <w:ind w:right="23"/>
        <w:rPr>
          <w:rFonts w:ascii="Arial" w:hAnsi="Arial" w:cs="Arial"/>
          <w:bCs/>
          <w:lang w:eastAsia="en-AU"/>
        </w:rPr>
      </w:pPr>
      <w:r>
        <w:rPr>
          <w:rFonts w:ascii="Arial" w:hAnsi="Arial" w:cs="Arial"/>
          <w:bCs/>
          <w:lang w:eastAsia="en-AU"/>
        </w:rPr>
        <w:t xml:space="preserve">The change of use applies to the use of the upper ground level warehouse. The use of the </w:t>
      </w:r>
      <w:r w:rsidR="00F92AA9">
        <w:rPr>
          <w:rFonts w:ascii="Arial" w:hAnsi="Arial" w:cs="Arial"/>
          <w:bCs/>
          <w:lang w:eastAsia="en-AU"/>
        </w:rPr>
        <w:t>rear building as a waste wood storage and processing building is already approved</w:t>
      </w:r>
      <w:r w:rsidR="0021668F">
        <w:rPr>
          <w:rFonts w:ascii="Arial" w:hAnsi="Arial" w:cs="Arial"/>
          <w:bCs/>
          <w:lang w:eastAsia="en-AU"/>
        </w:rPr>
        <w:t xml:space="preserve">, </w:t>
      </w:r>
      <w:r w:rsidR="00DB5465">
        <w:rPr>
          <w:rFonts w:ascii="Arial" w:hAnsi="Arial" w:cs="Arial"/>
          <w:bCs/>
          <w:lang w:eastAsia="en-AU"/>
        </w:rPr>
        <w:t xml:space="preserve">however, this application seeks approval for </w:t>
      </w:r>
      <w:r w:rsidR="005A3F37">
        <w:rPr>
          <w:rFonts w:ascii="Arial" w:hAnsi="Arial" w:cs="Arial"/>
          <w:bCs/>
          <w:lang w:eastAsia="en-AU"/>
        </w:rPr>
        <w:t>intermittent shredding of wood waste materials within the waste wood building</w:t>
      </w:r>
      <w:r w:rsidR="00641CED">
        <w:rPr>
          <w:rFonts w:ascii="Arial" w:hAnsi="Arial" w:cs="Arial"/>
          <w:bCs/>
          <w:lang w:eastAsia="en-AU"/>
        </w:rPr>
        <w:t xml:space="preserve">. The proposed </w:t>
      </w:r>
      <w:r w:rsidR="0021668F">
        <w:rPr>
          <w:rFonts w:ascii="Arial" w:hAnsi="Arial" w:cs="Arial"/>
          <w:bCs/>
          <w:lang w:eastAsia="en-AU"/>
        </w:rPr>
        <w:t xml:space="preserve">resource recovery </w:t>
      </w:r>
      <w:r w:rsidR="00641CED">
        <w:rPr>
          <w:rFonts w:ascii="Arial" w:hAnsi="Arial" w:cs="Arial"/>
          <w:bCs/>
          <w:lang w:eastAsia="en-AU"/>
        </w:rPr>
        <w:t xml:space="preserve">facility will have a maximum processing capacity of </w:t>
      </w:r>
      <w:r w:rsidR="00BF2F71">
        <w:rPr>
          <w:rFonts w:ascii="Arial" w:hAnsi="Arial" w:cs="Arial"/>
          <w:bCs/>
          <w:lang w:eastAsia="en-AU"/>
        </w:rPr>
        <w:t>99,000 tonnes</w:t>
      </w:r>
      <w:r w:rsidR="00B40D72">
        <w:rPr>
          <w:rFonts w:ascii="Arial" w:hAnsi="Arial" w:cs="Arial"/>
          <w:bCs/>
          <w:lang w:eastAsia="en-AU"/>
        </w:rPr>
        <w:t>/year.</w:t>
      </w:r>
      <w:r w:rsidR="00826CBB">
        <w:rPr>
          <w:rFonts w:ascii="Arial" w:hAnsi="Arial" w:cs="Arial"/>
          <w:bCs/>
          <w:lang w:eastAsia="en-AU"/>
        </w:rPr>
        <w:t xml:space="preserve"> </w:t>
      </w:r>
    </w:p>
    <w:p w14:paraId="33967EC8" w14:textId="77777777" w:rsidR="00FF2F80" w:rsidRDefault="00FF2F80" w:rsidP="004C5024">
      <w:pPr>
        <w:tabs>
          <w:tab w:val="left" w:pos="7485"/>
        </w:tabs>
        <w:spacing w:after="0" w:line="240" w:lineRule="auto"/>
        <w:ind w:right="23"/>
        <w:rPr>
          <w:rFonts w:ascii="Arial" w:hAnsi="Arial" w:cs="Arial"/>
          <w:bCs/>
          <w:lang w:eastAsia="en-AU"/>
        </w:rPr>
      </w:pPr>
    </w:p>
    <w:p w14:paraId="76F42BAC" w14:textId="40A633F5" w:rsidR="00E8307A" w:rsidRDefault="00826CBB" w:rsidP="004C5024">
      <w:pPr>
        <w:tabs>
          <w:tab w:val="left" w:pos="7485"/>
        </w:tabs>
        <w:spacing w:after="0" w:line="240" w:lineRule="auto"/>
        <w:ind w:right="23"/>
        <w:rPr>
          <w:rFonts w:ascii="Arial" w:hAnsi="Arial" w:cs="Arial"/>
          <w:bCs/>
          <w:lang w:eastAsia="en-AU"/>
        </w:rPr>
      </w:pPr>
      <w:r>
        <w:rPr>
          <w:rFonts w:ascii="Arial" w:hAnsi="Arial" w:cs="Arial"/>
          <w:bCs/>
          <w:lang w:eastAsia="en-AU"/>
        </w:rPr>
        <w:t xml:space="preserve">The facility is proposed to accept mixed construction and demolition waste </w:t>
      </w:r>
      <w:r w:rsidR="00A137DA">
        <w:rPr>
          <w:rFonts w:ascii="Arial" w:hAnsi="Arial" w:cs="Arial"/>
          <w:bCs/>
          <w:lang w:eastAsia="en-AU"/>
        </w:rPr>
        <w:t xml:space="preserve">from construction </w:t>
      </w:r>
      <w:r w:rsidR="003A56CA">
        <w:rPr>
          <w:rFonts w:ascii="Arial" w:hAnsi="Arial" w:cs="Arial"/>
          <w:bCs/>
          <w:lang w:eastAsia="en-AU"/>
        </w:rPr>
        <w:t>and commercial sites throughout the region.</w:t>
      </w:r>
      <w:r w:rsidR="007D5CF8">
        <w:rPr>
          <w:rFonts w:ascii="Arial" w:hAnsi="Arial" w:cs="Arial"/>
          <w:bCs/>
          <w:lang w:eastAsia="en-AU"/>
        </w:rPr>
        <w:t xml:space="preserve"> The site is anticipated to </w:t>
      </w:r>
      <w:r w:rsidR="00FF2F80">
        <w:rPr>
          <w:rFonts w:ascii="Arial" w:hAnsi="Arial" w:cs="Arial"/>
          <w:bCs/>
          <w:lang w:eastAsia="en-AU"/>
        </w:rPr>
        <w:t>create a total of 30 operational jobs</w:t>
      </w:r>
      <w:r w:rsidR="009B4E8D">
        <w:rPr>
          <w:rFonts w:ascii="Arial" w:hAnsi="Arial" w:cs="Arial"/>
          <w:bCs/>
          <w:lang w:eastAsia="en-AU"/>
        </w:rPr>
        <w:t xml:space="preserve"> (</w:t>
      </w:r>
      <w:r w:rsidR="00850617">
        <w:rPr>
          <w:rFonts w:ascii="Arial" w:hAnsi="Arial" w:cs="Arial"/>
          <w:bCs/>
          <w:lang w:eastAsia="en-AU"/>
        </w:rPr>
        <w:t>10 per shift with 3 shifts a day</w:t>
      </w:r>
      <w:r w:rsidR="009B4E8D">
        <w:rPr>
          <w:rFonts w:ascii="Arial" w:hAnsi="Arial" w:cs="Arial"/>
          <w:bCs/>
          <w:lang w:eastAsia="en-AU"/>
        </w:rPr>
        <w:t>)</w:t>
      </w:r>
      <w:r w:rsidR="007D5CF8">
        <w:rPr>
          <w:rFonts w:ascii="Arial" w:hAnsi="Arial" w:cs="Arial"/>
          <w:bCs/>
          <w:lang w:eastAsia="en-AU"/>
        </w:rPr>
        <w:t xml:space="preserve"> </w:t>
      </w:r>
      <w:r w:rsidR="00FF2F80">
        <w:rPr>
          <w:rFonts w:ascii="Arial" w:hAnsi="Arial" w:cs="Arial"/>
          <w:bCs/>
          <w:lang w:eastAsia="en-AU"/>
        </w:rPr>
        <w:t>and 10 jobs during construction.</w:t>
      </w:r>
    </w:p>
    <w:p w14:paraId="24D51770" w14:textId="77777777" w:rsidR="00F74D79" w:rsidRDefault="00F74D79" w:rsidP="004C5024">
      <w:pPr>
        <w:tabs>
          <w:tab w:val="left" w:pos="7485"/>
        </w:tabs>
        <w:spacing w:after="0" w:line="240" w:lineRule="auto"/>
        <w:ind w:right="23"/>
        <w:rPr>
          <w:rFonts w:ascii="Arial" w:hAnsi="Arial" w:cs="Arial"/>
          <w:bCs/>
          <w:lang w:eastAsia="en-AU"/>
        </w:rPr>
      </w:pPr>
    </w:p>
    <w:p w14:paraId="3BA935DC" w14:textId="6FF9CB6D" w:rsidR="00F74D79" w:rsidRDefault="00F74D79" w:rsidP="004C5024">
      <w:pPr>
        <w:tabs>
          <w:tab w:val="left" w:pos="7485"/>
        </w:tabs>
        <w:spacing w:after="0" w:line="240" w:lineRule="auto"/>
        <w:ind w:right="23"/>
        <w:rPr>
          <w:rFonts w:ascii="Arial" w:hAnsi="Arial" w:cs="Arial"/>
          <w:bCs/>
          <w:lang w:eastAsia="en-AU"/>
        </w:rPr>
      </w:pPr>
      <w:r>
        <w:rPr>
          <w:rFonts w:ascii="Arial" w:hAnsi="Arial" w:cs="Arial"/>
          <w:bCs/>
          <w:lang w:eastAsia="en-AU"/>
        </w:rPr>
        <w:t>Physical works proposed under the application include:</w:t>
      </w:r>
    </w:p>
    <w:p w14:paraId="3832B252" w14:textId="77777777" w:rsidR="00487B02" w:rsidRDefault="00487B02" w:rsidP="004C5024">
      <w:pPr>
        <w:tabs>
          <w:tab w:val="left" w:pos="7485"/>
        </w:tabs>
        <w:spacing w:after="0" w:line="240" w:lineRule="auto"/>
        <w:ind w:right="23"/>
        <w:rPr>
          <w:rFonts w:ascii="Arial" w:hAnsi="Arial" w:cs="Arial"/>
          <w:bCs/>
          <w:lang w:eastAsia="en-AU"/>
        </w:rPr>
      </w:pPr>
    </w:p>
    <w:p w14:paraId="6DC634FA" w14:textId="0EE5751C" w:rsidR="00090997" w:rsidRPr="00403ED5" w:rsidRDefault="00090997">
      <w:pPr>
        <w:pStyle w:val="ListParagraph"/>
        <w:numPr>
          <w:ilvl w:val="0"/>
          <w:numId w:val="11"/>
        </w:numPr>
        <w:tabs>
          <w:tab w:val="left" w:pos="7485"/>
        </w:tabs>
        <w:spacing w:after="0" w:line="240" w:lineRule="auto"/>
        <w:ind w:right="23"/>
        <w:rPr>
          <w:rFonts w:ascii="Arial" w:hAnsi="Arial" w:cs="Arial"/>
          <w:bCs/>
          <w:lang w:eastAsia="en-AU"/>
        </w:rPr>
      </w:pPr>
      <w:r w:rsidRPr="00487B02">
        <w:rPr>
          <w:rFonts w:ascii="Arial" w:hAnsi="Arial" w:cs="Arial"/>
          <w:bCs/>
          <w:lang w:val="en-GB" w:eastAsia="en-AU"/>
        </w:rPr>
        <w:t xml:space="preserve">internal </w:t>
      </w:r>
      <w:r w:rsidR="00AD7089">
        <w:rPr>
          <w:rFonts w:ascii="Arial" w:hAnsi="Arial" w:cs="Arial"/>
          <w:bCs/>
          <w:lang w:val="en-GB" w:eastAsia="en-AU"/>
        </w:rPr>
        <w:t>and external</w:t>
      </w:r>
      <w:r w:rsidRPr="00487B02">
        <w:rPr>
          <w:rFonts w:ascii="Arial" w:hAnsi="Arial" w:cs="Arial"/>
          <w:bCs/>
          <w:lang w:val="en-GB" w:eastAsia="en-AU"/>
        </w:rPr>
        <w:t xml:space="preserve"> alterations to the approved warehouse </w:t>
      </w:r>
      <w:r w:rsidR="00DF6973">
        <w:rPr>
          <w:rFonts w:ascii="Arial" w:hAnsi="Arial" w:cs="Arial"/>
          <w:bCs/>
          <w:lang w:val="en-GB" w:eastAsia="en-AU"/>
        </w:rPr>
        <w:t>(DA</w:t>
      </w:r>
      <w:r w:rsidR="00B860DE">
        <w:rPr>
          <w:rFonts w:ascii="Arial" w:hAnsi="Arial" w:cs="Arial"/>
          <w:bCs/>
          <w:lang w:val="en-GB" w:eastAsia="en-AU"/>
        </w:rPr>
        <w:t>/</w:t>
      </w:r>
      <w:r w:rsidR="00A916CF">
        <w:rPr>
          <w:rFonts w:ascii="Arial" w:hAnsi="Arial" w:cs="Arial"/>
          <w:bCs/>
          <w:lang w:val="en-GB" w:eastAsia="en-AU"/>
        </w:rPr>
        <w:t xml:space="preserve">26372/2019) </w:t>
      </w:r>
      <w:r w:rsidR="001F21B3">
        <w:rPr>
          <w:rFonts w:ascii="Arial" w:hAnsi="Arial" w:cs="Arial"/>
          <w:bCs/>
          <w:lang w:val="en-GB" w:eastAsia="en-AU"/>
        </w:rPr>
        <w:t>comprising:</w:t>
      </w:r>
    </w:p>
    <w:p w14:paraId="7D002740" w14:textId="60250E59" w:rsidR="00403ED5" w:rsidRPr="00573BDA" w:rsidRDefault="00573BDA">
      <w:pPr>
        <w:pStyle w:val="ListParagraph"/>
        <w:numPr>
          <w:ilvl w:val="1"/>
          <w:numId w:val="11"/>
        </w:numPr>
        <w:tabs>
          <w:tab w:val="left" w:pos="7485"/>
        </w:tabs>
        <w:spacing w:after="0" w:line="240" w:lineRule="auto"/>
        <w:ind w:right="23"/>
        <w:rPr>
          <w:rFonts w:ascii="Arial" w:hAnsi="Arial" w:cs="Arial"/>
          <w:bCs/>
          <w:lang w:eastAsia="en-AU"/>
        </w:rPr>
      </w:pPr>
      <w:r>
        <w:rPr>
          <w:rFonts w:ascii="Arial" w:hAnsi="Arial" w:cs="Arial"/>
          <w:bCs/>
          <w:lang w:val="en-GB" w:eastAsia="en-AU"/>
        </w:rPr>
        <w:t>13 waste storage bays including two tip and spread bays</w:t>
      </w:r>
    </w:p>
    <w:p w14:paraId="24DC4CDA" w14:textId="2D328623" w:rsidR="00573BDA" w:rsidRPr="002E4DB9" w:rsidRDefault="00E850FE">
      <w:pPr>
        <w:pStyle w:val="ListParagraph"/>
        <w:numPr>
          <w:ilvl w:val="1"/>
          <w:numId w:val="11"/>
        </w:numPr>
        <w:tabs>
          <w:tab w:val="left" w:pos="7485"/>
        </w:tabs>
        <w:spacing w:after="0" w:line="240" w:lineRule="auto"/>
        <w:ind w:right="23"/>
        <w:rPr>
          <w:rFonts w:ascii="Arial" w:hAnsi="Arial" w:cs="Arial"/>
          <w:bCs/>
          <w:lang w:eastAsia="en-AU"/>
        </w:rPr>
      </w:pPr>
      <w:r>
        <w:rPr>
          <w:rFonts w:ascii="Arial" w:hAnsi="Arial" w:cs="Arial"/>
          <w:bCs/>
          <w:lang w:val="en-GB" w:eastAsia="en-AU"/>
        </w:rPr>
        <w:t>c</w:t>
      </w:r>
      <w:r w:rsidR="002E4DB9">
        <w:rPr>
          <w:rFonts w:ascii="Arial" w:hAnsi="Arial" w:cs="Arial"/>
          <w:bCs/>
          <w:lang w:val="en-GB" w:eastAsia="en-AU"/>
        </w:rPr>
        <w:t>hemical storage location</w:t>
      </w:r>
    </w:p>
    <w:p w14:paraId="0EA8A1AE" w14:textId="44B36BDA" w:rsidR="002E4DB9" w:rsidRPr="00C90A68" w:rsidRDefault="00E850FE">
      <w:pPr>
        <w:pStyle w:val="ListParagraph"/>
        <w:numPr>
          <w:ilvl w:val="1"/>
          <w:numId w:val="11"/>
        </w:numPr>
        <w:tabs>
          <w:tab w:val="left" w:pos="7485"/>
        </w:tabs>
        <w:spacing w:after="0" w:line="240" w:lineRule="auto"/>
        <w:ind w:right="23"/>
        <w:rPr>
          <w:rFonts w:ascii="Arial" w:hAnsi="Arial" w:cs="Arial"/>
          <w:bCs/>
          <w:lang w:eastAsia="en-AU"/>
        </w:rPr>
      </w:pPr>
      <w:r>
        <w:rPr>
          <w:rFonts w:ascii="Arial" w:hAnsi="Arial" w:cs="Arial"/>
          <w:bCs/>
          <w:lang w:val="en-GB" w:eastAsia="en-AU"/>
        </w:rPr>
        <w:t>site office, break room and bathrooms</w:t>
      </w:r>
    </w:p>
    <w:p w14:paraId="6A3C7D9B" w14:textId="431253C4" w:rsidR="00C90A68" w:rsidRPr="002E5DE7" w:rsidRDefault="001F21B3">
      <w:pPr>
        <w:pStyle w:val="ListParagraph"/>
        <w:numPr>
          <w:ilvl w:val="1"/>
          <w:numId w:val="11"/>
        </w:numPr>
        <w:tabs>
          <w:tab w:val="left" w:pos="7485"/>
        </w:tabs>
        <w:spacing w:after="0" w:line="240" w:lineRule="auto"/>
        <w:ind w:right="23"/>
        <w:rPr>
          <w:rFonts w:ascii="Arial" w:hAnsi="Arial" w:cs="Arial"/>
          <w:bCs/>
          <w:lang w:eastAsia="en-AU"/>
        </w:rPr>
      </w:pPr>
      <w:r>
        <w:rPr>
          <w:rFonts w:ascii="Arial" w:hAnsi="Arial" w:cs="Arial"/>
          <w:bCs/>
          <w:lang w:val="en-GB" w:eastAsia="en-AU"/>
        </w:rPr>
        <w:t>misting system to suppress dust during tipping, sorting and loading of waste</w:t>
      </w:r>
    </w:p>
    <w:p w14:paraId="5DEC2B08" w14:textId="502667F3" w:rsidR="002E5DE7" w:rsidRPr="00D92D5B" w:rsidRDefault="002E5DE7">
      <w:pPr>
        <w:pStyle w:val="ListParagraph"/>
        <w:numPr>
          <w:ilvl w:val="1"/>
          <w:numId w:val="11"/>
        </w:numPr>
        <w:tabs>
          <w:tab w:val="left" w:pos="7485"/>
        </w:tabs>
        <w:spacing w:after="0" w:line="240" w:lineRule="auto"/>
        <w:ind w:right="23"/>
        <w:rPr>
          <w:rFonts w:ascii="Arial" w:hAnsi="Arial" w:cs="Arial"/>
          <w:bCs/>
          <w:lang w:eastAsia="en-AU"/>
        </w:rPr>
      </w:pPr>
      <w:r>
        <w:rPr>
          <w:rFonts w:ascii="Arial" w:hAnsi="Arial" w:cs="Arial"/>
          <w:bCs/>
          <w:lang w:val="en-GB" w:eastAsia="en-AU"/>
        </w:rPr>
        <w:t xml:space="preserve">adding an additional roller door </w:t>
      </w:r>
      <w:r w:rsidR="007965EA">
        <w:rPr>
          <w:rFonts w:ascii="Arial" w:hAnsi="Arial" w:cs="Arial"/>
          <w:bCs/>
          <w:lang w:val="en-GB" w:eastAsia="en-AU"/>
        </w:rPr>
        <w:t xml:space="preserve">to the </w:t>
      </w:r>
      <w:r w:rsidR="00DF1E93">
        <w:rPr>
          <w:rFonts w:ascii="Arial" w:hAnsi="Arial" w:cs="Arial"/>
          <w:bCs/>
          <w:lang w:val="en-GB" w:eastAsia="en-AU"/>
        </w:rPr>
        <w:t>southern</w:t>
      </w:r>
      <w:r w:rsidR="007965EA">
        <w:rPr>
          <w:rFonts w:ascii="Arial" w:hAnsi="Arial" w:cs="Arial"/>
          <w:bCs/>
          <w:lang w:val="en-GB" w:eastAsia="en-AU"/>
        </w:rPr>
        <w:t xml:space="preserve"> elevation</w:t>
      </w:r>
    </w:p>
    <w:p w14:paraId="1BB5DAB9" w14:textId="08F65EF9" w:rsidR="00AD7089" w:rsidRPr="00D92D5B" w:rsidRDefault="008F57CB">
      <w:pPr>
        <w:pStyle w:val="ListParagraph"/>
        <w:numPr>
          <w:ilvl w:val="1"/>
          <w:numId w:val="11"/>
        </w:numPr>
        <w:tabs>
          <w:tab w:val="left" w:pos="7485"/>
        </w:tabs>
        <w:spacing w:after="0" w:line="240" w:lineRule="auto"/>
        <w:ind w:right="23"/>
        <w:rPr>
          <w:rFonts w:ascii="Arial" w:hAnsi="Arial" w:cs="Arial"/>
          <w:bCs/>
          <w:lang w:eastAsia="en-AU"/>
        </w:rPr>
      </w:pPr>
      <w:r>
        <w:rPr>
          <w:rFonts w:ascii="Arial" w:hAnsi="Arial" w:cs="Arial"/>
          <w:bCs/>
          <w:lang w:val="en-GB" w:eastAsia="en-AU"/>
        </w:rPr>
        <w:t>installation of ‘whirly birds’ on the roof of the warehouse</w:t>
      </w:r>
    </w:p>
    <w:p w14:paraId="67EB47FD" w14:textId="4B940008" w:rsidR="00090997" w:rsidRPr="00504840" w:rsidRDefault="00090997">
      <w:pPr>
        <w:pStyle w:val="ListParagraph"/>
        <w:numPr>
          <w:ilvl w:val="0"/>
          <w:numId w:val="11"/>
        </w:numPr>
        <w:tabs>
          <w:tab w:val="left" w:pos="7485"/>
        </w:tabs>
        <w:spacing w:after="0" w:line="240" w:lineRule="auto"/>
        <w:ind w:right="23"/>
        <w:rPr>
          <w:rFonts w:ascii="Arial" w:hAnsi="Arial" w:cs="Arial"/>
          <w:bCs/>
          <w:lang w:eastAsia="en-AU"/>
        </w:rPr>
      </w:pPr>
      <w:r>
        <w:rPr>
          <w:rFonts w:ascii="Arial" w:hAnsi="Arial" w:cs="Arial"/>
          <w:bCs/>
          <w:lang w:val="en-GB" w:eastAsia="en-AU"/>
        </w:rPr>
        <w:lastRenderedPageBreak/>
        <w:t xml:space="preserve">internal alterations to the </w:t>
      </w:r>
      <w:r w:rsidRPr="00487B02">
        <w:rPr>
          <w:rFonts w:ascii="Arial" w:hAnsi="Arial" w:cs="Arial"/>
          <w:bCs/>
          <w:lang w:val="en-GB" w:eastAsia="en-AU"/>
        </w:rPr>
        <w:t>approved waste wood storage and processing building</w:t>
      </w:r>
      <w:r w:rsidR="004F4600">
        <w:rPr>
          <w:rFonts w:ascii="Arial" w:hAnsi="Arial" w:cs="Arial"/>
          <w:bCs/>
          <w:lang w:val="en-GB" w:eastAsia="en-AU"/>
        </w:rPr>
        <w:t xml:space="preserve"> (DA</w:t>
      </w:r>
      <w:r w:rsidR="00B860DE">
        <w:rPr>
          <w:rFonts w:ascii="Arial" w:hAnsi="Arial" w:cs="Arial"/>
          <w:bCs/>
          <w:lang w:val="en-GB" w:eastAsia="en-AU"/>
        </w:rPr>
        <w:t>/</w:t>
      </w:r>
      <w:r w:rsidR="00DF6973">
        <w:rPr>
          <w:rFonts w:ascii="Arial" w:hAnsi="Arial" w:cs="Arial"/>
          <w:bCs/>
          <w:lang w:val="en-GB" w:eastAsia="en-AU"/>
        </w:rPr>
        <w:t>51047/2016)</w:t>
      </w:r>
      <w:r w:rsidR="00504840">
        <w:rPr>
          <w:rFonts w:ascii="Arial" w:hAnsi="Arial" w:cs="Arial"/>
          <w:bCs/>
          <w:lang w:val="en-GB" w:eastAsia="en-AU"/>
        </w:rPr>
        <w:t xml:space="preserve"> comprising:</w:t>
      </w:r>
    </w:p>
    <w:p w14:paraId="271D862B" w14:textId="06C021D6" w:rsidR="00504840" w:rsidRPr="00504840" w:rsidRDefault="00504840">
      <w:pPr>
        <w:pStyle w:val="ListParagraph"/>
        <w:numPr>
          <w:ilvl w:val="1"/>
          <w:numId w:val="11"/>
        </w:numPr>
        <w:tabs>
          <w:tab w:val="left" w:pos="7485"/>
        </w:tabs>
        <w:spacing w:after="0" w:line="240" w:lineRule="auto"/>
        <w:ind w:right="23"/>
        <w:rPr>
          <w:rFonts w:ascii="Arial" w:hAnsi="Arial" w:cs="Arial"/>
          <w:bCs/>
          <w:lang w:eastAsia="en-AU"/>
        </w:rPr>
      </w:pPr>
      <w:r>
        <w:rPr>
          <w:rFonts w:ascii="Arial" w:hAnsi="Arial" w:cs="Arial"/>
          <w:bCs/>
          <w:lang w:val="en-GB" w:eastAsia="en-AU"/>
        </w:rPr>
        <w:t>remov</w:t>
      </w:r>
      <w:r w:rsidR="00A916CF">
        <w:rPr>
          <w:rFonts w:ascii="Arial" w:hAnsi="Arial" w:cs="Arial"/>
          <w:bCs/>
          <w:lang w:val="en-GB" w:eastAsia="en-AU"/>
        </w:rPr>
        <w:t xml:space="preserve">al of </w:t>
      </w:r>
      <w:r>
        <w:rPr>
          <w:rFonts w:ascii="Arial" w:hAnsi="Arial" w:cs="Arial"/>
          <w:bCs/>
          <w:lang w:val="en-GB" w:eastAsia="en-AU"/>
        </w:rPr>
        <w:t>the internal dividing wall</w:t>
      </w:r>
    </w:p>
    <w:p w14:paraId="409C7E5B" w14:textId="7CE5C9BF" w:rsidR="00504840" w:rsidRPr="00CA1269" w:rsidRDefault="00CA1269">
      <w:pPr>
        <w:pStyle w:val="ListParagraph"/>
        <w:numPr>
          <w:ilvl w:val="1"/>
          <w:numId w:val="11"/>
        </w:numPr>
        <w:tabs>
          <w:tab w:val="left" w:pos="7485"/>
        </w:tabs>
        <w:spacing w:after="0" w:line="240" w:lineRule="auto"/>
        <w:ind w:right="23"/>
        <w:rPr>
          <w:rFonts w:ascii="Arial" w:hAnsi="Arial" w:cs="Arial"/>
          <w:bCs/>
          <w:lang w:eastAsia="en-AU"/>
        </w:rPr>
      </w:pPr>
      <w:r>
        <w:rPr>
          <w:rFonts w:ascii="Arial" w:hAnsi="Arial" w:cs="Arial"/>
          <w:bCs/>
          <w:lang w:val="en-GB" w:eastAsia="en-AU"/>
        </w:rPr>
        <w:t>three timber waste storage bays for pallets, mixed clean timber and MDF particle boards</w:t>
      </w:r>
    </w:p>
    <w:p w14:paraId="50536D24" w14:textId="2890DF26" w:rsidR="00CA1269" w:rsidRPr="00487B02" w:rsidRDefault="008642A1">
      <w:pPr>
        <w:pStyle w:val="ListParagraph"/>
        <w:numPr>
          <w:ilvl w:val="1"/>
          <w:numId w:val="11"/>
        </w:numPr>
        <w:tabs>
          <w:tab w:val="left" w:pos="7485"/>
        </w:tabs>
        <w:spacing w:after="0" w:line="240" w:lineRule="auto"/>
        <w:ind w:right="23"/>
        <w:rPr>
          <w:rFonts w:ascii="Arial" w:hAnsi="Arial" w:cs="Arial"/>
          <w:bCs/>
          <w:lang w:eastAsia="en-AU"/>
        </w:rPr>
      </w:pPr>
      <w:r>
        <w:rPr>
          <w:rFonts w:ascii="Arial" w:hAnsi="Arial" w:cs="Arial"/>
          <w:bCs/>
          <w:lang w:val="en-GB" w:eastAsia="en-AU"/>
        </w:rPr>
        <w:t>allocated areas for processing and tip and spread</w:t>
      </w:r>
    </w:p>
    <w:p w14:paraId="1DADD28E" w14:textId="1E8466C8" w:rsidR="00487B02" w:rsidRPr="00041483" w:rsidRDefault="00487B02">
      <w:pPr>
        <w:pStyle w:val="ListParagraph"/>
        <w:numPr>
          <w:ilvl w:val="0"/>
          <w:numId w:val="11"/>
        </w:numPr>
        <w:tabs>
          <w:tab w:val="left" w:pos="7485"/>
        </w:tabs>
        <w:spacing w:after="0" w:line="240" w:lineRule="auto"/>
        <w:ind w:right="23"/>
        <w:rPr>
          <w:rFonts w:ascii="Arial" w:hAnsi="Arial" w:cs="Arial"/>
          <w:bCs/>
          <w:lang w:eastAsia="en-AU"/>
        </w:rPr>
      </w:pPr>
      <w:r w:rsidRPr="00487B02">
        <w:rPr>
          <w:rFonts w:ascii="Arial" w:hAnsi="Arial" w:cs="Arial"/>
          <w:bCs/>
          <w:lang w:val="en-GB" w:eastAsia="en-AU"/>
        </w:rPr>
        <w:t xml:space="preserve">installation of </w:t>
      </w:r>
      <w:r w:rsidR="00A9260B">
        <w:rPr>
          <w:rFonts w:ascii="Arial" w:hAnsi="Arial" w:cs="Arial"/>
          <w:bCs/>
          <w:lang w:val="en-GB" w:eastAsia="en-AU"/>
        </w:rPr>
        <w:t>two</w:t>
      </w:r>
      <w:r w:rsidR="00255578">
        <w:rPr>
          <w:rFonts w:ascii="Arial" w:hAnsi="Arial" w:cs="Arial"/>
          <w:bCs/>
          <w:lang w:val="en-GB" w:eastAsia="en-AU"/>
        </w:rPr>
        <w:t xml:space="preserve"> in ground</w:t>
      </w:r>
      <w:r w:rsidR="00A9260B">
        <w:rPr>
          <w:rFonts w:ascii="Arial" w:hAnsi="Arial" w:cs="Arial"/>
          <w:bCs/>
          <w:lang w:val="en-GB" w:eastAsia="en-AU"/>
        </w:rPr>
        <w:t xml:space="preserve"> </w:t>
      </w:r>
      <w:r w:rsidRPr="00487B02">
        <w:rPr>
          <w:rFonts w:ascii="Arial" w:hAnsi="Arial" w:cs="Arial"/>
          <w:bCs/>
          <w:lang w:val="en-GB" w:eastAsia="en-AU"/>
        </w:rPr>
        <w:t>weighing stations</w:t>
      </w:r>
      <w:r w:rsidR="00ED29A3">
        <w:rPr>
          <w:rFonts w:ascii="Arial" w:hAnsi="Arial" w:cs="Arial"/>
          <w:bCs/>
          <w:lang w:val="en-GB" w:eastAsia="en-AU"/>
        </w:rPr>
        <w:t xml:space="preserve"> for trucks</w:t>
      </w:r>
    </w:p>
    <w:p w14:paraId="7B61AEC0" w14:textId="18F9D2A2" w:rsidR="00041483" w:rsidRPr="00024480" w:rsidRDefault="00041483">
      <w:pPr>
        <w:pStyle w:val="ListParagraph"/>
        <w:numPr>
          <w:ilvl w:val="0"/>
          <w:numId w:val="11"/>
        </w:numPr>
        <w:tabs>
          <w:tab w:val="left" w:pos="7485"/>
        </w:tabs>
        <w:spacing w:after="0" w:line="240" w:lineRule="auto"/>
        <w:ind w:right="23"/>
        <w:rPr>
          <w:rFonts w:ascii="Arial" w:hAnsi="Arial" w:cs="Arial"/>
          <w:bCs/>
          <w:lang w:eastAsia="en-AU"/>
        </w:rPr>
      </w:pPr>
      <w:r>
        <w:rPr>
          <w:rFonts w:ascii="Arial" w:hAnsi="Arial" w:cs="Arial"/>
          <w:bCs/>
          <w:lang w:val="en-GB" w:eastAsia="en-AU"/>
        </w:rPr>
        <w:t xml:space="preserve">installation of a </w:t>
      </w:r>
      <w:r w:rsidR="00ED29A3">
        <w:rPr>
          <w:rFonts w:ascii="Arial" w:hAnsi="Arial" w:cs="Arial"/>
          <w:bCs/>
          <w:lang w:val="en-GB" w:eastAsia="en-AU"/>
        </w:rPr>
        <w:t>wheel wash for trucks</w:t>
      </w:r>
      <w:r w:rsidR="006C5DD1">
        <w:rPr>
          <w:rFonts w:ascii="Arial" w:hAnsi="Arial" w:cs="Arial"/>
          <w:bCs/>
          <w:lang w:val="en-GB" w:eastAsia="en-AU"/>
        </w:rPr>
        <w:t xml:space="preserve"> exiting th</w:t>
      </w:r>
      <w:r w:rsidR="008E6044">
        <w:rPr>
          <w:rFonts w:ascii="Arial" w:hAnsi="Arial" w:cs="Arial"/>
          <w:bCs/>
          <w:lang w:val="en-GB" w:eastAsia="en-AU"/>
        </w:rPr>
        <w:t>e warehouse</w:t>
      </w:r>
    </w:p>
    <w:p w14:paraId="036C2CF3" w14:textId="11E370EA" w:rsidR="00024480" w:rsidRPr="00487B02" w:rsidRDefault="00024480">
      <w:pPr>
        <w:pStyle w:val="ListParagraph"/>
        <w:numPr>
          <w:ilvl w:val="0"/>
          <w:numId w:val="11"/>
        </w:numPr>
        <w:tabs>
          <w:tab w:val="left" w:pos="7485"/>
        </w:tabs>
        <w:spacing w:after="0" w:line="240" w:lineRule="auto"/>
        <w:ind w:right="23"/>
        <w:rPr>
          <w:rFonts w:ascii="Arial" w:hAnsi="Arial" w:cs="Arial"/>
          <w:bCs/>
          <w:lang w:eastAsia="en-AU"/>
        </w:rPr>
      </w:pPr>
      <w:r>
        <w:rPr>
          <w:rFonts w:ascii="Arial" w:hAnsi="Arial" w:cs="Arial"/>
          <w:bCs/>
          <w:lang w:val="en-GB" w:eastAsia="en-AU"/>
        </w:rPr>
        <w:t>installation of three 5kL rainwater tanks</w:t>
      </w:r>
    </w:p>
    <w:p w14:paraId="50DCCC1B" w14:textId="3E8938D2" w:rsidR="00487B02" w:rsidRPr="00487B02" w:rsidRDefault="00487B02">
      <w:pPr>
        <w:pStyle w:val="ListParagraph"/>
        <w:numPr>
          <w:ilvl w:val="0"/>
          <w:numId w:val="11"/>
        </w:numPr>
        <w:tabs>
          <w:tab w:val="left" w:pos="7485"/>
        </w:tabs>
        <w:spacing w:after="0" w:line="240" w:lineRule="auto"/>
        <w:ind w:right="23"/>
        <w:rPr>
          <w:rFonts w:ascii="Arial" w:hAnsi="Arial" w:cs="Arial"/>
          <w:bCs/>
          <w:lang w:eastAsia="en-AU"/>
        </w:rPr>
      </w:pPr>
      <w:r w:rsidRPr="00487B02">
        <w:rPr>
          <w:rFonts w:ascii="Arial" w:hAnsi="Arial" w:cs="Arial"/>
          <w:bCs/>
          <w:lang w:val="en-GB" w:eastAsia="en-AU"/>
        </w:rPr>
        <w:t xml:space="preserve">construction of site </w:t>
      </w:r>
      <w:r w:rsidR="00C63EFD">
        <w:rPr>
          <w:rFonts w:ascii="Arial" w:hAnsi="Arial" w:cs="Arial"/>
          <w:bCs/>
          <w:lang w:val="en-GB" w:eastAsia="en-AU"/>
        </w:rPr>
        <w:t xml:space="preserve">stormwater </w:t>
      </w:r>
      <w:r w:rsidR="001D2522">
        <w:rPr>
          <w:rFonts w:ascii="Arial" w:hAnsi="Arial" w:cs="Arial"/>
          <w:bCs/>
          <w:lang w:val="en-GB" w:eastAsia="en-AU"/>
        </w:rPr>
        <w:t>infrastructure</w:t>
      </w:r>
    </w:p>
    <w:p w14:paraId="26394F3D" w14:textId="45437EE4" w:rsidR="00487B02" w:rsidRPr="00487B02" w:rsidRDefault="00487B02">
      <w:pPr>
        <w:pStyle w:val="ListParagraph"/>
        <w:numPr>
          <w:ilvl w:val="0"/>
          <w:numId w:val="11"/>
        </w:numPr>
        <w:tabs>
          <w:tab w:val="left" w:pos="7485"/>
        </w:tabs>
        <w:spacing w:after="0" w:line="240" w:lineRule="auto"/>
        <w:ind w:right="23"/>
        <w:rPr>
          <w:rFonts w:ascii="Arial" w:hAnsi="Arial" w:cs="Arial"/>
          <w:bCs/>
          <w:lang w:eastAsia="en-AU"/>
        </w:rPr>
      </w:pPr>
      <w:r w:rsidRPr="00487B02">
        <w:rPr>
          <w:rFonts w:ascii="Arial" w:hAnsi="Arial" w:cs="Arial"/>
          <w:bCs/>
          <w:lang w:val="en-GB" w:eastAsia="en-AU"/>
        </w:rPr>
        <w:t xml:space="preserve">construction of a </w:t>
      </w:r>
      <w:r w:rsidR="00D92D5B">
        <w:rPr>
          <w:rFonts w:ascii="Arial" w:hAnsi="Arial" w:cs="Arial"/>
          <w:bCs/>
          <w:lang w:val="en-GB" w:eastAsia="en-AU"/>
        </w:rPr>
        <w:t xml:space="preserve">2m </w:t>
      </w:r>
      <w:r w:rsidRPr="00487B02">
        <w:rPr>
          <w:rFonts w:ascii="Arial" w:hAnsi="Arial" w:cs="Arial"/>
          <w:bCs/>
          <w:lang w:val="en-GB" w:eastAsia="en-AU"/>
        </w:rPr>
        <w:t>fire wall</w:t>
      </w:r>
      <w:r w:rsidR="0036473B">
        <w:rPr>
          <w:rFonts w:ascii="Arial" w:hAnsi="Arial" w:cs="Arial"/>
          <w:bCs/>
          <w:lang w:val="en-GB" w:eastAsia="en-AU"/>
        </w:rPr>
        <w:t xml:space="preserve"> on the south-western corner boundary</w:t>
      </w:r>
    </w:p>
    <w:p w14:paraId="747B536F" w14:textId="304D42F3" w:rsidR="00487B02" w:rsidRPr="00487B02" w:rsidRDefault="00611F88">
      <w:pPr>
        <w:pStyle w:val="ListParagraph"/>
        <w:numPr>
          <w:ilvl w:val="0"/>
          <w:numId w:val="11"/>
        </w:numPr>
        <w:tabs>
          <w:tab w:val="left" w:pos="7485"/>
        </w:tabs>
        <w:spacing w:after="0" w:line="240" w:lineRule="auto"/>
        <w:ind w:right="23"/>
        <w:rPr>
          <w:rFonts w:ascii="Arial" w:hAnsi="Arial" w:cs="Arial"/>
          <w:bCs/>
          <w:lang w:eastAsia="en-AU"/>
        </w:rPr>
      </w:pPr>
      <w:r>
        <w:rPr>
          <w:rFonts w:ascii="Arial" w:hAnsi="Arial" w:cs="Arial"/>
          <w:bCs/>
          <w:lang w:val="en-GB" w:eastAsia="en-AU"/>
        </w:rPr>
        <w:t xml:space="preserve">additional </w:t>
      </w:r>
      <w:r w:rsidR="00487B02" w:rsidRPr="00487B02">
        <w:rPr>
          <w:rFonts w:ascii="Arial" w:hAnsi="Arial" w:cs="Arial"/>
          <w:bCs/>
          <w:lang w:val="en-GB" w:eastAsia="en-AU"/>
        </w:rPr>
        <w:t>landscapin</w:t>
      </w:r>
      <w:r>
        <w:rPr>
          <w:rFonts w:ascii="Arial" w:hAnsi="Arial" w:cs="Arial"/>
          <w:bCs/>
          <w:lang w:val="en-GB" w:eastAsia="en-AU"/>
        </w:rPr>
        <w:t xml:space="preserve">g along the </w:t>
      </w:r>
      <w:r w:rsidR="00641CED">
        <w:rPr>
          <w:rFonts w:ascii="Arial" w:hAnsi="Arial" w:cs="Arial"/>
          <w:bCs/>
          <w:lang w:val="en-GB" w:eastAsia="en-AU"/>
        </w:rPr>
        <w:t>Pile Road frontage</w:t>
      </w:r>
    </w:p>
    <w:p w14:paraId="7871DE8B" w14:textId="77777777" w:rsidR="00E8307A" w:rsidRDefault="00E8307A" w:rsidP="004C5024">
      <w:pPr>
        <w:tabs>
          <w:tab w:val="left" w:pos="7485"/>
        </w:tabs>
        <w:spacing w:after="0" w:line="240" w:lineRule="auto"/>
        <w:ind w:right="23"/>
        <w:rPr>
          <w:rFonts w:ascii="Arial" w:hAnsi="Arial" w:cs="Arial"/>
          <w:b/>
          <w:lang w:eastAsia="en-AU"/>
        </w:rPr>
      </w:pPr>
    </w:p>
    <w:p w14:paraId="1A55B5C8" w14:textId="3F7AB981" w:rsidR="00011A93" w:rsidRPr="0071161B" w:rsidRDefault="00011A93" w:rsidP="004C5024">
      <w:pPr>
        <w:tabs>
          <w:tab w:val="left" w:pos="7485"/>
        </w:tabs>
        <w:spacing w:after="0" w:line="240" w:lineRule="auto"/>
        <w:ind w:right="23"/>
        <w:rPr>
          <w:rFonts w:ascii="Arial" w:hAnsi="Arial" w:cs="Arial"/>
          <w:bCs/>
          <w:lang w:eastAsia="en-AU"/>
        </w:rPr>
      </w:pPr>
      <w:r w:rsidRPr="0071161B">
        <w:rPr>
          <w:rFonts w:ascii="Arial" w:hAnsi="Arial" w:cs="Arial"/>
          <w:bCs/>
          <w:lang w:eastAsia="en-AU"/>
        </w:rPr>
        <w:t xml:space="preserve">It is noted the architectural plans included </w:t>
      </w:r>
      <w:r w:rsidR="00605C38" w:rsidRPr="0071161B">
        <w:rPr>
          <w:rFonts w:ascii="Arial" w:hAnsi="Arial" w:cs="Arial"/>
          <w:bCs/>
          <w:lang w:eastAsia="en-AU"/>
        </w:rPr>
        <w:t xml:space="preserve">detail elevations of the </w:t>
      </w:r>
      <w:r w:rsidR="00605C38" w:rsidRPr="0071161B">
        <w:rPr>
          <w:rFonts w:ascii="Arial" w:hAnsi="Arial" w:cs="Arial"/>
          <w:bCs/>
          <w:lang w:val="en-GB" w:eastAsia="en-AU"/>
        </w:rPr>
        <w:t xml:space="preserve">approved waste wood storage and processing building. These plans have not been included within the </w:t>
      </w:r>
      <w:r w:rsidR="00144296" w:rsidRPr="0071161B">
        <w:rPr>
          <w:rFonts w:ascii="Arial" w:hAnsi="Arial" w:cs="Arial"/>
          <w:bCs/>
          <w:lang w:val="en-GB" w:eastAsia="en-AU"/>
        </w:rPr>
        <w:t xml:space="preserve">plans recommended for approval given no works are proposed to this building and it is to be </w:t>
      </w:r>
      <w:r w:rsidR="001D2522" w:rsidRPr="0071161B">
        <w:rPr>
          <w:rFonts w:ascii="Arial" w:hAnsi="Arial" w:cs="Arial"/>
          <w:bCs/>
          <w:lang w:val="en-GB" w:eastAsia="en-AU"/>
        </w:rPr>
        <w:t>constructed</w:t>
      </w:r>
      <w:r w:rsidR="00144296" w:rsidRPr="0071161B">
        <w:rPr>
          <w:rFonts w:ascii="Arial" w:hAnsi="Arial" w:cs="Arial"/>
          <w:bCs/>
          <w:lang w:val="en-GB" w:eastAsia="en-AU"/>
        </w:rPr>
        <w:t xml:space="preserve"> in accordance with </w:t>
      </w:r>
      <w:r w:rsidR="0071161B" w:rsidRPr="0071161B">
        <w:rPr>
          <w:rFonts w:ascii="Arial" w:hAnsi="Arial" w:cs="Arial"/>
          <w:bCs/>
          <w:lang w:val="en-GB" w:eastAsia="en-AU"/>
        </w:rPr>
        <w:t>DA/51047/2016.</w:t>
      </w:r>
    </w:p>
    <w:p w14:paraId="4E2BE157" w14:textId="77777777" w:rsidR="00011A93" w:rsidRDefault="00011A93" w:rsidP="004C5024">
      <w:pPr>
        <w:tabs>
          <w:tab w:val="left" w:pos="7485"/>
        </w:tabs>
        <w:spacing w:after="0" w:line="240" w:lineRule="auto"/>
        <w:ind w:right="23"/>
        <w:rPr>
          <w:rFonts w:ascii="Arial" w:hAnsi="Arial" w:cs="Arial"/>
          <w:b/>
          <w:lang w:eastAsia="en-AU"/>
        </w:rPr>
      </w:pPr>
    </w:p>
    <w:p w14:paraId="38EEAB37" w14:textId="02F002E1" w:rsidR="00546A26" w:rsidRDefault="00591D25" w:rsidP="0040729A">
      <w:pPr>
        <w:tabs>
          <w:tab w:val="left" w:pos="7485"/>
        </w:tabs>
        <w:spacing w:after="0" w:line="240" w:lineRule="auto"/>
        <w:ind w:right="23"/>
        <w:rPr>
          <w:rFonts w:ascii="Arial" w:hAnsi="Arial" w:cs="Arial"/>
          <w:bCs/>
          <w:lang w:eastAsia="en-AU"/>
        </w:rPr>
      </w:pPr>
      <w:r w:rsidRPr="00591D25">
        <w:rPr>
          <w:rFonts w:ascii="Arial" w:hAnsi="Arial" w:cs="Arial"/>
          <w:bCs/>
          <w:lang w:eastAsia="en-AU"/>
        </w:rPr>
        <w:t xml:space="preserve">Key </w:t>
      </w:r>
      <w:r w:rsidR="0040729A">
        <w:rPr>
          <w:rFonts w:ascii="Arial" w:hAnsi="Arial" w:cs="Arial"/>
          <w:bCs/>
          <w:lang w:eastAsia="en-AU"/>
        </w:rPr>
        <w:t>development data for the proposal are provided within the table below:</w:t>
      </w:r>
    </w:p>
    <w:p w14:paraId="60DCE201" w14:textId="77777777" w:rsidR="0040729A" w:rsidRPr="00456A93" w:rsidRDefault="0040729A" w:rsidP="00456A93"/>
    <w:p w14:paraId="7ADA5F44" w14:textId="7597B976" w:rsidR="00426381" w:rsidRPr="002A0A9B" w:rsidRDefault="00426381" w:rsidP="00426381">
      <w:pPr>
        <w:pStyle w:val="Caption"/>
        <w:keepNext/>
        <w:jc w:val="center"/>
        <w:rPr>
          <w:rFonts w:ascii="Arial" w:hAnsi="Arial" w:cs="Arial"/>
          <w:b/>
          <w:bCs/>
          <w:i w:val="0"/>
          <w:iCs w:val="0"/>
          <w:color w:val="auto"/>
          <w:sz w:val="20"/>
          <w:szCs w:val="20"/>
        </w:rPr>
      </w:pPr>
      <w:r w:rsidRPr="002A0A9B">
        <w:rPr>
          <w:rFonts w:ascii="Arial" w:hAnsi="Arial" w:cs="Arial"/>
          <w:b/>
          <w:bCs/>
          <w:i w:val="0"/>
          <w:iCs w:val="0"/>
          <w:color w:val="auto"/>
          <w:sz w:val="20"/>
          <w:szCs w:val="20"/>
        </w:rPr>
        <w:t xml:space="preserve">Table </w:t>
      </w:r>
      <w:r w:rsidR="00D12C27">
        <w:rPr>
          <w:rFonts w:ascii="Arial" w:hAnsi="Arial" w:cs="Arial"/>
          <w:b/>
          <w:bCs/>
          <w:i w:val="0"/>
          <w:iCs w:val="0"/>
          <w:color w:val="auto"/>
          <w:sz w:val="20"/>
          <w:szCs w:val="20"/>
        </w:rPr>
        <w:fldChar w:fldCharType="begin"/>
      </w:r>
      <w:r w:rsidR="00D12C27">
        <w:rPr>
          <w:rFonts w:ascii="Arial" w:hAnsi="Arial" w:cs="Arial"/>
          <w:b/>
          <w:bCs/>
          <w:i w:val="0"/>
          <w:iCs w:val="0"/>
          <w:color w:val="auto"/>
          <w:sz w:val="20"/>
          <w:szCs w:val="20"/>
        </w:rPr>
        <w:instrText xml:space="preserve"> SEQ Table \* ARABIC </w:instrText>
      </w:r>
      <w:r w:rsidR="00D12C27">
        <w:rPr>
          <w:rFonts w:ascii="Arial" w:hAnsi="Arial" w:cs="Arial"/>
          <w:b/>
          <w:bCs/>
          <w:i w:val="0"/>
          <w:iCs w:val="0"/>
          <w:color w:val="auto"/>
          <w:sz w:val="20"/>
          <w:szCs w:val="20"/>
        </w:rPr>
        <w:fldChar w:fldCharType="separate"/>
      </w:r>
      <w:r w:rsidR="00D12C27">
        <w:rPr>
          <w:rFonts w:ascii="Arial" w:hAnsi="Arial" w:cs="Arial"/>
          <w:b/>
          <w:bCs/>
          <w:i w:val="0"/>
          <w:iCs w:val="0"/>
          <w:noProof/>
          <w:color w:val="auto"/>
          <w:sz w:val="20"/>
          <w:szCs w:val="20"/>
        </w:rPr>
        <w:t>1</w:t>
      </w:r>
      <w:r w:rsidR="00D12C27">
        <w:rPr>
          <w:rFonts w:ascii="Arial" w:hAnsi="Arial" w:cs="Arial"/>
          <w:b/>
          <w:bCs/>
          <w:i w:val="0"/>
          <w:iCs w:val="0"/>
          <w:color w:val="auto"/>
          <w:sz w:val="20"/>
          <w:szCs w:val="20"/>
        </w:rPr>
        <w:fldChar w:fldCharType="end"/>
      </w:r>
      <w:r w:rsidRPr="002A0A9B">
        <w:rPr>
          <w:rFonts w:ascii="Arial" w:hAnsi="Arial" w:cs="Arial"/>
          <w:b/>
          <w:bCs/>
          <w:i w:val="0"/>
          <w:iCs w:val="0"/>
          <w:color w:val="auto"/>
          <w:sz w:val="20"/>
          <w:szCs w:val="20"/>
        </w:rPr>
        <w:t>: Development Data</w:t>
      </w:r>
    </w:p>
    <w:tbl>
      <w:tblPr>
        <w:tblStyle w:val="DPETable"/>
        <w:tblW w:w="722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5529"/>
      </w:tblGrid>
      <w:tr w:rsidR="00426381" w:rsidRPr="00BE218C" w14:paraId="3EC90151" w14:textId="77777777" w:rsidTr="005722FD">
        <w:trPr>
          <w:cnfStyle w:val="100000000000" w:firstRow="1" w:lastRow="0" w:firstColumn="0" w:lastColumn="0" w:oddVBand="0" w:evenVBand="0" w:oddHBand="0" w:evenHBand="0" w:firstRowFirstColumn="0" w:firstRowLastColumn="0" w:lastRowFirstColumn="0" w:lastRowLastColumn="0"/>
          <w:jc w:val="center"/>
        </w:trPr>
        <w:tc>
          <w:tcPr>
            <w:tcW w:w="1696" w:type="dxa"/>
          </w:tcPr>
          <w:p w14:paraId="74C07647" w14:textId="07751504" w:rsidR="00426381" w:rsidRPr="00BE218C" w:rsidRDefault="00426381" w:rsidP="005722FD">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 xml:space="preserve">Control </w:t>
            </w:r>
          </w:p>
        </w:tc>
        <w:tc>
          <w:tcPr>
            <w:tcW w:w="5529" w:type="dxa"/>
          </w:tcPr>
          <w:p w14:paraId="168671D0" w14:textId="078BE610" w:rsidR="00426381" w:rsidRPr="00BE218C" w:rsidRDefault="00426381" w:rsidP="005722FD">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Proposal</w:t>
            </w:r>
          </w:p>
        </w:tc>
      </w:tr>
      <w:tr w:rsidR="00706CFB" w:rsidRPr="00BE218C" w14:paraId="4BD53391" w14:textId="77777777" w:rsidTr="005722FD">
        <w:trPr>
          <w:jc w:val="center"/>
        </w:trPr>
        <w:tc>
          <w:tcPr>
            <w:tcW w:w="1696" w:type="dxa"/>
          </w:tcPr>
          <w:p w14:paraId="04656003" w14:textId="414CD5AB" w:rsidR="00706CFB" w:rsidRPr="00BE218C" w:rsidRDefault="00706CFB"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Site area</w:t>
            </w:r>
          </w:p>
        </w:tc>
        <w:tc>
          <w:tcPr>
            <w:tcW w:w="5529" w:type="dxa"/>
          </w:tcPr>
          <w:p w14:paraId="4020F7F4" w14:textId="0DA7B9BE" w:rsidR="00706CFB" w:rsidRPr="00BE218C" w:rsidRDefault="00B11D72"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13,880m</w:t>
            </w:r>
            <w:r w:rsidRPr="00B11D72">
              <w:rPr>
                <w:rFonts w:ascii="Arial" w:hAnsi="Arial" w:cs="Arial"/>
                <w:b w:val="0"/>
                <w:color w:val="auto"/>
                <w:sz w:val="22"/>
                <w:szCs w:val="22"/>
                <w:vertAlign w:val="superscript"/>
              </w:rPr>
              <w:t>2</w:t>
            </w:r>
          </w:p>
        </w:tc>
      </w:tr>
      <w:tr w:rsidR="00426381" w:rsidRPr="00BE218C" w14:paraId="3568A162" w14:textId="77777777" w:rsidTr="005722FD">
        <w:trPr>
          <w:jc w:val="center"/>
        </w:trPr>
        <w:tc>
          <w:tcPr>
            <w:tcW w:w="1696" w:type="dxa"/>
          </w:tcPr>
          <w:p w14:paraId="40446894" w14:textId="0FE56342" w:rsidR="00426381" w:rsidRPr="00BE218C" w:rsidRDefault="00366B84"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GFA</w:t>
            </w:r>
          </w:p>
        </w:tc>
        <w:tc>
          <w:tcPr>
            <w:tcW w:w="5529" w:type="dxa"/>
          </w:tcPr>
          <w:p w14:paraId="1DFD555F" w14:textId="31054A79" w:rsidR="00426381" w:rsidRDefault="003D78C2"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Upper ground floor warehouse</w:t>
            </w:r>
            <w:r w:rsidR="00B07D81">
              <w:rPr>
                <w:rFonts w:ascii="Arial" w:hAnsi="Arial" w:cs="Arial"/>
                <w:b w:val="0"/>
                <w:color w:val="auto"/>
                <w:sz w:val="22"/>
                <w:szCs w:val="22"/>
              </w:rPr>
              <w:t xml:space="preserve"> (approved)</w:t>
            </w:r>
            <w:r>
              <w:rPr>
                <w:rFonts w:ascii="Arial" w:hAnsi="Arial" w:cs="Arial"/>
                <w:b w:val="0"/>
                <w:color w:val="auto"/>
                <w:sz w:val="22"/>
                <w:szCs w:val="22"/>
              </w:rPr>
              <w:t>:</w:t>
            </w:r>
            <w:r w:rsidR="00B07D81">
              <w:rPr>
                <w:rFonts w:ascii="Arial" w:hAnsi="Arial" w:cs="Arial"/>
                <w:b w:val="0"/>
                <w:color w:val="auto"/>
                <w:sz w:val="22"/>
                <w:szCs w:val="22"/>
              </w:rPr>
              <w:t xml:space="preserve"> 3,572m</w:t>
            </w:r>
            <w:r w:rsidR="00B07D81" w:rsidRPr="00B07D81">
              <w:rPr>
                <w:rFonts w:ascii="Arial" w:hAnsi="Arial" w:cs="Arial"/>
                <w:b w:val="0"/>
                <w:color w:val="auto"/>
                <w:sz w:val="22"/>
                <w:szCs w:val="22"/>
                <w:vertAlign w:val="superscript"/>
              </w:rPr>
              <w:t>2</w:t>
            </w:r>
          </w:p>
          <w:p w14:paraId="1B6CBBAD" w14:textId="7179E1A3" w:rsidR="003D78C2" w:rsidRPr="00BE218C" w:rsidRDefault="003D78C2" w:rsidP="005722FD">
            <w:pPr>
              <w:pStyle w:val="FigureCaption"/>
              <w:spacing w:before="0" w:after="0"/>
              <w:ind w:left="0"/>
              <w:jc w:val="both"/>
              <w:rPr>
                <w:rFonts w:ascii="Arial" w:hAnsi="Arial" w:cs="Arial"/>
                <w:b w:val="0"/>
                <w:color w:val="auto"/>
                <w:sz w:val="22"/>
                <w:szCs w:val="22"/>
              </w:rPr>
            </w:pPr>
            <w:r>
              <w:rPr>
                <w:rFonts w:ascii="Arial" w:hAnsi="Arial" w:cs="Arial"/>
                <w:b w:val="0"/>
                <w:bCs/>
                <w:color w:val="auto"/>
                <w:sz w:val="22"/>
                <w:szCs w:val="22"/>
                <w:lang w:val="en-AU"/>
              </w:rPr>
              <w:t>Rear building</w:t>
            </w:r>
            <w:r w:rsidR="00B07D81">
              <w:rPr>
                <w:rFonts w:ascii="Arial" w:hAnsi="Arial" w:cs="Arial"/>
                <w:b w:val="0"/>
                <w:bCs/>
                <w:color w:val="auto"/>
                <w:sz w:val="22"/>
                <w:szCs w:val="22"/>
                <w:lang w:val="en-AU"/>
              </w:rPr>
              <w:t xml:space="preserve"> (approved)</w:t>
            </w:r>
            <w:r>
              <w:rPr>
                <w:rFonts w:ascii="Arial" w:hAnsi="Arial" w:cs="Arial"/>
                <w:b w:val="0"/>
                <w:bCs/>
                <w:color w:val="auto"/>
                <w:sz w:val="22"/>
                <w:szCs w:val="22"/>
                <w:lang w:val="en-AU"/>
              </w:rPr>
              <w:t>:</w:t>
            </w:r>
            <w:r w:rsidR="00B07D81">
              <w:rPr>
                <w:rFonts w:ascii="Arial" w:hAnsi="Arial" w:cs="Arial"/>
                <w:b w:val="0"/>
                <w:bCs/>
                <w:color w:val="auto"/>
                <w:sz w:val="22"/>
                <w:szCs w:val="22"/>
                <w:lang w:val="en-AU"/>
              </w:rPr>
              <w:t xml:space="preserve"> 1,863m</w:t>
            </w:r>
            <w:r w:rsidR="00B07D81" w:rsidRPr="00B07D81">
              <w:rPr>
                <w:rFonts w:ascii="Arial" w:hAnsi="Arial" w:cs="Arial"/>
                <w:b w:val="0"/>
                <w:bCs/>
                <w:color w:val="auto"/>
                <w:sz w:val="22"/>
                <w:szCs w:val="22"/>
                <w:vertAlign w:val="superscript"/>
                <w:lang w:val="en-AU"/>
              </w:rPr>
              <w:t>2</w:t>
            </w:r>
          </w:p>
        </w:tc>
      </w:tr>
      <w:tr w:rsidR="00426381" w:rsidRPr="00BE218C" w14:paraId="31716117" w14:textId="77777777" w:rsidTr="005722FD">
        <w:trPr>
          <w:jc w:val="center"/>
        </w:trPr>
        <w:tc>
          <w:tcPr>
            <w:tcW w:w="1696" w:type="dxa"/>
          </w:tcPr>
          <w:p w14:paraId="0A03F5A9" w14:textId="02F6A0C1" w:rsidR="00426381" w:rsidRPr="006F6342" w:rsidRDefault="002F3D7C" w:rsidP="00C00DF1">
            <w:pPr>
              <w:pStyle w:val="FigureCaption"/>
              <w:spacing w:before="0" w:after="0"/>
              <w:ind w:left="0"/>
              <w:rPr>
                <w:rFonts w:ascii="Arial" w:hAnsi="Arial" w:cs="Arial"/>
                <w:b w:val="0"/>
                <w:color w:val="auto"/>
                <w:sz w:val="22"/>
                <w:szCs w:val="22"/>
              </w:rPr>
            </w:pPr>
            <w:r w:rsidRPr="006F6342">
              <w:rPr>
                <w:rFonts w:ascii="Arial" w:hAnsi="Arial" w:cs="Arial"/>
                <w:b w:val="0"/>
                <w:color w:val="auto"/>
                <w:sz w:val="22"/>
                <w:szCs w:val="22"/>
              </w:rPr>
              <w:t>Capacity</w:t>
            </w:r>
          </w:p>
        </w:tc>
        <w:tc>
          <w:tcPr>
            <w:tcW w:w="5529" w:type="dxa"/>
          </w:tcPr>
          <w:p w14:paraId="54F40BB1" w14:textId="38712EB8" w:rsidR="00426381" w:rsidRPr="006F6342" w:rsidRDefault="006F6342" w:rsidP="005722FD">
            <w:pPr>
              <w:pStyle w:val="FigureCaption"/>
              <w:spacing w:before="0" w:after="0"/>
              <w:ind w:left="0"/>
              <w:jc w:val="both"/>
              <w:rPr>
                <w:rFonts w:ascii="Arial" w:hAnsi="Arial" w:cs="Arial"/>
                <w:b w:val="0"/>
                <w:color w:val="auto"/>
                <w:sz w:val="22"/>
                <w:szCs w:val="22"/>
              </w:rPr>
            </w:pPr>
            <w:r w:rsidRPr="006F6342">
              <w:rPr>
                <w:rFonts w:ascii="Arial" w:hAnsi="Arial" w:cs="Arial"/>
                <w:b w:val="0"/>
                <w:color w:val="auto"/>
                <w:sz w:val="22"/>
                <w:szCs w:val="22"/>
              </w:rPr>
              <w:t>99,000 tonnes per annum</w:t>
            </w:r>
          </w:p>
        </w:tc>
      </w:tr>
      <w:tr w:rsidR="006F6342" w:rsidRPr="00BE218C" w14:paraId="3583556D" w14:textId="77777777" w:rsidTr="005722FD">
        <w:trPr>
          <w:jc w:val="center"/>
        </w:trPr>
        <w:tc>
          <w:tcPr>
            <w:tcW w:w="1696" w:type="dxa"/>
          </w:tcPr>
          <w:p w14:paraId="7E8AE531" w14:textId="3154A77A" w:rsidR="006F6342" w:rsidRPr="006F6342" w:rsidRDefault="006F6342" w:rsidP="00C00DF1">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Hours of Operation</w:t>
            </w:r>
          </w:p>
        </w:tc>
        <w:tc>
          <w:tcPr>
            <w:tcW w:w="5529" w:type="dxa"/>
          </w:tcPr>
          <w:p w14:paraId="31877AEB" w14:textId="35765159" w:rsidR="006F6342" w:rsidRPr="006F6342" w:rsidRDefault="006F6342"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24 hours, 7 days per week</w:t>
            </w:r>
          </w:p>
        </w:tc>
      </w:tr>
      <w:tr w:rsidR="00A96412" w:rsidRPr="00BE218C" w14:paraId="53B4E15E" w14:textId="77777777" w:rsidTr="00D52AFA">
        <w:trPr>
          <w:jc w:val="center"/>
        </w:trPr>
        <w:tc>
          <w:tcPr>
            <w:tcW w:w="1696" w:type="dxa"/>
            <w:vAlign w:val="center"/>
          </w:tcPr>
          <w:p w14:paraId="4FD3B5F3" w14:textId="64C142D6" w:rsidR="00A96412" w:rsidRPr="00A96412" w:rsidRDefault="00A96412" w:rsidP="00A96412">
            <w:pPr>
              <w:pStyle w:val="FigureCaption"/>
              <w:spacing w:before="0" w:after="0"/>
              <w:ind w:left="0"/>
              <w:rPr>
                <w:rFonts w:ascii="Arial" w:hAnsi="Arial" w:cs="Arial"/>
                <w:b w:val="0"/>
                <w:bCs/>
                <w:color w:val="auto"/>
                <w:sz w:val="22"/>
                <w:szCs w:val="22"/>
              </w:rPr>
            </w:pPr>
            <w:r w:rsidRPr="00A96412">
              <w:rPr>
                <w:rFonts w:ascii="Arial" w:hAnsi="Arial" w:cs="Arial"/>
                <w:b w:val="0"/>
                <w:bCs/>
                <w:color w:val="auto"/>
                <w:sz w:val="22"/>
                <w:szCs w:val="22"/>
              </w:rPr>
              <w:t>CIV</w:t>
            </w:r>
          </w:p>
        </w:tc>
        <w:tc>
          <w:tcPr>
            <w:tcW w:w="5529" w:type="dxa"/>
            <w:vAlign w:val="center"/>
          </w:tcPr>
          <w:p w14:paraId="07F817C7" w14:textId="652DE91A" w:rsidR="00A96412" w:rsidRPr="00A96412" w:rsidRDefault="00A96412" w:rsidP="00A96412">
            <w:pPr>
              <w:pStyle w:val="FigureCaption"/>
              <w:spacing w:before="0" w:after="0"/>
              <w:ind w:left="0"/>
              <w:jc w:val="both"/>
              <w:rPr>
                <w:rFonts w:ascii="Arial" w:hAnsi="Arial" w:cs="Arial"/>
                <w:b w:val="0"/>
                <w:bCs/>
                <w:color w:val="auto"/>
                <w:sz w:val="22"/>
                <w:szCs w:val="22"/>
              </w:rPr>
            </w:pPr>
            <w:r w:rsidRPr="00A96412">
              <w:rPr>
                <w:rFonts w:ascii="Arial" w:hAnsi="Arial" w:cs="Arial"/>
                <w:b w:val="0"/>
                <w:bCs/>
                <w:color w:val="auto"/>
                <w:sz w:val="22"/>
                <w:szCs w:val="22"/>
                <w:lang w:val="en-AU"/>
              </w:rPr>
              <w:t>$2,878,000.00 (excluding GST)</w:t>
            </w:r>
          </w:p>
        </w:tc>
      </w:tr>
      <w:tr w:rsidR="008565CB" w:rsidRPr="00BE218C" w14:paraId="5C3DB729" w14:textId="77777777" w:rsidTr="005722FD">
        <w:trPr>
          <w:jc w:val="center"/>
        </w:trPr>
        <w:tc>
          <w:tcPr>
            <w:tcW w:w="1696" w:type="dxa"/>
          </w:tcPr>
          <w:p w14:paraId="26500011" w14:textId="5F6CA425" w:rsidR="008565CB" w:rsidRPr="00824789" w:rsidRDefault="00824789" w:rsidP="008565CB">
            <w:pPr>
              <w:pStyle w:val="FigureCaption"/>
              <w:spacing w:before="0" w:after="0"/>
              <w:ind w:left="0"/>
              <w:rPr>
                <w:rFonts w:ascii="Arial" w:hAnsi="Arial" w:cs="Arial"/>
                <w:b w:val="0"/>
                <w:color w:val="auto"/>
                <w:sz w:val="22"/>
                <w:szCs w:val="22"/>
              </w:rPr>
            </w:pPr>
            <w:r w:rsidRPr="00824789">
              <w:rPr>
                <w:rFonts w:ascii="Arial" w:hAnsi="Arial" w:cs="Arial"/>
                <w:b w:val="0"/>
                <w:color w:val="auto"/>
                <w:sz w:val="22"/>
                <w:szCs w:val="22"/>
              </w:rPr>
              <w:t>Operational Jobs</w:t>
            </w:r>
          </w:p>
        </w:tc>
        <w:tc>
          <w:tcPr>
            <w:tcW w:w="5529" w:type="dxa"/>
          </w:tcPr>
          <w:p w14:paraId="661F5CF3" w14:textId="2B6C9694" w:rsidR="008565CB" w:rsidRPr="00824789" w:rsidRDefault="00824789" w:rsidP="005722FD">
            <w:pPr>
              <w:pStyle w:val="FigureCaption"/>
              <w:spacing w:before="0" w:after="0"/>
              <w:ind w:left="0"/>
              <w:jc w:val="both"/>
              <w:rPr>
                <w:rFonts w:ascii="Arial" w:hAnsi="Arial" w:cs="Arial"/>
                <w:b w:val="0"/>
                <w:color w:val="auto"/>
                <w:sz w:val="22"/>
                <w:szCs w:val="22"/>
              </w:rPr>
            </w:pPr>
            <w:r w:rsidRPr="00824789">
              <w:rPr>
                <w:rFonts w:ascii="Arial" w:hAnsi="Arial" w:cs="Arial"/>
                <w:b w:val="0"/>
                <w:color w:val="auto"/>
                <w:sz w:val="22"/>
                <w:szCs w:val="22"/>
              </w:rPr>
              <w:t>30</w:t>
            </w:r>
          </w:p>
        </w:tc>
      </w:tr>
      <w:tr w:rsidR="00C00DF1" w:rsidRPr="00BE218C" w14:paraId="1174B2D7" w14:textId="77777777" w:rsidTr="005722FD">
        <w:trPr>
          <w:jc w:val="center"/>
        </w:trPr>
        <w:tc>
          <w:tcPr>
            <w:tcW w:w="1696" w:type="dxa"/>
          </w:tcPr>
          <w:p w14:paraId="0B575AD2" w14:textId="5A93F56D" w:rsidR="00C00DF1" w:rsidRPr="00824789" w:rsidRDefault="00824789" w:rsidP="00C00DF1">
            <w:pPr>
              <w:pStyle w:val="FigureCaption"/>
              <w:spacing w:before="0" w:after="0"/>
              <w:ind w:left="0"/>
              <w:rPr>
                <w:rFonts w:ascii="Arial" w:hAnsi="Arial" w:cs="Arial"/>
                <w:b w:val="0"/>
                <w:color w:val="auto"/>
                <w:sz w:val="22"/>
                <w:szCs w:val="22"/>
              </w:rPr>
            </w:pPr>
            <w:r w:rsidRPr="00824789">
              <w:rPr>
                <w:rFonts w:ascii="Arial" w:hAnsi="Arial" w:cs="Arial"/>
                <w:b w:val="0"/>
                <w:color w:val="auto"/>
                <w:sz w:val="22"/>
                <w:szCs w:val="22"/>
              </w:rPr>
              <w:t>Construction Jobs</w:t>
            </w:r>
          </w:p>
        </w:tc>
        <w:tc>
          <w:tcPr>
            <w:tcW w:w="5529" w:type="dxa"/>
          </w:tcPr>
          <w:p w14:paraId="3143CF4E" w14:textId="6EA42B85" w:rsidR="00C00DF1" w:rsidRPr="00824789" w:rsidRDefault="00824789" w:rsidP="005722FD">
            <w:pPr>
              <w:pStyle w:val="FigureCaption"/>
              <w:spacing w:before="0" w:after="0"/>
              <w:ind w:left="0"/>
              <w:jc w:val="both"/>
              <w:rPr>
                <w:rFonts w:ascii="Arial" w:hAnsi="Arial" w:cs="Arial"/>
                <w:b w:val="0"/>
                <w:color w:val="auto"/>
                <w:sz w:val="22"/>
                <w:szCs w:val="22"/>
              </w:rPr>
            </w:pPr>
            <w:r w:rsidRPr="00824789">
              <w:rPr>
                <w:rFonts w:ascii="Arial" w:hAnsi="Arial" w:cs="Arial"/>
                <w:b w:val="0"/>
                <w:color w:val="auto"/>
                <w:sz w:val="22"/>
                <w:szCs w:val="22"/>
              </w:rPr>
              <w:t>10</w:t>
            </w:r>
          </w:p>
        </w:tc>
      </w:tr>
      <w:tr w:rsidR="00ED37D2" w:rsidRPr="00BE218C" w14:paraId="71FED911" w14:textId="77777777" w:rsidTr="005722FD">
        <w:trPr>
          <w:jc w:val="center"/>
        </w:trPr>
        <w:tc>
          <w:tcPr>
            <w:tcW w:w="1696" w:type="dxa"/>
          </w:tcPr>
          <w:p w14:paraId="651684A1" w14:textId="7245DB87" w:rsidR="00ED37D2" w:rsidRPr="00824789" w:rsidRDefault="00ED37D2" w:rsidP="00C00DF1">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Car Parking Spaces</w:t>
            </w:r>
          </w:p>
        </w:tc>
        <w:tc>
          <w:tcPr>
            <w:tcW w:w="5529" w:type="dxa"/>
          </w:tcPr>
          <w:p w14:paraId="2BEB03D5" w14:textId="12B1309B" w:rsidR="00ED37D2" w:rsidRPr="00ED37D2" w:rsidRDefault="00D4109F" w:rsidP="005722FD">
            <w:pPr>
              <w:pStyle w:val="FigureCaption"/>
              <w:spacing w:before="0" w:after="0"/>
              <w:ind w:left="0"/>
              <w:jc w:val="both"/>
              <w:rPr>
                <w:rFonts w:ascii="Arial" w:hAnsi="Arial" w:cs="Arial"/>
                <w:b w:val="0"/>
                <w:color w:val="auto"/>
                <w:sz w:val="22"/>
                <w:szCs w:val="22"/>
                <w:highlight w:val="yellow"/>
              </w:rPr>
            </w:pPr>
            <w:r w:rsidRPr="00D4109F">
              <w:rPr>
                <w:rFonts w:ascii="Arial" w:hAnsi="Arial" w:cs="Arial"/>
                <w:b w:val="0"/>
                <w:color w:val="auto"/>
                <w:sz w:val="22"/>
                <w:szCs w:val="22"/>
              </w:rPr>
              <w:t xml:space="preserve">56 car parking spaces across the </w:t>
            </w:r>
            <w:r w:rsidR="003F5C52">
              <w:rPr>
                <w:rFonts w:ascii="Arial" w:hAnsi="Arial" w:cs="Arial"/>
                <w:b w:val="0"/>
                <w:color w:val="auto"/>
                <w:sz w:val="22"/>
                <w:szCs w:val="22"/>
              </w:rPr>
              <w:t xml:space="preserve">wider </w:t>
            </w:r>
            <w:r w:rsidRPr="00D4109F">
              <w:rPr>
                <w:rFonts w:ascii="Arial" w:hAnsi="Arial" w:cs="Arial"/>
                <w:b w:val="0"/>
                <w:color w:val="auto"/>
                <w:sz w:val="22"/>
                <w:szCs w:val="22"/>
              </w:rPr>
              <w:t>site</w:t>
            </w:r>
          </w:p>
        </w:tc>
      </w:tr>
    </w:tbl>
    <w:p w14:paraId="3F57FEA6" w14:textId="77777777" w:rsidR="003D78C2" w:rsidRDefault="003D78C2" w:rsidP="007B2355">
      <w:pPr>
        <w:tabs>
          <w:tab w:val="left" w:pos="7485"/>
        </w:tabs>
        <w:spacing w:before="120" w:after="0" w:line="240" w:lineRule="auto"/>
        <w:ind w:right="23"/>
        <w:rPr>
          <w:rFonts w:ascii="Arial" w:hAnsi="Arial" w:cs="Arial"/>
          <w:b/>
          <w:lang w:eastAsia="en-AU"/>
        </w:rPr>
      </w:pPr>
    </w:p>
    <w:p w14:paraId="69EBC82A" w14:textId="0A858BD6" w:rsidR="0033443E" w:rsidRDefault="00327405" w:rsidP="0033443E">
      <w:pPr>
        <w:keepNext/>
        <w:tabs>
          <w:tab w:val="left" w:pos="7485"/>
        </w:tabs>
        <w:spacing w:before="120" w:after="0" w:line="240" w:lineRule="auto"/>
        <w:ind w:right="23"/>
      </w:pPr>
      <w:r w:rsidRPr="00327405">
        <w:rPr>
          <w:noProof/>
        </w:rPr>
        <w:lastRenderedPageBreak/>
        <w:drawing>
          <wp:inline distT="0" distB="0" distL="0" distR="0" wp14:anchorId="4052366E" wp14:editId="5C55BC85">
            <wp:extent cx="5731510" cy="5101590"/>
            <wp:effectExtent l="0" t="0" r="2540" b="3810"/>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15"/>
                    <a:stretch>
                      <a:fillRect/>
                    </a:stretch>
                  </pic:blipFill>
                  <pic:spPr>
                    <a:xfrm>
                      <a:off x="0" y="0"/>
                      <a:ext cx="5731510" cy="5101590"/>
                    </a:xfrm>
                    <a:prstGeom prst="rect">
                      <a:avLst/>
                    </a:prstGeom>
                  </pic:spPr>
                </pic:pic>
              </a:graphicData>
            </a:graphic>
          </wp:inline>
        </w:drawing>
      </w:r>
    </w:p>
    <w:p w14:paraId="1721AF1C" w14:textId="62497C4C" w:rsidR="0033443E" w:rsidRDefault="0033443E" w:rsidP="0033443E">
      <w:pPr>
        <w:pStyle w:val="Caption"/>
      </w:pPr>
      <w:r>
        <w:t xml:space="preserve">Figure </w:t>
      </w:r>
      <w:fldSimple w:instr=" SEQ Figure \* ARABIC ">
        <w:r w:rsidR="00BF1D24">
          <w:rPr>
            <w:noProof/>
          </w:rPr>
          <w:t>3</w:t>
        </w:r>
      </w:fldSimple>
      <w:r>
        <w:t>: Proposed Site Plan (Source: Space Urban)</w:t>
      </w:r>
    </w:p>
    <w:p w14:paraId="0E40A6D8" w14:textId="34DC36AE" w:rsidR="00780BD4" w:rsidRDefault="00BD6207" w:rsidP="00780BD4">
      <w:pPr>
        <w:keepNext/>
      </w:pPr>
      <w:r w:rsidRPr="00BD6207">
        <w:rPr>
          <w:noProof/>
        </w:rPr>
        <w:drawing>
          <wp:inline distT="0" distB="0" distL="0" distR="0" wp14:anchorId="5A123A5F" wp14:editId="08563B50">
            <wp:extent cx="5731510" cy="2324100"/>
            <wp:effectExtent l="0" t="0" r="2540" b="0"/>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a:blip r:embed="rId16"/>
                    <a:stretch>
                      <a:fillRect/>
                    </a:stretch>
                  </pic:blipFill>
                  <pic:spPr>
                    <a:xfrm>
                      <a:off x="0" y="0"/>
                      <a:ext cx="5731510" cy="2324100"/>
                    </a:xfrm>
                    <a:prstGeom prst="rect">
                      <a:avLst/>
                    </a:prstGeom>
                  </pic:spPr>
                </pic:pic>
              </a:graphicData>
            </a:graphic>
          </wp:inline>
        </w:drawing>
      </w:r>
      <w:r w:rsidRPr="00BD6207">
        <w:rPr>
          <w:noProof/>
        </w:rPr>
        <w:t xml:space="preserve"> </w:t>
      </w:r>
    </w:p>
    <w:p w14:paraId="5E25D334" w14:textId="6BDFDDAF" w:rsidR="00780BD4" w:rsidRDefault="00780BD4" w:rsidP="00780BD4">
      <w:pPr>
        <w:pStyle w:val="Caption"/>
      </w:pPr>
      <w:r>
        <w:t xml:space="preserve">Figure </w:t>
      </w:r>
      <w:fldSimple w:instr=" SEQ Figure \* ARABIC ">
        <w:r w:rsidR="00BF1D24">
          <w:rPr>
            <w:noProof/>
          </w:rPr>
          <w:t>4</w:t>
        </w:r>
      </w:fldSimple>
      <w:r>
        <w:t>: Zoomed Site Plan (Source: Space Urban)</w:t>
      </w:r>
    </w:p>
    <w:p w14:paraId="7C928D59" w14:textId="03DD07EE" w:rsidR="000561EF" w:rsidRDefault="0004171C" w:rsidP="000561EF">
      <w:pPr>
        <w:keepNext/>
      </w:pPr>
      <w:r w:rsidRPr="0004171C">
        <w:rPr>
          <w:noProof/>
        </w:rPr>
        <w:lastRenderedPageBreak/>
        <w:drawing>
          <wp:inline distT="0" distB="0" distL="0" distR="0" wp14:anchorId="0083D21C" wp14:editId="5C203843">
            <wp:extent cx="5731510" cy="2042795"/>
            <wp:effectExtent l="0" t="0" r="2540" b="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17"/>
                    <a:stretch>
                      <a:fillRect/>
                    </a:stretch>
                  </pic:blipFill>
                  <pic:spPr>
                    <a:xfrm>
                      <a:off x="0" y="0"/>
                      <a:ext cx="5731510" cy="2042795"/>
                    </a:xfrm>
                    <a:prstGeom prst="rect">
                      <a:avLst/>
                    </a:prstGeom>
                  </pic:spPr>
                </pic:pic>
              </a:graphicData>
            </a:graphic>
          </wp:inline>
        </w:drawing>
      </w:r>
      <w:r w:rsidRPr="0004171C">
        <w:rPr>
          <w:noProof/>
        </w:rPr>
        <w:t xml:space="preserve"> </w:t>
      </w:r>
    </w:p>
    <w:p w14:paraId="02FFB8E0" w14:textId="5A550459" w:rsidR="007B2355" w:rsidRPr="00A45F82" w:rsidRDefault="000561EF" w:rsidP="00A45F82">
      <w:pPr>
        <w:pStyle w:val="Caption"/>
      </w:pPr>
      <w:r>
        <w:t xml:space="preserve">Figure </w:t>
      </w:r>
      <w:fldSimple w:instr=" SEQ Figure \* ARABIC ">
        <w:r w:rsidR="00BF1D24">
          <w:rPr>
            <w:noProof/>
          </w:rPr>
          <w:t>5</w:t>
        </w:r>
      </w:fldSimple>
      <w:r>
        <w:t>: West Elevation (Source: Space Urban)</w:t>
      </w:r>
    </w:p>
    <w:p w14:paraId="3B8139E9" w14:textId="34492B3E" w:rsidR="00396E79" w:rsidRPr="00BE218C" w:rsidRDefault="00396E79" w:rsidP="00373375">
      <w:pPr>
        <w:pStyle w:val="ListParagraph"/>
        <w:numPr>
          <w:ilvl w:val="1"/>
          <w:numId w:val="1"/>
        </w:numPr>
        <w:tabs>
          <w:tab w:val="left" w:pos="7485"/>
        </w:tabs>
        <w:spacing w:before="120" w:after="0" w:line="240" w:lineRule="auto"/>
        <w:ind w:left="709" w:right="23" w:hanging="709"/>
        <w:rPr>
          <w:rFonts w:ascii="Arial" w:hAnsi="Arial" w:cs="Arial"/>
          <w:b/>
          <w:lang w:eastAsia="en-AU"/>
        </w:rPr>
      </w:pPr>
      <w:r w:rsidRPr="00BE218C">
        <w:rPr>
          <w:rFonts w:ascii="Arial" w:hAnsi="Arial" w:cs="Arial"/>
          <w:b/>
          <w:lang w:eastAsia="en-AU"/>
        </w:rPr>
        <w:t>Background</w:t>
      </w:r>
    </w:p>
    <w:p w14:paraId="72176CFF" w14:textId="77777777" w:rsidR="00951FBF" w:rsidRDefault="00951FBF" w:rsidP="00396E79">
      <w:pPr>
        <w:pStyle w:val="FigureCaption"/>
        <w:spacing w:before="0" w:after="0"/>
        <w:ind w:left="0"/>
        <w:jc w:val="both"/>
        <w:rPr>
          <w:rFonts w:ascii="Arial" w:eastAsiaTheme="minorHAnsi" w:hAnsi="Arial" w:cs="Arial"/>
          <w:b w:val="0"/>
          <w:bCs/>
          <w:iCs w:val="0"/>
          <w:color w:val="auto"/>
          <w:sz w:val="22"/>
          <w:szCs w:val="22"/>
          <w:lang w:val="en-AU" w:eastAsia="en-AU"/>
        </w:rPr>
      </w:pPr>
    </w:p>
    <w:p w14:paraId="23D317EF" w14:textId="352A3CFE" w:rsidR="008B449C" w:rsidRDefault="008B449C" w:rsidP="00396E79">
      <w:pPr>
        <w:pStyle w:val="FigureCaption"/>
        <w:spacing w:before="0" w:after="0"/>
        <w:ind w:left="0"/>
        <w:jc w:val="both"/>
        <w:rPr>
          <w:rFonts w:ascii="Arial" w:eastAsiaTheme="minorHAnsi" w:hAnsi="Arial" w:cs="Arial"/>
          <w:b w:val="0"/>
          <w:bCs/>
          <w:iCs w:val="0"/>
          <w:color w:val="auto"/>
          <w:sz w:val="22"/>
          <w:szCs w:val="22"/>
          <w:lang w:val="en-AU" w:eastAsia="en-AU"/>
        </w:rPr>
      </w:pPr>
      <w:r>
        <w:rPr>
          <w:rFonts w:ascii="Arial" w:eastAsiaTheme="minorHAnsi" w:hAnsi="Arial" w:cs="Arial"/>
          <w:b w:val="0"/>
          <w:bCs/>
          <w:iCs w:val="0"/>
          <w:color w:val="auto"/>
          <w:sz w:val="22"/>
          <w:szCs w:val="22"/>
          <w:lang w:val="en-AU" w:eastAsia="en-AU"/>
        </w:rPr>
        <w:t xml:space="preserve">Secretary’s Environmental Assessment Requirements (SEARs) were issued for the </w:t>
      </w:r>
      <w:r w:rsidR="00DA0A30">
        <w:rPr>
          <w:rFonts w:ascii="Arial" w:eastAsiaTheme="minorHAnsi" w:hAnsi="Arial" w:cs="Arial"/>
          <w:b w:val="0"/>
          <w:bCs/>
          <w:iCs w:val="0"/>
          <w:color w:val="auto"/>
          <w:sz w:val="22"/>
          <w:szCs w:val="22"/>
          <w:lang w:val="en-AU" w:eastAsia="en-AU"/>
        </w:rPr>
        <w:t>subject</w:t>
      </w:r>
      <w:r w:rsidR="00511E35">
        <w:rPr>
          <w:rFonts w:ascii="Arial" w:eastAsiaTheme="minorHAnsi" w:hAnsi="Arial" w:cs="Arial"/>
          <w:b w:val="0"/>
          <w:bCs/>
          <w:iCs w:val="0"/>
          <w:color w:val="auto"/>
          <w:sz w:val="22"/>
          <w:szCs w:val="22"/>
          <w:lang w:val="en-AU" w:eastAsia="en-AU"/>
        </w:rPr>
        <w:t xml:space="preserve"> development by the Director, Industry Assessments </w:t>
      </w:r>
      <w:r w:rsidR="00DA0A30">
        <w:rPr>
          <w:rFonts w:ascii="Arial" w:eastAsiaTheme="minorHAnsi" w:hAnsi="Arial" w:cs="Arial"/>
          <w:b w:val="0"/>
          <w:bCs/>
          <w:iCs w:val="0"/>
          <w:color w:val="auto"/>
          <w:sz w:val="22"/>
          <w:szCs w:val="22"/>
          <w:lang w:val="en-AU" w:eastAsia="en-AU"/>
        </w:rPr>
        <w:t>of</w:t>
      </w:r>
      <w:r w:rsidR="00511E35">
        <w:rPr>
          <w:rFonts w:ascii="Arial" w:eastAsiaTheme="minorHAnsi" w:hAnsi="Arial" w:cs="Arial"/>
          <w:b w:val="0"/>
          <w:bCs/>
          <w:iCs w:val="0"/>
          <w:color w:val="auto"/>
          <w:sz w:val="22"/>
          <w:szCs w:val="22"/>
          <w:lang w:val="en-AU" w:eastAsia="en-AU"/>
        </w:rPr>
        <w:t xml:space="preserve"> the Department of Planning and Environment (DPE) </w:t>
      </w:r>
      <w:r w:rsidR="0018717C">
        <w:rPr>
          <w:rFonts w:ascii="Arial" w:eastAsiaTheme="minorHAnsi" w:hAnsi="Arial" w:cs="Arial"/>
          <w:b w:val="0"/>
          <w:bCs/>
          <w:iCs w:val="0"/>
          <w:color w:val="auto"/>
          <w:sz w:val="22"/>
          <w:szCs w:val="22"/>
          <w:lang w:val="en-AU" w:eastAsia="en-AU"/>
        </w:rPr>
        <w:t>on 19 February 2021.</w:t>
      </w:r>
      <w:r w:rsidR="009217F8">
        <w:rPr>
          <w:rFonts w:ascii="Arial" w:eastAsiaTheme="minorHAnsi" w:hAnsi="Arial" w:cs="Arial"/>
          <w:b w:val="0"/>
          <w:bCs/>
          <w:iCs w:val="0"/>
          <w:color w:val="auto"/>
          <w:sz w:val="22"/>
          <w:szCs w:val="22"/>
          <w:lang w:val="en-AU" w:eastAsia="en-AU"/>
        </w:rPr>
        <w:t xml:space="preserve"> The SEARs were also accompanied by assessment requirements from the NSW EPA</w:t>
      </w:r>
      <w:r w:rsidR="008F5CD3">
        <w:rPr>
          <w:rFonts w:ascii="Arial" w:eastAsiaTheme="minorHAnsi" w:hAnsi="Arial" w:cs="Arial"/>
          <w:b w:val="0"/>
          <w:bCs/>
          <w:iCs w:val="0"/>
          <w:color w:val="auto"/>
          <w:sz w:val="22"/>
          <w:szCs w:val="22"/>
          <w:lang w:val="en-AU" w:eastAsia="en-AU"/>
        </w:rPr>
        <w:t xml:space="preserve"> and Transport for NSW.</w:t>
      </w:r>
    </w:p>
    <w:p w14:paraId="357F5292" w14:textId="77777777" w:rsidR="008F5CD3" w:rsidRDefault="008F5CD3" w:rsidP="00396E79">
      <w:pPr>
        <w:pStyle w:val="FigureCaption"/>
        <w:spacing w:before="0" w:after="0"/>
        <w:ind w:left="0"/>
        <w:jc w:val="both"/>
        <w:rPr>
          <w:rFonts w:ascii="Arial" w:eastAsiaTheme="minorHAnsi" w:hAnsi="Arial" w:cs="Arial"/>
          <w:b w:val="0"/>
          <w:bCs/>
          <w:iCs w:val="0"/>
          <w:color w:val="auto"/>
          <w:sz w:val="22"/>
          <w:szCs w:val="22"/>
          <w:lang w:val="en-AU" w:eastAsia="en-AU"/>
        </w:rPr>
      </w:pPr>
    </w:p>
    <w:p w14:paraId="4E53AD1D" w14:textId="6F4A7180" w:rsidR="008F5CD3" w:rsidRDefault="008F5CD3" w:rsidP="00396E79">
      <w:pPr>
        <w:pStyle w:val="FigureCaption"/>
        <w:spacing w:before="0" w:after="0"/>
        <w:ind w:left="0"/>
        <w:jc w:val="both"/>
        <w:rPr>
          <w:rFonts w:ascii="Arial" w:eastAsiaTheme="minorHAnsi" w:hAnsi="Arial" w:cs="Arial"/>
          <w:b w:val="0"/>
          <w:bCs/>
          <w:iCs w:val="0"/>
          <w:color w:val="auto"/>
          <w:sz w:val="22"/>
          <w:szCs w:val="22"/>
          <w:lang w:val="en-AU" w:eastAsia="en-AU"/>
        </w:rPr>
      </w:pPr>
      <w:r>
        <w:rPr>
          <w:rFonts w:ascii="Arial" w:eastAsiaTheme="minorHAnsi" w:hAnsi="Arial" w:cs="Arial"/>
          <w:b w:val="0"/>
          <w:bCs/>
          <w:iCs w:val="0"/>
          <w:color w:val="auto"/>
          <w:sz w:val="22"/>
          <w:szCs w:val="22"/>
          <w:lang w:val="en-AU" w:eastAsia="en-AU"/>
        </w:rPr>
        <w:t>The SEARs requ</w:t>
      </w:r>
      <w:r w:rsidR="006C7E80">
        <w:rPr>
          <w:rFonts w:ascii="Arial" w:eastAsiaTheme="minorHAnsi" w:hAnsi="Arial" w:cs="Arial"/>
          <w:b w:val="0"/>
          <w:bCs/>
          <w:iCs w:val="0"/>
          <w:color w:val="auto"/>
          <w:sz w:val="22"/>
          <w:szCs w:val="22"/>
          <w:lang w:val="en-AU" w:eastAsia="en-AU"/>
        </w:rPr>
        <w:t>ired consultation with the relevant stakeholders including:</w:t>
      </w:r>
    </w:p>
    <w:p w14:paraId="61D1629E" w14:textId="77777777" w:rsidR="006C7E80" w:rsidRDefault="006C7E80" w:rsidP="00396E79">
      <w:pPr>
        <w:pStyle w:val="FigureCaption"/>
        <w:spacing w:before="0" w:after="0"/>
        <w:ind w:left="0"/>
        <w:jc w:val="both"/>
        <w:rPr>
          <w:rFonts w:ascii="Arial" w:eastAsiaTheme="minorHAnsi" w:hAnsi="Arial" w:cs="Arial"/>
          <w:b w:val="0"/>
          <w:bCs/>
          <w:iCs w:val="0"/>
          <w:color w:val="auto"/>
          <w:sz w:val="22"/>
          <w:szCs w:val="22"/>
          <w:lang w:val="en-AU" w:eastAsia="en-AU"/>
        </w:rPr>
      </w:pPr>
    </w:p>
    <w:p w14:paraId="564D4BD9" w14:textId="77777777" w:rsidR="0023493D" w:rsidRDefault="006C7E80">
      <w:pPr>
        <w:pStyle w:val="FigureCaption"/>
        <w:numPr>
          <w:ilvl w:val="0"/>
          <w:numId w:val="12"/>
        </w:numPr>
        <w:spacing w:before="0" w:after="0"/>
        <w:jc w:val="both"/>
        <w:rPr>
          <w:rFonts w:ascii="Arial" w:eastAsiaTheme="minorHAnsi" w:hAnsi="Arial" w:cs="Arial"/>
          <w:b w:val="0"/>
          <w:bCs/>
          <w:iCs w:val="0"/>
          <w:color w:val="auto"/>
          <w:sz w:val="22"/>
          <w:szCs w:val="22"/>
          <w:lang w:val="en-AU" w:eastAsia="en-AU"/>
        </w:rPr>
      </w:pPr>
      <w:r>
        <w:rPr>
          <w:rFonts w:ascii="Arial" w:eastAsiaTheme="minorHAnsi" w:hAnsi="Arial" w:cs="Arial"/>
          <w:b w:val="0"/>
          <w:bCs/>
          <w:iCs w:val="0"/>
          <w:color w:val="auto"/>
          <w:sz w:val="22"/>
          <w:szCs w:val="22"/>
          <w:lang w:val="en-AU" w:eastAsia="en-AU"/>
        </w:rPr>
        <w:t xml:space="preserve">Department of Planning and Environment </w:t>
      </w:r>
    </w:p>
    <w:p w14:paraId="69AD74C4" w14:textId="77777777" w:rsidR="0023493D" w:rsidRDefault="006C7E80" w:rsidP="0023493D">
      <w:pPr>
        <w:pStyle w:val="FigureCaption"/>
        <w:numPr>
          <w:ilvl w:val="1"/>
          <w:numId w:val="12"/>
        </w:numPr>
        <w:spacing w:before="0" w:after="0"/>
        <w:jc w:val="both"/>
        <w:rPr>
          <w:rFonts w:ascii="Arial" w:eastAsiaTheme="minorHAnsi" w:hAnsi="Arial" w:cs="Arial"/>
          <w:b w:val="0"/>
          <w:bCs/>
          <w:iCs w:val="0"/>
          <w:color w:val="auto"/>
          <w:sz w:val="22"/>
          <w:szCs w:val="22"/>
          <w:lang w:val="en-AU" w:eastAsia="en-AU"/>
        </w:rPr>
      </w:pPr>
      <w:r>
        <w:rPr>
          <w:rFonts w:ascii="Arial" w:eastAsiaTheme="minorHAnsi" w:hAnsi="Arial" w:cs="Arial"/>
          <w:b w:val="0"/>
          <w:bCs/>
          <w:iCs w:val="0"/>
          <w:color w:val="auto"/>
          <w:sz w:val="22"/>
          <w:szCs w:val="22"/>
          <w:lang w:val="en-AU" w:eastAsia="en-AU"/>
        </w:rPr>
        <w:t>NSW EPA</w:t>
      </w:r>
    </w:p>
    <w:p w14:paraId="66107CB7" w14:textId="1588E31F" w:rsidR="006C7E80" w:rsidRDefault="006C7E80" w:rsidP="0023493D">
      <w:pPr>
        <w:pStyle w:val="FigureCaption"/>
        <w:numPr>
          <w:ilvl w:val="1"/>
          <w:numId w:val="12"/>
        </w:numPr>
        <w:spacing w:before="0" w:after="0"/>
        <w:jc w:val="both"/>
        <w:rPr>
          <w:rFonts w:ascii="Arial" w:eastAsiaTheme="minorHAnsi" w:hAnsi="Arial" w:cs="Arial"/>
          <w:b w:val="0"/>
          <w:bCs/>
          <w:iCs w:val="0"/>
          <w:color w:val="auto"/>
          <w:sz w:val="22"/>
          <w:szCs w:val="22"/>
          <w:lang w:val="en-AU" w:eastAsia="en-AU"/>
        </w:rPr>
      </w:pPr>
      <w:r>
        <w:rPr>
          <w:rFonts w:ascii="Arial" w:eastAsiaTheme="minorHAnsi" w:hAnsi="Arial" w:cs="Arial"/>
          <w:b w:val="0"/>
          <w:bCs/>
          <w:iCs w:val="0"/>
          <w:color w:val="auto"/>
          <w:sz w:val="22"/>
          <w:szCs w:val="22"/>
          <w:lang w:val="en-AU" w:eastAsia="en-AU"/>
        </w:rPr>
        <w:t>Environment, Energy and Science Group</w:t>
      </w:r>
    </w:p>
    <w:p w14:paraId="11DC7FA9" w14:textId="1FDA7F10" w:rsidR="006C7E80" w:rsidRDefault="006C7E80">
      <w:pPr>
        <w:pStyle w:val="FigureCaption"/>
        <w:numPr>
          <w:ilvl w:val="0"/>
          <w:numId w:val="12"/>
        </w:numPr>
        <w:spacing w:before="0" w:after="0"/>
        <w:jc w:val="both"/>
        <w:rPr>
          <w:rFonts w:ascii="Arial" w:eastAsiaTheme="minorHAnsi" w:hAnsi="Arial" w:cs="Arial"/>
          <w:b w:val="0"/>
          <w:bCs/>
          <w:iCs w:val="0"/>
          <w:color w:val="auto"/>
          <w:sz w:val="22"/>
          <w:szCs w:val="22"/>
          <w:lang w:val="en-AU" w:eastAsia="en-AU"/>
        </w:rPr>
      </w:pPr>
      <w:r>
        <w:rPr>
          <w:rFonts w:ascii="Arial" w:eastAsiaTheme="minorHAnsi" w:hAnsi="Arial" w:cs="Arial"/>
          <w:b w:val="0"/>
          <w:bCs/>
          <w:iCs w:val="0"/>
          <w:color w:val="auto"/>
          <w:sz w:val="22"/>
          <w:szCs w:val="22"/>
          <w:lang w:val="en-AU" w:eastAsia="en-AU"/>
        </w:rPr>
        <w:t>Heritage NSW</w:t>
      </w:r>
    </w:p>
    <w:p w14:paraId="44A865DE" w14:textId="124608C8" w:rsidR="006C7E80" w:rsidRDefault="006C7E80">
      <w:pPr>
        <w:pStyle w:val="FigureCaption"/>
        <w:numPr>
          <w:ilvl w:val="0"/>
          <w:numId w:val="12"/>
        </w:numPr>
        <w:spacing w:before="0" w:after="0"/>
        <w:jc w:val="both"/>
        <w:rPr>
          <w:rFonts w:ascii="Arial" w:eastAsiaTheme="minorHAnsi" w:hAnsi="Arial" w:cs="Arial"/>
          <w:b w:val="0"/>
          <w:bCs/>
          <w:iCs w:val="0"/>
          <w:color w:val="auto"/>
          <w:sz w:val="22"/>
          <w:szCs w:val="22"/>
          <w:lang w:val="en-AU" w:eastAsia="en-AU"/>
        </w:rPr>
      </w:pPr>
      <w:r>
        <w:rPr>
          <w:rFonts w:ascii="Arial" w:eastAsiaTheme="minorHAnsi" w:hAnsi="Arial" w:cs="Arial"/>
          <w:b w:val="0"/>
          <w:bCs/>
          <w:iCs w:val="0"/>
          <w:color w:val="auto"/>
          <w:sz w:val="22"/>
          <w:szCs w:val="22"/>
          <w:lang w:val="en-AU" w:eastAsia="en-AU"/>
        </w:rPr>
        <w:t>Transport for NSW</w:t>
      </w:r>
    </w:p>
    <w:p w14:paraId="5512A19B" w14:textId="3F18A1C6" w:rsidR="006C7E80" w:rsidRDefault="006C7E80">
      <w:pPr>
        <w:pStyle w:val="FigureCaption"/>
        <w:numPr>
          <w:ilvl w:val="0"/>
          <w:numId w:val="12"/>
        </w:numPr>
        <w:spacing w:before="0" w:after="0"/>
        <w:jc w:val="both"/>
        <w:rPr>
          <w:rFonts w:ascii="Arial" w:eastAsiaTheme="minorHAnsi" w:hAnsi="Arial" w:cs="Arial"/>
          <w:b w:val="0"/>
          <w:bCs/>
          <w:iCs w:val="0"/>
          <w:color w:val="auto"/>
          <w:sz w:val="22"/>
          <w:szCs w:val="22"/>
          <w:lang w:val="en-AU" w:eastAsia="en-AU"/>
        </w:rPr>
      </w:pPr>
      <w:r>
        <w:rPr>
          <w:rFonts w:ascii="Arial" w:eastAsiaTheme="minorHAnsi" w:hAnsi="Arial" w:cs="Arial"/>
          <w:b w:val="0"/>
          <w:bCs/>
          <w:iCs w:val="0"/>
          <w:color w:val="auto"/>
          <w:sz w:val="22"/>
          <w:szCs w:val="22"/>
          <w:lang w:val="en-AU" w:eastAsia="en-AU"/>
        </w:rPr>
        <w:t>Fire &amp; Rescue NSW</w:t>
      </w:r>
    </w:p>
    <w:p w14:paraId="22266A63" w14:textId="46302A47" w:rsidR="006C7E80" w:rsidRDefault="006C7E80">
      <w:pPr>
        <w:pStyle w:val="FigureCaption"/>
        <w:numPr>
          <w:ilvl w:val="0"/>
          <w:numId w:val="12"/>
        </w:numPr>
        <w:spacing w:before="0" w:after="0"/>
        <w:jc w:val="both"/>
        <w:rPr>
          <w:rFonts w:ascii="Arial" w:eastAsiaTheme="minorHAnsi" w:hAnsi="Arial" w:cs="Arial"/>
          <w:b w:val="0"/>
          <w:bCs/>
          <w:iCs w:val="0"/>
          <w:color w:val="auto"/>
          <w:sz w:val="22"/>
          <w:szCs w:val="22"/>
          <w:lang w:val="en-AU" w:eastAsia="en-AU"/>
        </w:rPr>
      </w:pPr>
      <w:r>
        <w:rPr>
          <w:rFonts w:ascii="Arial" w:eastAsiaTheme="minorHAnsi" w:hAnsi="Arial" w:cs="Arial"/>
          <w:b w:val="0"/>
          <w:bCs/>
          <w:iCs w:val="0"/>
          <w:color w:val="auto"/>
          <w:sz w:val="22"/>
          <w:szCs w:val="22"/>
          <w:lang w:val="en-AU" w:eastAsia="en-AU"/>
        </w:rPr>
        <w:t>NSW Rural Fire Service</w:t>
      </w:r>
    </w:p>
    <w:p w14:paraId="724D61A8" w14:textId="545265C1" w:rsidR="006C7E80" w:rsidRDefault="006C7E80">
      <w:pPr>
        <w:pStyle w:val="FigureCaption"/>
        <w:numPr>
          <w:ilvl w:val="0"/>
          <w:numId w:val="12"/>
        </w:numPr>
        <w:spacing w:before="0" w:after="0"/>
        <w:jc w:val="both"/>
        <w:rPr>
          <w:rFonts w:ascii="Arial" w:eastAsiaTheme="minorHAnsi" w:hAnsi="Arial" w:cs="Arial"/>
          <w:b w:val="0"/>
          <w:bCs/>
          <w:iCs w:val="0"/>
          <w:color w:val="auto"/>
          <w:sz w:val="22"/>
          <w:szCs w:val="22"/>
          <w:lang w:val="en-AU" w:eastAsia="en-AU"/>
        </w:rPr>
      </w:pPr>
      <w:r>
        <w:rPr>
          <w:rFonts w:ascii="Arial" w:eastAsiaTheme="minorHAnsi" w:hAnsi="Arial" w:cs="Arial"/>
          <w:b w:val="0"/>
          <w:bCs/>
          <w:iCs w:val="0"/>
          <w:color w:val="auto"/>
          <w:sz w:val="22"/>
          <w:szCs w:val="22"/>
          <w:lang w:val="en-AU" w:eastAsia="en-AU"/>
        </w:rPr>
        <w:t>Central Coast Council</w:t>
      </w:r>
    </w:p>
    <w:p w14:paraId="136AC2F5" w14:textId="4E7A3E94" w:rsidR="006C7E80" w:rsidRDefault="006C7E80">
      <w:pPr>
        <w:pStyle w:val="FigureCaption"/>
        <w:numPr>
          <w:ilvl w:val="0"/>
          <w:numId w:val="12"/>
        </w:numPr>
        <w:spacing w:before="0" w:after="0"/>
        <w:jc w:val="both"/>
        <w:rPr>
          <w:rFonts w:ascii="Arial" w:eastAsiaTheme="minorHAnsi" w:hAnsi="Arial" w:cs="Arial"/>
          <w:b w:val="0"/>
          <w:bCs/>
          <w:iCs w:val="0"/>
          <w:color w:val="auto"/>
          <w:sz w:val="22"/>
          <w:szCs w:val="22"/>
          <w:lang w:val="en-AU" w:eastAsia="en-AU"/>
        </w:rPr>
      </w:pPr>
      <w:r>
        <w:rPr>
          <w:rFonts w:ascii="Arial" w:eastAsiaTheme="minorHAnsi" w:hAnsi="Arial" w:cs="Arial"/>
          <w:b w:val="0"/>
          <w:bCs/>
          <w:iCs w:val="0"/>
          <w:color w:val="auto"/>
          <w:sz w:val="22"/>
          <w:szCs w:val="22"/>
          <w:lang w:val="en-AU" w:eastAsia="en-AU"/>
        </w:rPr>
        <w:t>Surrounding landowners and occupants likely to be impacted by the proposal</w:t>
      </w:r>
    </w:p>
    <w:p w14:paraId="548EF609" w14:textId="77777777" w:rsidR="008B449C" w:rsidRDefault="008B449C" w:rsidP="00396E79">
      <w:pPr>
        <w:pStyle w:val="FigureCaption"/>
        <w:spacing w:before="0" w:after="0"/>
        <w:ind w:left="0"/>
        <w:jc w:val="both"/>
        <w:rPr>
          <w:rFonts w:ascii="Arial" w:eastAsiaTheme="minorHAnsi" w:hAnsi="Arial" w:cs="Arial"/>
          <w:b w:val="0"/>
          <w:bCs/>
          <w:iCs w:val="0"/>
          <w:color w:val="auto"/>
          <w:sz w:val="22"/>
          <w:szCs w:val="22"/>
          <w:lang w:val="en-AU" w:eastAsia="en-AU"/>
        </w:rPr>
      </w:pPr>
    </w:p>
    <w:p w14:paraId="117D64F7" w14:textId="3770FE05" w:rsidR="00841AAE" w:rsidRDefault="00C05A00" w:rsidP="00396E79">
      <w:pPr>
        <w:pStyle w:val="FigureCaption"/>
        <w:spacing w:before="0" w:after="0"/>
        <w:ind w:left="0"/>
        <w:jc w:val="both"/>
        <w:rPr>
          <w:rFonts w:ascii="Arial" w:eastAsiaTheme="minorHAnsi" w:hAnsi="Arial" w:cs="Arial"/>
          <w:b w:val="0"/>
          <w:bCs/>
          <w:iCs w:val="0"/>
          <w:color w:val="auto"/>
          <w:sz w:val="22"/>
          <w:szCs w:val="22"/>
          <w:lang w:val="en-AU" w:eastAsia="en-AU"/>
        </w:rPr>
      </w:pPr>
      <w:r>
        <w:rPr>
          <w:rFonts w:ascii="Arial" w:eastAsiaTheme="minorHAnsi" w:hAnsi="Arial" w:cs="Arial"/>
          <w:b w:val="0"/>
          <w:bCs/>
          <w:iCs w:val="0"/>
          <w:color w:val="auto"/>
          <w:sz w:val="22"/>
          <w:szCs w:val="22"/>
          <w:lang w:val="en-AU" w:eastAsia="en-AU"/>
        </w:rPr>
        <w:t xml:space="preserve">The EIS advises that consultation with the above stakeholders was undertaken </w:t>
      </w:r>
      <w:r w:rsidR="00DA0A30">
        <w:rPr>
          <w:rFonts w:ascii="Arial" w:eastAsiaTheme="minorHAnsi" w:hAnsi="Arial" w:cs="Arial"/>
          <w:b w:val="0"/>
          <w:bCs/>
          <w:iCs w:val="0"/>
          <w:color w:val="auto"/>
          <w:sz w:val="22"/>
          <w:szCs w:val="22"/>
          <w:lang w:val="en-AU" w:eastAsia="en-AU"/>
        </w:rPr>
        <w:t>except for</w:t>
      </w:r>
      <w:r>
        <w:rPr>
          <w:rFonts w:ascii="Arial" w:eastAsiaTheme="minorHAnsi" w:hAnsi="Arial" w:cs="Arial"/>
          <w:b w:val="0"/>
          <w:bCs/>
          <w:iCs w:val="0"/>
          <w:color w:val="auto"/>
          <w:sz w:val="22"/>
          <w:szCs w:val="22"/>
          <w:lang w:val="en-AU" w:eastAsia="en-AU"/>
        </w:rPr>
        <w:t xml:space="preserve"> Heritage NSW.</w:t>
      </w:r>
      <w:r w:rsidR="00E96034">
        <w:rPr>
          <w:rFonts w:ascii="Arial" w:eastAsiaTheme="minorHAnsi" w:hAnsi="Arial" w:cs="Arial"/>
          <w:b w:val="0"/>
          <w:bCs/>
          <w:iCs w:val="0"/>
          <w:color w:val="auto"/>
          <w:sz w:val="22"/>
          <w:szCs w:val="22"/>
          <w:lang w:val="en-AU" w:eastAsia="en-AU"/>
        </w:rPr>
        <w:t xml:space="preserve"> The EIS notes the above stakehol</w:t>
      </w:r>
      <w:r w:rsidR="00685365">
        <w:rPr>
          <w:rFonts w:ascii="Arial" w:eastAsiaTheme="minorHAnsi" w:hAnsi="Arial" w:cs="Arial"/>
          <w:b w:val="0"/>
          <w:bCs/>
          <w:iCs w:val="0"/>
          <w:color w:val="auto"/>
          <w:sz w:val="22"/>
          <w:szCs w:val="22"/>
          <w:lang w:val="en-AU" w:eastAsia="en-AU"/>
        </w:rPr>
        <w:t>ders did not raise any additional issues during pre-lodgement consultation.</w:t>
      </w:r>
    </w:p>
    <w:p w14:paraId="7589B55D" w14:textId="77777777" w:rsidR="00685365" w:rsidRDefault="00685365" w:rsidP="00685365">
      <w:pPr>
        <w:pStyle w:val="FigureCaption"/>
        <w:spacing w:before="0" w:after="0"/>
        <w:ind w:left="0"/>
        <w:jc w:val="both"/>
        <w:rPr>
          <w:rFonts w:ascii="Arial" w:eastAsiaTheme="minorHAnsi" w:hAnsi="Arial" w:cs="Arial"/>
          <w:b w:val="0"/>
          <w:bCs/>
          <w:iCs w:val="0"/>
          <w:color w:val="auto"/>
          <w:sz w:val="22"/>
          <w:szCs w:val="22"/>
          <w:lang w:val="en-AU" w:eastAsia="en-AU"/>
        </w:rPr>
      </w:pPr>
    </w:p>
    <w:p w14:paraId="36FFF408" w14:textId="2FAF031D" w:rsidR="00396E79" w:rsidRPr="00BE218C" w:rsidRDefault="00A15ACF" w:rsidP="00732DC2">
      <w:pPr>
        <w:tabs>
          <w:tab w:val="left" w:pos="7485"/>
        </w:tabs>
        <w:spacing w:after="0" w:line="240" w:lineRule="auto"/>
        <w:ind w:right="23"/>
        <w:rPr>
          <w:rFonts w:ascii="Arial" w:hAnsi="Arial" w:cs="Arial"/>
          <w:bCs/>
          <w:lang w:eastAsia="en-AU"/>
        </w:rPr>
      </w:pPr>
      <w:r>
        <w:rPr>
          <w:rFonts w:ascii="Arial" w:hAnsi="Arial" w:cs="Arial"/>
          <w:bCs/>
          <w:lang w:eastAsia="en-AU"/>
        </w:rPr>
        <w:t xml:space="preserve">The development application was </w:t>
      </w:r>
      <w:r w:rsidRPr="00297B48">
        <w:rPr>
          <w:rFonts w:ascii="Arial" w:hAnsi="Arial" w:cs="Arial"/>
          <w:bCs/>
          <w:lang w:eastAsia="en-AU"/>
        </w:rPr>
        <w:t xml:space="preserve">lodged on </w:t>
      </w:r>
      <w:sdt>
        <w:sdtPr>
          <w:rPr>
            <w:rFonts w:ascii="Arial" w:hAnsi="Arial" w:cs="Arial"/>
            <w:b/>
            <w:bCs/>
            <w:iCs/>
            <w:lang w:eastAsia="en-AU"/>
          </w:rPr>
          <w:id w:val="1476418061"/>
          <w:placeholder>
            <w:docPart w:val="691FCBED50944A29A2CE653BCCCCD630"/>
          </w:placeholder>
          <w:date w:fullDate="2021-10-25T00:00:00Z">
            <w:dateFormat w:val="d MMMM yyyy"/>
            <w:lid w:val="en-AU"/>
            <w:storeMappedDataAs w:val="dateTime"/>
            <w:calendar w:val="gregorian"/>
          </w:date>
        </w:sdtPr>
        <w:sdtContent>
          <w:r w:rsidR="00297B48" w:rsidRPr="00297B48">
            <w:rPr>
              <w:rFonts w:ascii="Arial" w:hAnsi="Arial" w:cs="Arial"/>
              <w:b/>
              <w:bCs/>
              <w:iCs/>
              <w:lang w:eastAsia="en-AU"/>
            </w:rPr>
            <w:t>25 October 2021</w:t>
          </w:r>
        </w:sdtContent>
      </w:sdt>
      <w:r w:rsidRPr="00297B48">
        <w:rPr>
          <w:rFonts w:ascii="Arial" w:hAnsi="Arial" w:cs="Arial"/>
          <w:bCs/>
          <w:lang w:eastAsia="en-AU"/>
        </w:rPr>
        <w:t xml:space="preserve">. </w:t>
      </w:r>
      <w:r w:rsidR="00396E79" w:rsidRPr="00297B48">
        <w:rPr>
          <w:rFonts w:ascii="Arial" w:hAnsi="Arial" w:cs="Arial"/>
          <w:bCs/>
          <w:lang w:eastAsia="en-AU"/>
        </w:rPr>
        <w:t xml:space="preserve">A chronology of </w:t>
      </w:r>
      <w:r w:rsidR="00233E0E">
        <w:rPr>
          <w:rFonts w:ascii="Arial" w:hAnsi="Arial" w:cs="Arial"/>
          <w:bCs/>
          <w:lang w:eastAsia="en-AU"/>
        </w:rPr>
        <w:t>relevant events</w:t>
      </w:r>
      <w:r w:rsidR="00396E79" w:rsidRPr="00297B48">
        <w:rPr>
          <w:rFonts w:ascii="Arial" w:hAnsi="Arial" w:cs="Arial"/>
          <w:bCs/>
          <w:lang w:eastAsia="en-AU"/>
        </w:rPr>
        <w:t xml:space="preserve"> is outlined below including the Panel’s </w:t>
      </w:r>
      <w:r w:rsidR="00396E79" w:rsidRPr="00BE218C">
        <w:rPr>
          <w:rFonts w:ascii="Arial" w:hAnsi="Arial" w:cs="Arial"/>
          <w:bCs/>
          <w:lang w:eastAsia="en-AU"/>
        </w:rPr>
        <w:t>involvement (briefings, deferrals etc) with the application:</w:t>
      </w:r>
    </w:p>
    <w:p w14:paraId="1441B7CB" w14:textId="17569E65" w:rsidR="00757A43" w:rsidRDefault="00757A43">
      <w:pPr>
        <w:jc w:val="left"/>
        <w:rPr>
          <w:rFonts w:ascii="Arial" w:hAnsi="Arial" w:cs="Arial"/>
          <w:bCs/>
          <w:lang w:eastAsia="en-AU"/>
        </w:rPr>
      </w:pPr>
      <w:r>
        <w:rPr>
          <w:rFonts w:ascii="Arial" w:hAnsi="Arial" w:cs="Arial"/>
          <w:bCs/>
          <w:lang w:eastAsia="en-AU"/>
        </w:rPr>
        <w:br w:type="page"/>
      </w:r>
    </w:p>
    <w:p w14:paraId="383494E7" w14:textId="28B83EB8" w:rsidR="00396E79" w:rsidRPr="002A0A9B" w:rsidRDefault="00396E79" w:rsidP="00396E79">
      <w:pPr>
        <w:pStyle w:val="Caption"/>
        <w:keepNext/>
        <w:jc w:val="center"/>
        <w:rPr>
          <w:rFonts w:ascii="Arial" w:hAnsi="Arial" w:cs="Arial"/>
          <w:b/>
          <w:bCs/>
          <w:i w:val="0"/>
          <w:iCs w:val="0"/>
          <w:color w:val="auto"/>
          <w:sz w:val="20"/>
          <w:szCs w:val="20"/>
        </w:rPr>
      </w:pPr>
      <w:r w:rsidRPr="002A0A9B">
        <w:rPr>
          <w:rFonts w:ascii="Arial" w:hAnsi="Arial" w:cs="Arial"/>
          <w:b/>
          <w:bCs/>
          <w:i w:val="0"/>
          <w:iCs w:val="0"/>
          <w:color w:val="auto"/>
          <w:sz w:val="20"/>
          <w:szCs w:val="20"/>
        </w:rPr>
        <w:lastRenderedPageBreak/>
        <w:t xml:space="preserve">Table </w:t>
      </w:r>
      <w:r w:rsidR="00D12C27">
        <w:rPr>
          <w:rFonts w:ascii="Arial" w:hAnsi="Arial" w:cs="Arial"/>
          <w:b/>
          <w:bCs/>
          <w:i w:val="0"/>
          <w:iCs w:val="0"/>
          <w:color w:val="auto"/>
          <w:sz w:val="20"/>
          <w:szCs w:val="20"/>
        </w:rPr>
        <w:fldChar w:fldCharType="begin"/>
      </w:r>
      <w:r w:rsidR="00D12C27">
        <w:rPr>
          <w:rFonts w:ascii="Arial" w:hAnsi="Arial" w:cs="Arial"/>
          <w:b/>
          <w:bCs/>
          <w:i w:val="0"/>
          <w:iCs w:val="0"/>
          <w:color w:val="auto"/>
          <w:sz w:val="20"/>
          <w:szCs w:val="20"/>
        </w:rPr>
        <w:instrText xml:space="preserve"> SEQ Table \* ARABIC </w:instrText>
      </w:r>
      <w:r w:rsidR="00D12C27">
        <w:rPr>
          <w:rFonts w:ascii="Arial" w:hAnsi="Arial" w:cs="Arial"/>
          <w:b/>
          <w:bCs/>
          <w:i w:val="0"/>
          <w:iCs w:val="0"/>
          <w:color w:val="auto"/>
          <w:sz w:val="20"/>
          <w:szCs w:val="20"/>
        </w:rPr>
        <w:fldChar w:fldCharType="separate"/>
      </w:r>
      <w:r w:rsidR="00D12C27">
        <w:rPr>
          <w:rFonts w:ascii="Arial" w:hAnsi="Arial" w:cs="Arial"/>
          <w:b/>
          <w:bCs/>
          <w:i w:val="0"/>
          <w:iCs w:val="0"/>
          <w:noProof/>
          <w:color w:val="auto"/>
          <w:sz w:val="20"/>
          <w:szCs w:val="20"/>
        </w:rPr>
        <w:t>2</w:t>
      </w:r>
      <w:r w:rsidR="00D12C27">
        <w:rPr>
          <w:rFonts w:ascii="Arial" w:hAnsi="Arial" w:cs="Arial"/>
          <w:b/>
          <w:bCs/>
          <w:i w:val="0"/>
          <w:iCs w:val="0"/>
          <w:color w:val="auto"/>
          <w:sz w:val="20"/>
          <w:szCs w:val="20"/>
        </w:rPr>
        <w:fldChar w:fldCharType="end"/>
      </w:r>
      <w:r w:rsidRPr="002A0A9B">
        <w:rPr>
          <w:rFonts w:ascii="Arial" w:hAnsi="Arial" w:cs="Arial"/>
          <w:b/>
          <w:bCs/>
          <w:i w:val="0"/>
          <w:iCs w:val="0"/>
          <w:color w:val="auto"/>
          <w:sz w:val="20"/>
          <w:szCs w:val="20"/>
        </w:rPr>
        <w:t>: Chronology of the DA</w:t>
      </w:r>
    </w:p>
    <w:tbl>
      <w:tblPr>
        <w:tblStyle w:val="DPETable"/>
        <w:tblW w:w="722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5529"/>
      </w:tblGrid>
      <w:tr w:rsidR="00396E79" w:rsidRPr="00BE218C" w14:paraId="66818851" w14:textId="77777777" w:rsidTr="0081756E">
        <w:trPr>
          <w:cnfStyle w:val="100000000000" w:firstRow="1" w:lastRow="0" w:firstColumn="0" w:lastColumn="0" w:oddVBand="0" w:evenVBand="0" w:oddHBand="0" w:evenHBand="0" w:firstRowFirstColumn="0" w:firstRowLastColumn="0" w:lastRowFirstColumn="0" w:lastRowLastColumn="0"/>
          <w:jc w:val="center"/>
        </w:trPr>
        <w:tc>
          <w:tcPr>
            <w:tcW w:w="1696" w:type="dxa"/>
          </w:tcPr>
          <w:p w14:paraId="5441378F" w14:textId="77777777" w:rsidR="00396E79" w:rsidRPr="00BE218C" w:rsidRDefault="00396E79" w:rsidP="0081756E">
            <w:pPr>
              <w:pStyle w:val="FigureCaption"/>
              <w:spacing w:before="0" w:after="0"/>
              <w:ind w:left="0"/>
              <w:jc w:val="left"/>
              <w:rPr>
                <w:rFonts w:ascii="Arial" w:hAnsi="Arial" w:cs="Arial"/>
                <w:color w:val="auto"/>
                <w:sz w:val="22"/>
                <w:szCs w:val="22"/>
              </w:rPr>
            </w:pPr>
            <w:r w:rsidRPr="00BE218C">
              <w:rPr>
                <w:rFonts w:ascii="Arial" w:hAnsi="Arial" w:cs="Arial"/>
                <w:b/>
                <w:color w:val="auto"/>
                <w:sz w:val="22"/>
                <w:szCs w:val="22"/>
              </w:rPr>
              <w:t>Date</w:t>
            </w:r>
          </w:p>
        </w:tc>
        <w:tc>
          <w:tcPr>
            <w:tcW w:w="5529" w:type="dxa"/>
          </w:tcPr>
          <w:p w14:paraId="64FD5A64" w14:textId="77777777" w:rsidR="00396E79" w:rsidRPr="00BE218C" w:rsidRDefault="00396E79" w:rsidP="0081756E">
            <w:pPr>
              <w:pStyle w:val="FigureCaption"/>
              <w:spacing w:before="0" w:after="0"/>
              <w:ind w:left="0"/>
              <w:jc w:val="left"/>
              <w:rPr>
                <w:rFonts w:ascii="Arial" w:hAnsi="Arial" w:cs="Arial"/>
                <w:color w:val="auto"/>
                <w:sz w:val="22"/>
                <w:szCs w:val="22"/>
              </w:rPr>
            </w:pPr>
            <w:r w:rsidRPr="00BE218C">
              <w:rPr>
                <w:rFonts w:ascii="Arial" w:hAnsi="Arial" w:cs="Arial"/>
                <w:b/>
                <w:color w:val="auto"/>
                <w:sz w:val="22"/>
                <w:szCs w:val="22"/>
              </w:rPr>
              <w:t>Event</w:t>
            </w:r>
          </w:p>
        </w:tc>
      </w:tr>
      <w:tr w:rsidR="00870A88" w:rsidRPr="00BE218C" w14:paraId="1ACD7FA1" w14:textId="77777777" w:rsidTr="0081756E">
        <w:trPr>
          <w:jc w:val="center"/>
        </w:trPr>
        <w:tc>
          <w:tcPr>
            <w:tcW w:w="1696" w:type="dxa"/>
          </w:tcPr>
          <w:p w14:paraId="5864B99A" w14:textId="03B9400D" w:rsidR="00870A88" w:rsidRDefault="00870A88" w:rsidP="0081756E">
            <w:pPr>
              <w:pStyle w:val="FigureCaption"/>
              <w:spacing w:before="0" w:after="0"/>
              <w:ind w:left="0"/>
              <w:jc w:val="left"/>
              <w:rPr>
                <w:rFonts w:ascii="Arial" w:hAnsi="Arial" w:cs="Arial"/>
                <w:color w:val="auto"/>
                <w:sz w:val="22"/>
                <w:szCs w:val="22"/>
              </w:rPr>
            </w:pPr>
            <w:r>
              <w:rPr>
                <w:rFonts w:ascii="Arial" w:hAnsi="Arial" w:cs="Arial"/>
                <w:color w:val="auto"/>
                <w:sz w:val="22"/>
                <w:szCs w:val="22"/>
              </w:rPr>
              <w:t>21 July 2017</w:t>
            </w:r>
          </w:p>
        </w:tc>
        <w:tc>
          <w:tcPr>
            <w:tcW w:w="5529" w:type="dxa"/>
          </w:tcPr>
          <w:p w14:paraId="2B313BBD" w14:textId="57CF8114" w:rsidR="00870A88" w:rsidRDefault="00870A88" w:rsidP="0081756E">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DA/51047/2016 Part 1 Approved (</w:t>
            </w:r>
            <w:r w:rsidR="00BC3D0D" w:rsidRPr="00BC3D0D">
              <w:rPr>
                <w:rFonts w:ascii="Arial" w:hAnsi="Arial" w:cs="Arial"/>
                <w:b w:val="0"/>
                <w:color w:val="auto"/>
                <w:sz w:val="22"/>
                <w:szCs w:val="22"/>
              </w:rPr>
              <w:t>waste wood storage and processing building</w:t>
            </w:r>
            <w:r w:rsidR="00BC3D0D">
              <w:rPr>
                <w:rFonts w:ascii="Arial" w:hAnsi="Arial" w:cs="Arial"/>
                <w:b w:val="0"/>
                <w:color w:val="auto"/>
                <w:sz w:val="22"/>
                <w:szCs w:val="22"/>
              </w:rPr>
              <w:t>)</w:t>
            </w:r>
          </w:p>
        </w:tc>
      </w:tr>
      <w:tr w:rsidR="008352E7" w:rsidRPr="00BE218C" w14:paraId="2356DF99" w14:textId="77777777" w:rsidTr="0081756E">
        <w:trPr>
          <w:jc w:val="center"/>
        </w:trPr>
        <w:tc>
          <w:tcPr>
            <w:tcW w:w="1696" w:type="dxa"/>
          </w:tcPr>
          <w:p w14:paraId="6CA74B17" w14:textId="793FB1F0" w:rsidR="008352E7" w:rsidRDefault="008352E7" w:rsidP="0081756E">
            <w:pPr>
              <w:pStyle w:val="FigureCaption"/>
              <w:spacing w:before="0" w:after="0"/>
              <w:ind w:left="0"/>
              <w:jc w:val="left"/>
              <w:rPr>
                <w:rFonts w:ascii="Arial" w:hAnsi="Arial" w:cs="Arial"/>
                <w:color w:val="auto"/>
                <w:sz w:val="22"/>
                <w:szCs w:val="22"/>
              </w:rPr>
            </w:pPr>
            <w:r>
              <w:rPr>
                <w:rFonts w:ascii="Arial" w:hAnsi="Arial" w:cs="Arial"/>
                <w:color w:val="auto"/>
                <w:sz w:val="22"/>
                <w:szCs w:val="22"/>
              </w:rPr>
              <w:t>16 December 2019</w:t>
            </w:r>
          </w:p>
        </w:tc>
        <w:tc>
          <w:tcPr>
            <w:tcW w:w="5529" w:type="dxa"/>
          </w:tcPr>
          <w:p w14:paraId="68F8941C" w14:textId="6763B6F8" w:rsidR="008352E7" w:rsidRPr="008A20AB" w:rsidRDefault="008352E7" w:rsidP="0081756E">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DA/56372/2019 Approved (</w:t>
            </w:r>
            <w:r w:rsidR="00BC3D0D">
              <w:rPr>
                <w:rFonts w:ascii="Arial" w:hAnsi="Arial" w:cs="Arial"/>
                <w:b w:val="0"/>
                <w:color w:val="auto"/>
                <w:sz w:val="22"/>
                <w:szCs w:val="22"/>
              </w:rPr>
              <w:t>warehouse</w:t>
            </w:r>
            <w:r>
              <w:rPr>
                <w:rFonts w:ascii="Arial" w:hAnsi="Arial" w:cs="Arial"/>
                <w:b w:val="0"/>
                <w:color w:val="auto"/>
                <w:sz w:val="22"/>
                <w:szCs w:val="22"/>
              </w:rPr>
              <w:t>)</w:t>
            </w:r>
          </w:p>
        </w:tc>
      </w:tr>
      <w:tr w:rsidR="00145392" w:rsidRPr="00BE218C" w14:paraId="41937ECE" w14:textId="77777777" w:rsidTr="0081756E">
        <w:trPr>
          <w:jc w:val="center"/>
        </w:trPr>
        <w:tc>
          <w:tcPr>
            <w:tcW w:w="1696" w:type="dxa"/>
          </w:tcPr>
          <w:p w14:paraId="232BC4BE" w14:textId="5B26365F" w:rsidR="00145392" w:rsidRPr="008A20AB" w:rsidRDefault="00000000" w:rsidP="0081756E">
            <w:pPr>
              <w:pStyle w:val="FigureCaption"/>
              <w:spacing w:before="0" w:after="0"/>
              <w:ind w:left="0"/>
              <w:jc w:val="left"/>
              <w:rPr>
                <w:rFonts w:ascii="Arial" w:hAnsi="Arial" w:cs="Arial"/>
                <w:color w:val="auto"/>
                <w:sz w:val="22"/>
                <w:szCs w:val="22"/>
              </w:rPr>
            </w:pPr>
            <w:sdt>
              <w:sdtPr>
                <w:rPr>
                  <w:rFonts w:ascii="Arial" w:hAnsi="Arial" w:cs="Arial"/>
                  <w:color w:val="auto"/>
                  <w:sz w:val="22"/>
                  <w:szCs w:val="22"/>
                </w:rPr>
                <w:id w:val="-934977229"/>
                <w:placeholder>
                  <w:docPart w:val="24B4BBB261EA40E9A19411EE7C34794D"/>
                </w:placeholder>
                <w:date w:fullDate="2021-02-19T00:00:00Z">
                  <w:dateFormat w:val="d MMMM yyyy"/>
                  <w:lid w:val="en-AU"/>
                  <w:storeMappedDataAs w:val="dateTime"/>
                  <w:calendar w:val="gregorian"/>
                </w:date>
              </w:sdtPr>
              <w:sdtContent>
                <w:r w:rsidR="008E083E" w:rsidRPr="008A20AB">
                  <w:rPr>
                    <w:rFonts w:ascii="Arial" w:hAnsi="Arial" w:cs="Arial"/>
                    <w:color w:val="auto"/>
                    <w:sz w:val="22"/>
                    <w:szCs w:val="22"/>
                    <w:lang w:val="en-AU"/>
                  </w:rPr>
                  <w:t>19 February 2021</w:t>
                </w:r>
              </w:sdtContent>
            </w:sdt>
          </w:p>
        </w:tc>
        <w:tc>
          <w:tcPr>
            <w:tcW w:w="5529" w:type="dxa"/>
          </w:tcPr>
          <w:p w14:paraId="612773D4" w14:textId="7DAB93DA" w:rsidR="00145392" w:rsidRPr="008A20AB" w:rsidRDefault="008E083E" w:rsidP="0081756E">
            <w:pPr>
              <w:pStyle w:val="FigureCaption"/>
              <w:spacing w:before="0" w:after="0"/>
              <w:ind w:left="0"/>
              <w:jc w:val="both"/>
              <w:rPr>
                <w:rFonts w:ascii="Arial" w:hAnsi="Arial" w:cs="Arial"/>
                <w:b w:val="0"/>
                <w:color w:val="auto"/>
                <w:sz w:val="22"/>
                <w:szCs w:val="22"/>
              </w:rPr>
            </w:pPr>
            <w:r w:rsidRPr="008A20AB">
              <w:rPr>
                <w:rFonts w:ascii="Arial" w:hAnsi="Arial" w:cs="Arial"/>
                <w:b w:val="0"/>
                <w:color w:val="auto"/>
                <w:sz w:val="22"/>
                <w:szCs w:val="22"/>
              </w:rPr>
              <w:t>Secretary’s Environmental Assessment Requirements (SEARs) issued</w:t>
            </w:r>
          </w:p>
        </w:tc>
      </w:tr>
      <w:tr w:rsidR="008A20AB" w:rsidRPr="00BE218C" w14:paraId="5D82CF73" w14:textId="77777777" w:rsidTr="0081756E">
        <w:trPr>
          <w:jc w:val="center"/>
        </w:trPr>
        <w:tc>
          <w:tcPr>
            <w:tcW w:w="1696" w:type="dxa"/>
          </w:tcPr>
          <w:p w14:paraId="13C6A791" w14:textId="0812FBFB" w:rsidR="008A20AB" w:rsidRPr="00156778" w:rsidRDefault="00000000" w:rsidP="0081756E">
            <w:pPr>
              <w:pStyle w:val="FigureCaption"/>
              <w:spacing w:before="0" w:after="0"/>
              <w:ind w:left="0"/>
              <w:jc w:val="left"/>
              <w:rPr>
                <w:rFonts w:ascii="Arial" w:hAnsi="Arial" w:cs="Arial"/>
                <w:color w:val="auto"/>
                <w:sz w:val="22"/>
                <w:szCs w:val="22"/>
              </w:rPr>
            </w:pPr>
            <w:sdt>
              <w:sdtPr>
                <w:rPr>
                  <w:rFonts w:ascii="Arial" w:hAnsi="Arial" w:cs="Arial"/>
                  <w:color w:val="auto"/>
                  <w:sz w:val="22"/>
                  <w:szCs w:val="22"/>
                </w:rPr>
                <w:id w:val="1604840494"/>
                <w:placeholder>
                  <w:docPart w:val="80AF8539AB0145BE99154D8C1501405B"/>
                </w:placeholder>
                <w:date w:fullDate="2021-10-15T00:00:00Z">
                  <w:dateFormat w:val="d MMMM yyyy"/>
                  <w:lid w:val="en-AU"/>
                  <w:storeMappedDataAs w:val="dateTime"/>
                  <w:calendar w:val="gregorian"/>
                </w:date>
              </w:sdtPr>
              <w:sdtContent>
                <w:r w:rsidR="00116FD8" w:rsidRPr="00156778">
                  <w:rPr>
                    <w:rFonts w:ascii="Arial" w:hAnsi="Arial" w:cs="Arial"/>
                    <w:color w:val="auto"/>
                    <w:sz w:val="22"/>
                    <w:szCs w:val="22"/>
                    <w:lang w:val="en-AU"/>
                  </w:rPr>
                  <w:t>15 October 2021</w:t>
                </w:r>
              </w:sdtContent>
            </w:sdt>
          </w:p>
        </w:tc>
        <w:tc>
          <w:tcPr>
            <w:tcW w:w="5529" w:type="dxa"/>
          </w:tcPr>
          <w:p w14:paraId="47172211" w14:textId="633938A1" w:rsidR="008A20AB" w:rsidRPr="00156778" w:rsidRDefault="00156778" w:rsidP="0081756E">
            <w:pPr>
              <w:pStyle w:val="FigureCaption"/>
              <w:spacing w:before="0" w:after="0"/>
              <w:ind w:left="0"/>
              <w:jc w:val="both"/>
              <w:rPr>
                <w:rFonts w:ascii="Arial" w:hAnsi="Arial" w:cs="Arial"/>
                <w:b w:val="0"/>
                <w:color w:val="auto"/>
                <w:sz w:val="22"/>
                <w:szCs w:val="22"/>
              </w:rPr>
            </w:pPr>
            <w:r w:rsidRPr="00156778">
              <w:rPr>
                <w:rFonts w:ascii="Arial" w:hAnsi="Arial" w:cs="Arial"/>
                <w:b w:val="0"/>
                <w:color w:val="auto"/>
                <w:sz w:val="22"/>
                <w:szCs w:val="22"/>
              </w:rPr>
              <w:t>DA submitted for lodgement on NSW Planning Portal</w:t>
            </w:r>
          </w:p>
        </w:tc>
      </w:tr>
      <w:tr w:rsidR="00396E79" w:rsidRPr="00BE218C" w14:paraId="4F201CD8" w14:textId="77777777" w:rsidTr="0081756E">
        <w:trPr>
          <w:jc w:val="center"/>
        </w:trPr>
        <w:tc>
          <w:tcPr>
            <w:tcW w:w="1696" w:type="dxa"/>
          </w:tcPr>
          <w:p w14:paraId="12576B0A" w14:textId="0827AE09" w:rsidR="00396E79" w:rsidRPr="00156778" w:rsidRDefault="00000000" w:rsidP="0081756E">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1429620843"/>
                <w:placeholder>
                  <w:docPart w:val="2E930A697E834E79BBC25BD81A5F766B"/>
                </w:placeholder>
                <w:date w:fullDate="2021-10-25T00:00:00Z">
                  <w:dateFormat w:val="d MMMM yyyy"/>
                  <w:lid w:val="en-AU"/>
                  <w:storeMappedDataAs w:val="dateTime"/>
                  <w:calendar w:val="gregorian"/>
                </w:date>
              </w:sdtPr>
              <w:sdtContent>
                <w:r w:rsidR="008A20AB" w:rsidRPr="00156778">
                  <w:rPr>
                    <w:rFonts w:ascii="Arial" w:hAnsi="Arial" w:cs="Arial"/>
                    <w:color w:val="auto"/>
                    <w:sz w:val="22"/>
                    <w:szCs w:val="22"/>
                    <w:lang w:val="en-AU"/>
                  </w:rPr>
                  <w:t>25 October 2021</w:t>
                </w:r>
              </w:sdtContent>
            </w:sdt>
          </w:p>
        </w:tc>
        <w:tc>
          <w:tcPr>
            <w:tcW w:w="5529" w:type="dxa"/>
          </w:tcPr>
          <w:p w14:paraId="3EB2096B" w14:textId="77777777" w:rsidR="00396E79" w:rsidRPr="00156778" w:rsidRDefault="00396E79" w:rsidP="0081756E">
            <w:pPr>
              <w:pStyle w:val="FigureCaption"/>
              <w:spacing w:before="0" w:after="0"/>
              <w:ind w:left="0"/>
              <w:jc w:val="both"/>
              <w:rPr>
                <w:rFonts w:ascii="Arial" w:hAnsi="Arial" w:cs="Arial"/>
                <w:b w:val="0"/>
                <w:color w:val="auto"/>
                <w:sz w:val="22"/>
                <w:szCs w:val="22"/>
              </w:rPr>
            </w:pPr>
            <w:r w:rsidRPr="00156778">
              <w:rPr>
                <w:rFonts w:ascii="Arial" w:hAnsi="Arial" w:cs="Arial"/>
                <w:b w:val="0"/>
                <w:color w:val="auto"/>
                <w:sz w:val="22"/>
                <w:szCs w:val="22"/>
              </w:rPr>
              <w:t xml:space="preserve">DA lodged </w:t>
            </w:r>
          </w:p>
        </w:tc>
      </w:tr>
      <w:tr w:rsidR="00297B48" w:rsidRPr="00BE218C" w14:paraId="67E22CDB" w14:textId="77777777" w:rsidTr="0081756E">
        <w:trPr>
          <w:jc w:val="center"/>
        </w:trPr>
        <w:tc>
          <w:tcPr>
            <w:tcW w:w="1696" w:type="dxa"/>
          </w:tcPr>
          <w:p w14:paraId="306814EC" w14:textId="24D3853B" w:rsidR="00297B48" w:rsidRPr="00297B48" w:rsidRDefault="00000000" w:rsidP="00297B48">
            <w:pPr>
              <w:pStyle w:val="FigureCaption"/>
              <w:spacing w:before="0" w:after="0"/>
              <w:ind w:left="0"/>
              <w:jc w:val="left"/>
              <w:rPr>
                <w:rFonts w:ascii="Arial" w:hAnsi="Arial" w:cs="Arial"/>
                <w:color w:val="auto"/>
                <w:sz w:val="22"/>
                <w:szCs w:val="22"/>
              </w:rPr>
            </w:pPr>
            <w:sdt>
              <w:sdtPr>
                <w:rPr>
                  <w:rFonts w:ascii="Arial" w:hAnsi="Arial" w:cs="Arial"/>
                  <w:color w:val="auto"/>
                  <w:sz w:val="22"/>
                  <w:szCs w:val="22"/>
                </w:rPr>
                <w:id w:val="-399838382"/>
                <w:placeholder>
                  <w:docPart w:val="7C98B386169040B080FF346647BDAF06"/>
                </w:placeholder>
                <w:date w:fullDate="2021-10-26T00:00:00Z">
                  <w:dateFormat w:val="d MMMM yyyy"/>
                  <w:lid w:val="en-AU"/>
                  <w:storeMappedDataAs w:val="dateTime"/>
                  <w:calendar w:val="gregorian"/>
                </w:date>
              </w:sdtPr>
              <w:sdtContent>
                <w:r w:rsidR="00297B48" w:rsidRPr="00297B48">
                  <w:rPr>
                    <w:rFonts w:ascii="Arial" w:hAnsi="Arial" w:cs="Arial"/>
                    <w:color w:val="auto"/>
                    <w:sz w:val="22"/>
                    <w:szCs w:val="22"/>
                    <w:lang w:val="en-AU"/>
                  </w:rPr>
                  <w:t>26 October 2021</w:t>
                </w:r>
              </w:sdtContent>
            </w:sdt>
          </w:p>
        </w:tc>
        <w:tc>
          <w:tcPr>
            <w:tcW w:w="5529" w:type="dxa"/>
          </w:tcPr>
          <w:p w14:paraId="23F778CE" w14:textId="151974AA" w:rsidR="00297B48" w:rsidRPr="00297B48" w:rsidRDefault="00297B48" w:rsidP="00297B48">
            <w:pPr>
              <w:pStyle w:val="FigureCaption"/>
              <w:spacing w:before="0" w:after="0"/>
              <w:ind w:left="0"/>
              <w:jc w:val="both"/>
              <w:rPr>
                <w:rFonts w:ascii="Arial" w:hAnsi="Arial" w:cs="Arial"/>
                <w:b w:val="0"/>
                <w:color w:val="auto"/>
                <w:sz w:val="22"/>
                <w:szCs w:val="22"/>
              </w:rPr>
            </w:pPr>
            <w:r w:rsidRPr="00297B48">
              <w:rPr>
                <w:rFonts w:ascii="Arial" w:hAnsi="Arial" w:cs="Arial"/>
                <w:b w:val="0"/>
                <w:color w:val="auto"/>
                <w:sz w:val="22"/>
                <w:szCs w:val="22"/>
              </w:rPr>
              <w:t xml:space="preserve">DA referred to external agencies </w:t>
            </w:r>
          </w:p>
        </w:tc>
      </w:tr>
      <w:tr w:rsidR="00121B49" w:rsidRPr="00BE218C" w14:paraId="4F30BAE5" w14:textId="77777777" w:rsidTr="0081756E">
        <w:trPr>
          <w:jc w:val="center"/>
        </w:trPr>
        <w:tc>
          <w:tcPr>
            <w:tcW w:w="1696" w:type="dxa"/>
          </w:tcPr>
          <w:p w14:paraId="18F18248" w14:textId="4BC2F967" w:rsidR="00121B49" w:rsidRPr="00121B49" w:rsidRDefault="00000000" w:rsidP="00121B49">
            <w:pPr>
              <w:pStyle w:val="FigureCaption"/>
              <w:spacing w:before="0" w:after="0"/>
              <w:ind w:left="0"/>
              <w:jc w:val="left"/>
              <w:rPr>
                <w:rFonts w:ascii="Arial" w:hAnsi="Arial" w:cs="Arial"/>
                <w:color w:val="auto"/>
                <w:sz w:val="22"/>
                <w:szCs w:val="22"/>
              </w:rPr>
            </w:pPr>
            <w:sdt>
              <w:sdtPr>
                <w:rPr>
                  <w:rFonts w:ascii="Arial" w:hAnsi="Arial" w:cs="Arial"/>
                  <w:color w:val="auto"/>
                  <w:sz w:val="22"/>
                  <w:szCs w:val="22"/>
                </w:rPr>
                <w:id w:val="875426789"/>
                <w:placeholder>
                  <w:docPart w:val="5FFDF3D2DD78432CBE2998BB7713EB36"/>
                </w:placeholder>
                <w:date w:fullDate="2021-11-03T00:00:00Z">
                  <w:dateFormat w:val="d MMMM yyyy"/>
                  <w:lid w:val="en-AU"/>
                  <w:storeMappedDataAs w:val="dateTime"/>
                  <w:calendar w:val="gregorian"/>
                </w:date>
              </w:sdtPr>
              <w:sdtContent>
                <w:r w:rsidR="00121B49" w:rsidRPr="00121B49">
                  <w:rPr>
                    <w:rFonts w:ascii="Arial" w:hAnsi="Arial" w:cs="Arial"/>
                    <w:color w:val="auto"/>
                    <w:sz w:val="22"/>
                    <w:szCs w:val="22"/>
                    <w:lang w:val="en-AU"/>
                  </w:rPr>
                  <w:t>3 November 2021</w:t>
                </w:r>
              </w:sdtContent>
            </w:sdt>
          </w:p>
        </w:tc>
        <w:tc>
          <w:tcPr>
            <w:tcW w:w="5529" w:type="dxa"/>
          </w:tcPr>
          <w:p w14:paraId="041FB35D" w14:textId="0769B1A6" w:rsidR="00121B49" w:rsidRPr="00121B49" w:rsidRDefault="00121B49" w:rsidP="00121B49">
            <w:pPr>
              <w:pStyle w:val="FigureCaption"/>
              <w:spacing w:before="0" w:after="0"/>
              <w:ind w:left="0"/>
              <w:jc w:val="both"/>
              <w:rPr>
                <w:rFonts w:ascii="Arial" w:hAnsi="Arial" w:cs="Arial"/>
                <w:b w:val="0"/>
                <w:color w:val="auto"/>
                <w:sz w:val="22"/>
                <w:szCs w:val="22"/>
              </w:rPr>
            </w:pPr>
            <w:r w:rsidRPr="00121B49">
              <w:rPr>
                <w:rFonts w:ascii="Arial" w:hAnsi="Arial" w:cs="Arial"/>
                <w:b w:val="0"/>
                <w:color w:val="auto"/>
                <w:sz w:val="22"/>
                <w:szCs w:val="22"/>
              </w:rPr>
              <w:t xml:space="preserve">Panel </w:t>
            </w:r>
            <w:r w:rsidR="00005E9C">
              <w:rPr>
                <w:rFonts w:ascii="Arial" w:hAnsi="Arial" w:cs="Arial"/>
                <w:b w:val="0"/>
                <w:color w:val="auto"/>
                <w:sz w:val="22"/>
                <w:szCs w:val="22"/>
              </w:rPr>
              <w:t>Kick Off B</w:t>
            </w:r>
            <w:r w:rsidRPr="00121B49">
              <w:rPr>
                <w:rFonts w:ascii="Arial" w:hAnsi="Arial" w:cs="Arial"/>
                <w:b w:val="0"/>
                <w:color w:val="auto"/>
                <w:sz w:val="22"/>
                <w:szCs w:val="22"/>
              </w:rPr>
              <w:t xml:space="preserve">riefing </w:t>
            </w:r>
          </w:p>
        </w:tc>
      </w:tr>
      <w:tr w:rsidR="00121B49" w:rsidRPr="00BE218C" w14:paraId="659CC4C0" w14:textId="77777777" w:rsidTr="0081756E">
        <w:trPr>
          <w:jc w:val="center"/>
        </w:trPr>
        <w:tc>
          <w:tcPr>
            <w:tcW w:w="1696" w:type="dxa"/>
          </w:tcPr>
          <w:p w14:paraId="1DFF758B" w14:textId="456F7331" w:rsidR="00121B49" w:rsidRPr="003E329B" w:rsidRDefault="00000000" w:rsidP="00121B49">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861866343"/>
                <w:placeholder>
                  <w:docPart w:val="0C522CD4DD3B4450A0EB1AB47F1DD754"/>
                </w:placeholder>
                <w:date w:fullDate="2021-11-05T00:00:00Z">
                  <w:dateFormat w:val="d MMMM yyyy"/>
                  <w:lid w:val="en-AU"/>
                  <w:storeMappedDataAs w:val="dateTime"/>
                  <w:calendar w:val="gregorian"/>
                </w:date>
              </w:sdtPr>
              <w:sdtContent>
                <w:r w:rsidR="00121B49" w:rsidRPr="003E329B">
                  <w:rPr>
                    <w:rFonts w:ascii="Arial" w:hAnsi="Arial" w:cs="Arial"/>
                    <w:color w:val="auto"/>
                    <w:sz w:val="22"/>
                    <w:szCs w:val="22"/>
                    <w:lang w:val="en-AU"/>
                  </w:rPr>
                  <w:t>5 November 2021</w:t>
                </w:r>
              </w:sdtContent>
            </w:sdt>
          </w:p>
        </w:tc>
        <w:tc>
          <w:tcPr>
            <w:tcW w:w="5529" w:type="dxa"/>
          </w:tcPr>
          <w:p w14:paraId="6C4D1EA0" w14:textId="35355818" w:rsidR="00121B49" w:rsidRPr="003E329B" w:rsidRDefault="00121B49" w:rsidP="00121B49">
            <w:pPr>
              <w:pStyle w:val="FigureCaption"/>
              <w:spacing w:before="0" w:after="0"/>
              <w:ind w:left="0"/>
              <w:jc w:val="both"/>
              <w:rPr>
                <w:rFonts w:ascii="Arial" w:hAnsi="Arial" w:cs="Arial"/>
                <w:b w:val="0"/>
                <w:color w:val="auto"/>
                <w:sz w:val="22"/>
                <w:szCs w:val="22"/>
              </w:rPr>
            </w:pPr>
            <w:r w:rsidRPr="003E329B">
              <w:rPr>
                <w:rFonts w:ascii="Arial" w:hAnsi="Arial" w:cs="Arial"/>
                <w:b w:val="0"/>
                <w:color w:val="auto"/>
                <w:sz w:val="22"/>
                <w:szCs w:val="22"/>
              </w:rPr>
              <w:t>Exhibition of the application until 13 December 2021</w:t>
            </w:r>
          </w:p>
        </w:tc>
      </w:tr>
      <w:tr w:rsidR="00121B49" w:rsidRPr="00BE218C" w14:paraId="52E5A468" w14:textId="77777777" w:rsidTr="0081756E">
        <w:trPr>
          <w:jc w:val="center"/>
        </w:trPr>
        <w:tc>
          <w:tcPr>
            <w:tcW w:w="1696" w:type="dxa"/>
          </w:tcPr>
          <w:p w14:paraId="443FF7C3" w14:textId="3BD7E3FB" w:rsidR="00121B49" w:rsidRPr="006D6A1E" w:rsidRDefault="00000000" w:rsidP="00121B49">
            <w:pPr>
              <w:pStyle w:val="FigureCaption"/>
              <w:spacing w:before="0" w:after="0"/>
              <w:ind w:left="0"/>
              <w:jc w:val="left"/>
              <w:rPr>
                <w:rFonts w:ascii="Arial" w:hAnsi="Arial" w:cs="Arial"/>
                <w:color w:val="auto"/>
                <w:sz w:val="22"/>
                <w:szCs w:val="22"/>
              </w:rPr>
            </w:pPr>
            <w:sdt>
              <w:sdtPr>
                <w:rPr>
                  <w:rFonts w:ascii="Arial" w:hAnsi="Arial" w:cs="Arial"/>
                  <w:color w:val="auto"/>
                  <w:sz w:val="22"/>
                  <w:szCs w:val="22"/>
                </w:rPr>
                <w:id w:val="-1918322439"/>
                <w:placeholder>
                  <w:docPart w:val="85B5E2D1AC594CBCB0F63021AF1287B2"/>
                </w:placeholder>
                <w:date w:fullDate="2021-11-16T00:00:00Z">
                  <w:dateFormat w:val="d MMMM yyyy"/>
                  <w:lid w:val="en-AU"/>
                  <w:storeMappedDataAs w:val="dateTime"/>
                  <w:calendar w:val="gregorian"/>
                </w:date>
              </w:sdtPr>
              <w:sdtContent>
                <w:r w:rsidR="00121B49" w:rsidRPr="006D6A1E">
                  <w:rPr>
                    <w:rFonts w:ascii="Arial" w:hAnsi="Arial" w:cs="Arial"/>
                    <w:color w:val="auto"/>
                    <w:sz w:val="22"/>
                    <w:szCs w:val="22"/>
                    <w:lang w:val="en-AU"/>
                  </w:rPr>
                  <w:t>16 November 2021</w:t>
                </w:r>
              </w:sdtContent>
            </w:sdt>
          </w:p>
        </w:tc>
        <w:tc>
          <w:tcPr>
            <w:tcW w:w="5529" w:type="dxa"/>
          </w:tcPr>
          <w:p w14:paraId="6510DC70" w14:textId="6EC56E1F" w:rsidR="00121B49" w:rsidRPr="006D6A1E" w:rsidRDefault="00121B49" w:rsidP="00121B49">
            <w:pPr>
              <w:pStyle w:val="FigureCaption"/>
              <w:spacing w:before="0" w:after="0"/>
              <w:ind w:left="0"/>
              <w:jc w:val="both"/>
              <w:rPr>
                <w:rFonts w:ascii="Arial" w:hAnsi="Arial" w:cs="Arial"/>
                <w:b w:val="0"/>
                <w:color w:val="auto"/>
                <w:sz w:val="22"/>
                <w:szCs w:val="22"/>
              </w:rPr>
            </w:pPr>
            <w:r w:rsidRPr="006D6A1E">
              <w:rPr>
                <w:rFonts w:ascii="Arial" w:hAnsi="Arial" w:cs="Arial"/>
                <w:b w:val="0"/>
                <w:color w:val="auto"/>
                <w:sz w:val="22"/>
                <w:szCs w:val="22"/>
              </w:rPr>
              <w:t>Request for Information from EPA to applicant sent by Council</w:t>
            </w:r>
          </w:p>
        </w:tc>
      </w:tr>
      <w:tr w:rsidR="00121B49" w:rsidRPr="00BE218C" w14:paraId="68174D10" w14:textId="77777777" w:rsidTr="0081756E">
        <w:trPr>
          <w:jc w:val="center"/>
        </w:trPr>
        <w:tc>
          <w:tcPr>
            <w:tcW w:w="1696" w:type="dxa"/>
          </w:tcPr>
          <w:p w14:paraId="228931B7" w14:textId="6C243C4B" w:rsidR="00121B49" w:rsidRPr="006D6A1E" w:rsidRDefault="00121B49" w:rsidP="00121B49">
            <w:pPr>
              <w:pStyle w:val="FigureCaption"/>
              <w:spacing w:before="0" w:after="0"/>
              <w:ind w:left="0"/>
              <w:jc w:val="left"/>
              <w:rPr>
                <w:rFonts w:ascii="Arial" w:hAnsi="Arial" w:cs="Arial"/>
                <w:color w:val="auto"/>
                <w:sz w:val="22"/>
                <w:szCs w:val="22"/>
              </w:rPr>
            </w:pPr>
            <w:r>
              <w:rPr>
                <w:rFonts w:ascii="Arial" w:hAnsi="Arial" w:cs="Arial"/>
                <w:color w:val="auto"/>
                <w:sz w:val="22"/>
                <w:szCs w:val="22"/>
              </w:rPr>
              <w:t>22 November 2021</w:t>
            </w:r>
          </w:p>
        </w:tc>
        <w:tc>
          <w:tcPr>
            <w:tcW w:w="5529" w:type="dxa"/>
          </w:tcPr>
          <w:p w14:paraId="04450D2E" w14:textId="513DEDC6" w:rsidR="00121B49" w:rsidRPr="006D6A1E" w:rsidRDefault="00121B49" w:rsidP="00121B49">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Request for Information from Council to applicant</w:t>
            </w:r>
          </w:p>
        </w:tc>
      </w:tr>
      <w:tr w:rsidR="00005E9C" w:rsidRPr="00BE218C" w14:paraId="5C52F771" w14:textId="77777777" w:rsidTr="0081756E">
        <w:trPr>
          <w:jc w:val="center"/>
        </w:trPr>
        <w:tc>
          <w:tcPr>
            <w:tcW w:w="1696" w:type="dxa"/>
          </w:tcPr>
          <w:p w14:paraId="4EE0FCF3" w14:textId="67309B9D" w:rsidR="00005E9C" w:rsidRPr="00963618" w:rsidRDefault="00000000" w:rsidP="00005E9C">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548693285"/>
                <w:placeholder>
                  <w:docPart w:val="253648C528E04CD88E78F984B090EBF7"/>
                </w:placeholder>
                <w:date w:fullDate="2022-02-10T00:00:00Z">
                  <w:dateFormat w:val="d MMMM yyyy"/>
                  <w:lid w:val="en-AU"/>
                  <w:storeMappedDataAs w:val="dateTime"/>
                  <w:calendar w:val="gregorian"/>
                </w:date>
              </w:sdtPr>
              <w:sdtContent>
                <w:r w:rsidR="00F46A34" w:rsidRPr="00963618">
                  <w:rPr>
                    <w:rFonts w:ascii="Arial" w:hAnsi="Arial" w:cs="Arial"/>
                    <w:color w:val="auto"/>
                    <w:sz w:val="22"/>
                    <w:szCs w:val="22"/>
                    <w:lang w:val="en-AU"/>
                  </w:rPr>
                  <w:t>10 February 2022</w:t>
                </w:r>
              </w:sdtContent>
            </w:sdt>
          </w:p>
        </w:tc>
        <w:tc>
          <w:tcPr>
            <w:tcW w:w="5529" w:type="dxa"/>
          </w:tcPr>
          <w:p w14:paraId="5566489F" w14:textId="77777777" w:rsidR="00963618" w:rsidRPr="00963618" w:rsidRDefault="00005E9C" w:rsidP="00005E9C">
            <w:pPr>
              <w:pStyle w:val="FigureCaption"/>
              <w:spacing w:before="0" w:after="0"/>
              <w:ind w:left="0"/>
              <w:jc w:val="both"/>
              <w:rPr>
                <w:rFonts w:ascii="Arial" w:hAnsi="Arial" w:cs="Arial"/>
                <w:b w:val="0"/>
                <w:color w:val="auto"/>
                <w:sz w:val="22"/>
                <w:szCs w:val="22"/>
              </w:rPr>
            </w:pPr>
            <w:r w:rsidRPr="00963618">
              <w:rPr>
                <w:rFonts w:ascii="Arial" w:hAnsi="Arial" w:cs="Arial"/>
                <w:b w:val="0"/>
                <w:color w:val="auto"/>
                <w:sz w:val="22"/>
                <w:szCs w:val="22"/>
              </w:rPr>
              <w:t>Amended plans lodged</w:t>
            </w:r>
            <w:r w:rsidR="006D3DF2" w:rsidRPr="00963618">
              <w:rPr>
                <w:rFonts w:ascii="Arial" w:hAnsi="Arial" w:cs="Arial"/>
                <w:b w:val="0"/>
                <w:color w:val="auto"/>
                <w:sz w:val="22"/>
                <w:szCs w:val="22"/>
              </w:rPr>
              <w:t xml:space="preserve"> with minor amendments</w:t>
            </w:r>
            <w:r w:rsidR="00FF0C64" w:rsidRPr="00963618">
              <w:rPr>
                <w:rFonts w:ascii="Arial" w:hAnsi="Arial" w:cs="Arial"/>
                <w:b w:val="0"/>
                <w:color w:val="auto"/>
                <w:sz w:val="22"/>
                <w:szCs w:val="22"/>
              </w:rPr>
              <w:t xml:space="preserve"> and additional information provided on operational details </w:t>
            </w:r>
          </w:p>
          <w:p w14:paraId="2854E7F2" w14:textId="345B13EB" w:rsidR="00005E9C" w:rsidRPr="00963618" w:rsidRDefault="00963618" w:rsidP="00005E9C">
            <w:pPr>
              <w:pStyle w:val="FigureCaption"/>
              <w:spacing w:before="0" w:after="0"/>
              <w:ind w:left="0"/>
              <w:jc w:val="both"/>
              <w:rPr>
                <w:rFonts w:ascii="Arial" w:hAnsi="Arial" w:cs="Arial"/>
                <w:b w:val="0"/>
                <w:color w:val="auto"/>
                <w:sz w:val="22"/>
                <w:szCs w:val="22"/>
              </w:rPr>
            </w:pPr>
            <w:r w:rsidRPr="00963618">
              <w:rPr>
                <w:rFonts w:ascii="Arial" w:hAnsi="Arial" w:cs="Arial"/>
                <w:b w:val="0"/>
                <w:color w:val="auto"/>
                <w:sz w:val="22"/>
                <w:szCs w:val="22"/>
              </w:rPr>
              <w:t>A</w:t>
            </w:r>
            <w:r w:rsidR="00005E9C" w:rsidRPr="00963618">
              <w:rPr>
                <w:rFonts w:ascii="Arial" w:hAnsi="Arial" w:cs="Arial"/>
                <w:b w:val="0"/>
                <w:color w:val="auto"/>
                <w:sz w:val="22"/>
                <w:szCs w:val="22"/>
              </w:rPr>
              <w:t xml:space="preserve">ccepted by Council under Clause 55 of the </w:t>
            </w:r>
            <w:r w:rsidR="00005E9C" w:rsidRPr="00963618">
              <w:rPr>
                <w:rFonts w:ascii="Arial" w:hAnsi="Arial" w:cs="Arial"/>
                <w:b w:val="0"/>
                <w:i/>
                <w:iCs w:val="0"/>
                <w:color w:val="auto"/>
                <w:sz w:val="22"/>
                <w:szCs w:val="22"/>
              </w:rPr>
              <w:t>Environmental Planning and Assessment Regulation 2000</w:t>
            </w:r>
            <w:r w:rsidR="00005E9C" w:rsidRPr="00963618">
              <w:rPr>
                <w:rFonts w:ascii="Arial" w:hAnsi="Arial" w:cs="Arial"/>
                <w:b w:val="0"/>
                <w:color w:val="auto"/>
                <w:sz w:val="22"/>
                <w:szCs w:val="22"/>
              </w:rPr>
              <w:t xml:space="preserve"> (‘EP&amp;A Regulation’)</w:t>
            </w:r>
          </w:p>
        </w:tc>
      </w:tr>
      <w:tr w:rsidR="00005E9C" w:rsidRPr="00BE218C" w14:paraId="4BD9D088" w14:textId="77777777" w:rsidTr="0081756E">
        <w:trPr>
          <w:jc w:val="center"/>
        </w:trPr>
        <w:tc>
          <w:tcPr>
            <w:tcW w:w="1696" w:type="dxa"/>
          </w:tcPr>
          <w:p w14:paraId="75EBA3A8" w14:textId="2F3CC8D6" w:rsidR="00005E9C" w:rsidRPr="00A55E15" w:rsidRDefault="00CD61F2" w:rsidP="00005E9C">
            <w:pPr>
              <w:pStyle w:val="FigureCaption"/>
              <w:spacing w:before="0" w:after="0"/>
              <w:ind w:left="0"/>
              <w:jc w:val="left"/>
              <w:rPr>
                <w:rFonts w:ascii="Arial" w:hAnsi="Arial" w:cs="Arial"/>
                <w:color w:val="auto"/>
                <w:sz w:val="22"/>
                <w:szCs w:val="22"/>
              </w:rPr>
            </w:pPr>
            <w:r w:rsidRPr="00A55E15">
              <w:rPr>
                <w:rFonts w:ascii="Arial" w:hAnsi="Arial" w:cs="Arial"/>
                <w:color w:val="auto"/>
                <w:sz w:val="22"/>
                <w:szCs w:val="22"/>
              </w:rPr>
              <w:t>28 February 2022</w:t>
            </w:r>
          </w:p>
        </w:tc>
        <w:tc>
          <w:tcPr>
            <w:tcW w:w="5529" w:type="dxa"/>
          </w:tcPr>
          <w:p w14:paraId="6BF25CAA" w14:textId="58F1A07C" w:rsidR="00005E9C" w:rsidRPr="00A55E15" w:rsidRDefault="00CD61F2" w:rsidP="00005E9C">
            <w:pPr>
              <w:pStyle w:val="FigureCaption"/>
              <w:spacing w:before="0" w:after="0"/>
              <w:ind w:left="0"/>
              <w:jc w:val="both"/>
              <w:rPr>
                <w:rFonts w:ascii="Arial" w:hAnsi="Arial" w:cs="Arial"/>
                <w:b w:val="0"/>
                <w:color w:val="auto"/>
                <w:sz w:val="22"/>
                <w:szCs w:val="22"/>
              </w:rPr>
            </w:pPr>
            <w:r w:rsidRPr="00A55E15">
              <w:rPr>
                <w:rFonts w:ascii="Arial" w:hAnsi="Arial" w:cs="Arial"/>
                <w:b w:val="0"/>
                <w:color w:val="auto"/>
                <w:sz w:val="22"/>
                <w:szCs w:val="22"/>
              </w:rPr>
              <w:t>Request for Information from EPA to applicant</w:t>
            </w:r>
          </w:p>
        </w:tc>
      </w:tr>
      <w:tr w:rsidR="00005E9C" w:rsidRPr="00BE218C" w14:paraId="5DDDB94E" w14:textId="77777777" w:rsidTr="0081756E">
        <w:trPr>
          <w:jc w:val="center"/>
        </w:trPr>
        <w:tc>
          <w:tcPr>
            <w:tcW w:w="1696" w:type="dxa"/>
          </w:tcPr>
          <w:p w14:paraId="7E21C519" w14:textId="4F22125A" w:rsidR="00005E9C" w:rsidRPr="00BE218C" w:rsidRDefault="004D4E4D" w:rsidP="00005E9C">
            <w:pPr>
              <w:pStyle w:val="FigureCaption"/>
              <w:spacing w:before="0" w:after="0"/>
              <w:ind w:left="0"/>
              <w:jc w:val="left"/>
              <w:rPr>
                <w:rFonts w:ascii="Arial" w:hAnsi="Arial" w:cs="Arial"/>
                <w:color w:val="FF0000"/>
                <w:sz w:val="22"/>
                <w:szCs w:val="22"/>
              </w:rPr>
            </w:pPr>
            <w:r w:rsidRPr="004D4E4D">
              <w:rPr>
                <w:rFonts w:ascii="Arial" w:hAnsi="Arial" w:cs="Arial"/>
                <w:color w:val="auto"/>
                <w:sz w:val="22"/>
                <w:szCs w:val="22"/>
              </w:rPr>
              <w:t>6 April 2022</w:t>
            </w:r>
          </w:p>
        </w:tc>
        <w:tc>
          <w:tcPr>
            <w:tcW w:w="5529" w:type="dxa"/>
          </w:tcPr>
          <w:p w14:paraId="70934C29" w14:textId="0AB43A62" w:rsidR="00005E9C" w:rsidRPr="00716580" w:rsidRDefault="004D4E4D" w:rsidP="00005E9C">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Amended plans lodged</w:t>
            </w:r>
            <w:r w:rsidR="00716580">
              <w:rPr>
                <w:rFonts w:ascii="Arial" w:hAnsi="Arial" w:cs="Arial"/>
                <w:b w:val="0"/>
                <w:color w:val="auto"/>
                <w:sz w:val="22"/>
                <w:szCs w:val="22"/>
              </w:rPr>
              <w:t xml:space="preserve"> with minor amendments and additional information provided on operational details</w:t>
            </w:r>
            <w:r>
              <w:rPr>
                <w:rFonts w:ascii="Arial" w:hAnsi="Arial" w:cs="Arial"/>
                <w:b w:val="0"/>
                <w:color w:val="auto"/>
                <w:sz w:val="22"/>
                <w:szCs w:val="22"/>
              </w:rPr>
              <w:t xml:space="preserve"> </w:t>
            </w:r>
            <w:r w:rsidR="00716580" w:rsidRPr="00963618">
              <w:rPr>
                <w:rFonts w:ascii="Arial" w:hAnsi="Arial" w:cs="Arial"/>
                <w:b w:val="0"/>
                <w:color w:val="auto"/>
                <w:sz w:val="22"/>
                <w:szCs w:val="22"/>
              </w:rPr>
              <w:t xml:space="preserve">Accepted by Council under Clause 55 of the </w:t>
            </w:r>
            <w:r w:rsidR="00716580">
              <w:rPr>
                <w:rFonts w:ascii="Arial" w:hAnsi="Arial" w:cs="Arial"/>
                <w:b w:val="0"/>
                <w:color w:val="auto"/>
                <w:sz w:val="22"/>
                <w:szCs w:val="22"/>
              </w:rPr>
              <w:t>EP&amp;A Regulation</w:t>
            </w:r>
          </w:p>
        </w:tc>
      </w:tr>
      <w:tr w:rsidR="00005E9C" w:rsidRPr="00BE218C" w14:paraId="553E5DE4" w14:textId="77777777" w:rsidTr="0081756E">
        <w:trPr>
          <w:jc w:val="center"/>
        </w:trPr>
        <w:tc>
          <w:tcPr>
            <w:tcW w:w="1696" w:type="dxa"/>
          </w:tcPr>
          <w:p w14:paraId="1E1ABB48" w14:textId="75E12C85" w:rsidR="00005E9C" w:rsidRPr="00DF0BAC" w:rsidRDefault="004D4E4D" w:rsidP="00005E9C">
            <w:pPr>
              <w:pStyle w:val="FigureCaption"/>
              <w:spacing w:before="0" w:after="0"/>
              <w:ind w:left="0"/>
              <w:jc w:val="left"/>
              <w:rPr>
                <w:rFonts w:ascii="Arial" w:hAnsi="Arial" w:cs="Arial"/>
                <w:color w:val="auto"/>
                <w:sz w:val="22"/>
                <w:szCs w:val="22"/>
              </w:rPr>
            </w:pPr>
            <w:r w:rsidRPr="00DF0BAC">
              <w:rPr>
                <w:rFonts w:ascii="Arial" w:hAnsi="Arial" w:cs="Arial"/>
                <w:color w:val="auto"/>
                <w:sz w:val="22"/>
                <w:szCs w:val="22"/>
              </w:rPr>
              <w:t>18 May 2022</w:t>
            </w:r>
          </w:p>
        </w:tc>
        <w:tc>
          <w:tcPr>
            <w:tcW w:w="5529" w:type="dxa"/>
          </w:tcPr>
          <w:p w14:paraId="028F79C0" w14:textId="56DF3996" w:rsidR="00005E9C" w:rsidRPr="00DF0BAC" w:rsidRDefault="004D4E4D" w:rsidP="00005E9C">
            <w:pPr>
              <w:pStyle w:val="FigureCaption"/>
              <w:spacing w:before="0" w:after="0"/>
              <w:ind w:left="0"/>
              <w:jc w:val="both"/>
              <w:rPr>
                <w:rFonts w:ascii="Arial" w:hAnsi="Arial" w:cs="Arial"/>
                <w:b w:val="0"/>
                <w:color w:val="auto"/>
                <w:sz w:val="22"/>
                <w:szCs w:val="22"/>
              </w:rPr>
            </w:pPr>
            <w:r w:rsidRPr="00DF0BAC">
              <w:rPr>
                <w:rFonts w:ascii="Arial" w:hAnsi="Arial" w:cs="Arial"/>
                <w:b w:val="0"/>
                <w:color w:val="auto"/>
                <w:sz w:val="22"/>
                <w:szCs w:val="22"/>
              </w:rPr>
              <w:t>EPA issues</w:t>
            </w:r>
            <w:r w:rsidR="00461AEE" w:rsidRPr="00DF0BAC">
              <w:rPr>
                <w:rFonts w:ascii="Arial" w:hAnsi="Arial" w:cs="Arial"/>
                <w:b w:val="0"/>
                <w:color w:val="auto"/>
                <w:sz w:val="22"/>
                <w:szCs w:val="22"/>
              </w:rPr>
              <w:t xml:space="preserve"> General Terms of Approval (GTA)</w:t>
            </w:r>
          </w:p>
        </w:tc>
      </w:tr>
      <w:tr w:rsidR="00005E9C" w:rsidRPr="00BE218C" w14:paraId="0CC6DED5" w14:textId="77777777" w:rsidTr="0081756E">
        <w:trPr>
          <w:jc w:val="center"/>
        </w:trPr>
        <w:tc>
          <w:tcPr>
            <w:tcW w:w="1696" w:type="dxa"/>
          </w:tcPr>
          <w:p w14:paraId="54A4D4F0" w14:textId="6E3E951C" w:rsidR="00005E9C" w:rsidRPr="00BE218C" w:rsidRDefault="00A234AF" w:rsidP="00005E9C">
            <w:pPr>
              <w:pStyle w:val="FigureCaption"/>
              <w:spacing w:before="0" w:after="0"/>
              <w:ind w:left="0"/>
              <w:jc w:val="left"/>
              <w:rPr>
                <w:rFonts w:ascii="Arial" w:hAnsi="Arial" w:cs="Arial"/>
                <w:color w:val="FF0000"/>
                <w:sz w:val="22"/>
                <w:szCs w:val="22"/>
              </w:rPr>
            </w:pPr>
            <w:r w:rsidRPr="00A234AF">
              <w:rPr>
                <w:rFonts w:ascii="Arial" w:hAnsi="Arial" w:cs="Arial"/>
                <w:color w:val="000000" w:themeColor="text1"/>
                <w:sz w:val="22"/>
                <w:szCs w:val="22"/>
              </w:rPr>
              <w:t>June 2022</w:t>
            </w:r>
          </w:p>
        </w:tc>
        <w:tc>
          <w:tcPr>
            <w:tcW w:w="5529" w:type="dxa"/>
          </w:tcPr>
          <w:p w14:paraId="5289D540" w14:textId="58C2EF95" w:rsidR="00005E9C" w:rsidRPr="00BE218C" w:rsidRDefault="00737AB1" w:rsidP="00005E9C">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Keylan Consulting Pty Ltd</w:t>
            </w:r>
            <w:r w:rsidR="009F137E">
              <w:rPr>
                <w:rFonts w:ascii="Arial" w:hAnsi="Arial" w:cs="Arial"/>
                <w:b w:val="0"/>
                <w:color w:val="auto"/>
                <w:sz w:val="22"/>
                <w:szCs w:val="22"/>
              </w:rPr>
              <w:t xml:space="preserve"> engaged</w:t>
            </w:r>
            <w:r>
              <w:rPr>
                <w:rFonts w:ascii="Arial" w:hAnsi="Arial" w:cs="Arial"/>
                <w:b w:val="0"/>
                <w:color w:val="auto"/>
                <w:sz w:val="22"/>
                <w:szCs w:val="22"/>
              </w:rPr>
              <w:t xml:space="preserve"> to undertake the assessment of this application on behalf of Central Coast Council</w:t>
            </w:r>
          </w:p>
        </w:tc>
      </w:tr>
      <w:tr w:rsidR="00530746" w:rsidRPr="00BE218C" w14:paraId="5CA8A40A" w14:textId="77777777" w:rsidTr="0081756E">
        <w:trPr>
          <w:jc w:val="center"/>
        </w:trPr>
        <w:tc>
          <w:tcPr>
            <w:tcW w:w="1696" w:type="dxa"/>
          </w:tcPr>
          <w:p w14:paraId="425CBB56" w14:textId="30D6FF25" w:rsidR="00530746" w:rsidRPr="00A234AF" w:rsidRDefault="00981452" w:rsidP="00005E9C">
            <w:pPr>
              <w:pStyle w:val="FigureCaption"/>
              <w:spacing w:before="0" w:after="0"/>
              <w:ind w:left="0"/>
              <w:jc w:val="left"/>
              <w:rPr>
                <w:rFonts w:ascii="Arial" w:hAnsi="Arial" w:cs="Arial"/>
                <w:color w:val="000000" w:themeColor="text1"/>
                <w:sz w:val="22"/>
                <w:szCs w:val="22"/>
              </w:rPr>
            </w:pPr>
            <w:r>
              <w:rPr>
                <w:rFonts w:ascii="Arial" w:hAnsi="Arial" w:cs="Arial"/>
                <w:color w:val="000000" w:themeColor="text1"/>
                <w:sz w:val="22"/>
                <w:szCs w:val="22"/>
              </w:rPr>
              <w:t>17 August 2022</w:t>
            </w:r>
          </w:p>
        </w:tc>
        <w:tc>
          <w:tcPr>
            <w:tcW w:w="5529" w:type="dxa"/>
          </w:tcPr>
          <w:p w14:paraId="7A8BB4EB" w14:textId="7B2F53E8" w:rsidR="00530746" w:rsidRDefault="00C27BF3" w:rsidP="00005E9C">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Request for Information from Keylan to applicant</w:t>
            </w:r>
          </w:p>
        </w:tc>
      </w:tr>
      <w:tr w:rsidR="00530746" w:rsidRPr="00BE218C" w14:paraId="7DC17885" w14:textId="77777777" w:rsidTr="0081756E">
        <w:trPr>
          <w:jc w:val="center"/>
        </w:trPr>
        <w:tc>
          <w:tcPr>
            <w:tcW w:w="1696" w:type="dxa"/>
          </w:tcPr>
          <w:p w14:paraId="71DB8462" w14:textId="1D20B77F" w:rsidR="00530746" w:rsidRPr="00A234AF" w:rsidRDefault="00A0169F" w:rsidP="00005E9C">
            <w:pPr>
              <w:pStyle w:val="FigureCaption"/>
              <w:spacing w:before="0" w:after="0"/>
              <w:ind w:left="0"/>
              <w:jc w:val="left"/>
              <w:rPr>
                <w:rFonts w:ascii="Arial" w:hAnsi="Arial" w:cs="Arial"/>
                <w:color w:val="000000" w:themeColor="text1"/>
                <w:sz w:val="22"/>
                <w:szCs w:val="22"/>
              </w:rPr>
            </w:pPr>
            <w:r>
              <w:rPr>
                <w:rFonts w:ascii="Arial" w:hAnsi="Arial" w:cs="Arial"/>
                <w:color w:val="000000" w:themeColor="text1"/>
                <w:sz w:val="22"/>
                <w:szCs w:val="22"/>
              </w:rPr>
              <w:t>14 September 2022</w:t>
            </w:r>
          </w:p>
        </w:tc>
        <w:tc>
          <w:tcPr>
            <w:tcW w:w="5529" w:type="dxa"/>
          </w:tcPr>
          <w:p w14:paraId="0D728769" w14:textId="207C2690" w:rsidR="00530746" w:rsidRDefault="00C27BF3" w:rsidP="00005E9C">
            <w:pPr>
              <w:pStyle w:val="FigureCaption"/>
              <w:spacing w:before="0" w:after="0"/>
              <w:ind w:left="0"/>
              <w:jc w:val="both"/>
              <w:rPr>
                <w:rFonts w:ascii="Arial" w:hAnsi="Arial" w:cs="Arial"/>
                <w:b w:val="0"/>
                <w:color w:val="auto"/>
                <w:sz w:val="22"/>
                <w:szCs w:val="22"/>
              </w:rPr>
            </w:pPr>
            <w:r w:rsidRPr="00963618">
              <w:rPr>
                <w:rFonts w:ascii="Arial" w:hAnsi="Arial" w:cs="Arial"/>
                <w:b w:val="0"/>
                <w:color w:val="auto"/>
                <w:sz w:val="22"/>
                <w:szCs w:val="22"/>
              </w:rPr>
              <w:t>Amended plans lodged</w:t>
            </w:r>
            <w:r w:rsidR="00962065">
              <w:rPr>
                <w:rFonts w:ascii="Arial" w:hAnsi="Arial" w:cs="Arial"/>
                <w:b w:val="0"/>
                <w:color w:val="auto"/>
                <w:sz w:val="22"/>
                <w:szCs w:val="22"/>
              </w:rPr>
              <w:t xml:space="preserve"> with minor amendments to reflect the warehouse as built</w:t>
            </w:r>
          </w:p>
        </w:tc>
      </w:tr>
    </w:tbl>
    <w:p w14:paraId="73A3EC18" w14:textId="25614F98" w:rsidR="00DD7056" w:rsidRDefault="007B7906" w:rsidP="00DD7056">
      <w:pPr>
        <w:pStyle w:val="ListParagraph"/>
        <w:numPr>
          <w:ilvl w:val="1"/>
          <w:numId w:val="1"/>
        </w:numPr>
        <w:tabs>
          <w:tab w:val="left" w:pos="7485"/>
        </w:tabs>
        <w:spacing w:before="120" w:after="0" w:line="240" w:lineRule="auto"/>
        <w:ind w:left="709" w:right="23" w:hanging="709"/>
        <w:rPr>
          <w:rFonts w:ascii="Arial" w:hAnsi="Arial" w:cs="Arial"/>
          <w:b/>
          <w:lang w:eastAsia="en-AU"/>
        </w:rPr>
      </w:pPr>
      <w:r>
        <w:rPr>
          <w:rFonts w:ascii="Arial" w:hAnsi="Arial" w:cs="Arial"/>
          <w:b/>
          <w:lang w:eastAsia="en-AU"/>
        </w:rPr>
        <w:lastRenderedPageBreak/>
        <w:t>Panel Briefings</w:t>
      </w:r>
    </w:p>
    <w:p w14:paraId="47D72008" w14:textId="77777777" w:rsidR="00DD7056" w:rsidRPr="004C7586" w:rsidRDefault="00DD7056" w:rsidP="00DD7056">
      <w:pPr>
        <w:tabs>
          <w:tab w:val="left" w:pos="7485"/>
        </w:tabs>
        <w:spacing w:after="0" w:line="240" w:lineRule="auto"/>
        <w:ind w:right="23"/>
        <w:rPr>
          <w:rFonts w:ascii="Arial" w:hAnsi="Arial" w:cs="Arial"/>
          <w:bCs/>
          <w:lang w:eastAsia="en-AU"/>
        </w:rPr>
      </w:pPr>
    </w:p>
    <w:p w14:paraId="04961042" w14:textId="75E4D609" w:rsidR="00DD7056" w:rsidRDefault="004C7586" w:rsidP="00DD7056">
      <w:pPr>
        <w:tabs>
          <w:tab w:val="left" w:pos="7485"/>
        </w:tabs>
        <w:spacing w:after="0" w:line="240" w:lineRule="auto"/>
        <w:ind w:right="23"/>
        <w:rPr>
          <w:rFonts w:ascii="Arial" w:hAnsi="Arial" w:cs="Arial"/>
          <w:bCs/>
          <w:lang w:eastAsia="en-AU"/>
        </w:rPr>
      </w:pPr>
      <w:r w:rsidRPr="004C7586">
        <w:rPr>
          <w:rFonts w:ascii="Arial" w:hAnsi="Arial" w:cs="Arial"/>
          <w:bCs/>
          <w:lang w:eastAsia="en-AU"/>
        </w:rPr>
        <w:t xml:space="preserve">On </w:t>
      </w:r>
      <w:r>
        <w:rPr>
          <w:rFonts w:ascii="Arial" w:hAnsi="Arial" w:cs="Arial"/>
          <w:bCs/>
          <w:lang w:eastAsia="en-AU"/>
        </w:rPr>
        <w:t xml:space="preserve">3 November 2021 </w:t>
      </w:r>
      <w:r w:rsidR="00465F0B">
        <w:rPr>
          <w:rFonts w:ascii="Arial" w:hAnsi="Arial" w:cs="Arial"/>
          <w:bCs/>
          <w:lang w:eastAsia="en-AU"/>
        </w:rPr>
        <w:t>the Hunter and Central Coast Regional Planning</w:t>
      </w:r>
      <w:r>
        <w:rPr>
          <w:rFonts w:ascii="Arial" w:hAnsi="Arial" w:cs="Arial"/>
          <w:bCs/>
          <w:lang w:eastAsia="en-AU"/>
        </w:rPr>
        <w:t xml:space="preserve"> Panel </w:t>
      </w:r>
      <w:r w:rsidR="00465F0B">
        <w:rPr>
          <w:rFonts w:ascii="Arial" w:hAnsi="Arial" w:cs="Arial"/>
          <w:bCs/>
          <w:lang w:eastAsia="en-AU"/>
        </w:rPr>
        <w:t>were briefed on the proposed development.</w:t>
      </w:r>
      <w:r w:rsidR="0064246B">
        <w:rPr>
          <w:rFonts w:ascii="Arial" w:hAnsi="Arial" w:cs="Arial"/>
          <w:bCs/>
          <w:lang w:eastAsia="en-AU"/>
        </w:rPr>
        <w:t xml:space="preserve"> The following key issues were identified.</w:t>
      </w:r>
    </w:p>
    <w:p w14:paraId="3024627E" w14:textId="77777777" w:rsidR="004C7586" w:rsidRDefault="004C7586" w:rsidP="00DD7056">
      <w:pPr>
        <w:tabs>
          <w:tab w:val="left" w:pos="7485"/>
        </w:tabs>
        <w:spacing w:after="0" w:line="240" w:lineRule="auto"/>
        <w:ind w:right="23"/>
        <w:rPr>
          <w:rFonts w:ascii="Arial" w:hAnsi="Arial" w:cs="Arial"/>
          <w:bCs/>
          <w:lang w:eastAsia="en-AU"/>
        </w:rPr>
      </w:pPr>
    </w:p>
    <w:tbl>
      <w:tblPr>
        <w:tblStyle w:val="DPETable"/>
        <w:tblW w:w="914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5338"/>
        <w:gridCol w:w="1403"/>
      </w:tblGrid>
      <w:tr w:rsidR="0064246B" w:rsidRPr="00BE218C" w14:paraId="05951C71" w14:textId="77777777" w:rsidTr="009F2DC6">
        <w:trPr>
          <w:cnfStyle w:val="100000000000" w:firstRow="1" w:lastRow="0" w:firstColumn="0" w:lastColumn="0" w:oddVBand="0" w:evenVBand="0" w:oddHBand="0" w:evenHBand="0" w:firstRowFirstColumn="0" w:firstRowLastColumn="0" w:lastRowFirstColumn="0" w:lastRowLastColumn="0"/>
          <w:jc w:val="center"/>
        </w:trPr>
        <w:tc>
          <w:tcPr>
            <w:tcW w:w="2405" w:type="dxa"/>
          </w:tcPr>
          <w:p w14:paraId="34376252" w14:textId="2B49BD61" w:rsidR="0064246B" w:rsidRPr="00BE218C" w:rsidRDefault="00651D3F" w:rsidP="004E6938">
            <w:pPr>
              <w:pStyle w:val="FigureCaption"/>
              <w:spacing w:before="0" w:after="0"/>
              <w:ind w:left="0"/>
              <w:jc w:val="left"/>
              <w:rPr>
                <w:rFonts w:ascii="Arial" w:hAnsi="Arial" w:cs="Arial"/>
                <w:b/>
                <w:bCs/>
                <w:color w:val="auto"/>
                <w:sz w:val="22"/>
                <w:szCs w:val="22"/>
              </w:rPr>
            </w:pPr>
            <w:r>
              <w:rPr>
                <w:rFonts w:ascii="Arial" w:hAnsi="Arial" w:cs="Arial"/>
                <w:b/>
                <w:bCs/>
                <w:color w:val="auto"/>
                <w:sz w:val="22"/>
                <w:szCs w:val="22"/>
              </w:rPr>
              <w:t>Key Issue</w:t>
            </w:r>
          </w:p>
        </w:tc>
        <w:tc>
          <w:tcPr>
            <w:tcW w:w="5338" w:type="dxa"/>
          </w:tcPr>
          <w:p w14:paraId="4BC3B5FC" w14:textId="77777777" w:rsidR="0064246B" w:rsidRPr="00BE218C" w:rsidRDefault="0064246B" w:rsidP="004E6938">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Comments</w:t>
            </w:r>
          </w:p>
        </w:tc>
        <w:tc>
          <w:tcPr>
            <w:tcW w:w="1403" w:type="dxa"/>
          </w:tcPr>
          <w:p w14:paraId="2E29685A" w14:textId="77777777" w:rsidR="0064246B" w:rsidRPr="00BE218C" w:rsidRDefault="0064246B" w:rsidP="004E6938">
            <w:pPr>
              <w:pStyle w:val="FigureCaption"/>
              <w:spacing w:before="0" w:after="0"/>
              <w:ind w:left="0"/>
              <w:jc w:val="left"/>
              <w:rPr>
                <w:rFonts w:ascii="Arial" w:hAnsi="Arial" w:cs="Arial"/>
                <w:b/>
                <w:bCs/>
                <w:color w:val="auto"/>
                <w:sz w:val="22"/>
                <w:szCs w:val="22"/>
              </w:rPr>
            </w:pPr>
            <w:r>
              <w:rPr>
                <w:rFonts w:ascii="Arial" w:hAnsi="Arial" w:cs="Arial"/>
                <w:b/>
                <w:bCs/>
                <w:color w:val="auto"/>
                <w:sz w:val="22"/>
                <w:szCs w:val="22"/>
              </w:rPr>
              <w:t xml:space="preserve">Resolved </w:t>
            </w:r>
          </w:p>
        </w:tc>
      </w:tr>
      <w:tr w:rsidR="0064246B" w:rsidRPr="00BE218C" w14:paraId="6263CD36" w14:textId="77777777" w:rsidTr="009F2DC6">
        <w:trPr>
          <w:jc w:val="center"/>
        </w:trPr>
        <w:tc>
          <w:tcPr>
            <w:tcW w:w="2405" w:type="dxa"/>
          </w:tcPr>
          <w:p w14:paraId="4470C310" w14:textId="721EA101" w:rsidR="0064246B" w:rsidRPr="00BE218C" w:rsidRDefault="00A4168B" w:rsidP="004E6938">
            <w:pPr>
              <w:pStyle w:val="FigureCaption"/>
              <w:spacing w:before="0" w:after="0"/>
              <w:ind w:left="0"/>
              <w:jc w:val="left"/>
              <w:rPr>
                <w:rFonts w:ascii="Arial" w:hAnsi="Arial" w:cs="Arial"/>
                <w:b w:val="0"/>
                <w:color w:val="auto"/>
                <w:sz w:val="22"/>
                <w:szCs w:val="22"/>
              </w:rPr>
            </w:pPr>
            <w:r w:rsidRPr="00A4168B">
              <w:rPr>
                <w:rFonts w:ascii="Arial" w:hAnsi="Arial" w:cs="Arial"/>
                <w:b w:val="0"/>
                <w:color w:val="auto"/>
                <w:sz w:val="22"/>
                <w:szCs w:val="22"/>
              </w:rPr>
              <w:t>Previous consent, potential forthcoming consents and how they relate to one another</w:t>
            </w:r>
          </w:p>
        </w:tc>
        <w:tc>
          <w:tcPr>
            <w:tcW w:w="5338" w:type="dxa"/>
          </w:tcPr>
          <w:p w14:paraId="33A03A21" w14:textId="77777777" w:rsidR="00743C7A" w:rsidRDefault="00F37538" w:rsidP="004E6938">
            <w:pPr>
              <w:pStyle w:val="FigureCaption"/>
              <w:spacing w:before="0" w:after="0"/>
              <w:ind w:left="0"/>
              <w:jc w:val="both"/>
              <w:rPr>
                <w:rFonts w:ascii="Arial" w:hAnsi="Arial" w:cs="Arial"/>
                <w:b w:val="0"/>
                <w:color w:val="000000" w:themeColor="text1"/>
                <w:sz w:val="22"/>
                <w:szCs w:val="22"/>
              </w:rPr>
            </w:pPr>
            <w:r>
              <w:rPr>
                <w:rFonts w:ascii="Arial" w:hAnsi="Arial" w:cs="Arial"/>
                <w:b w:val="0"/>
                <w:color w:val="000000" w:themeColor="text1"/>
                <w:sz w:val="22"/>
                <w:szCs w:val="22"/>
              </w:rPr>
              <w:t xml:space="preserve">The proposal is consistent with the </w:t>
            </w:r>
            <w:r w:rsidR="0039696C">
              <w:rPr>
                <w:rFonts w:ascii="Arial" w:hAnsi="Arial" w:cs="Arial"/>
                <w:b w:val="0"/>
                <w:color w:val="000000" w:themeColor="text1"/>
                <w:sz w:val="22"/>
                <w:szCs w:val="22"/>
              </w:rPr>
              <w:t>underlying approvals</w:t>
            </w:r>
            <w:r w:rsidR="00C87122">
              <w:rPr>
                <w:rFonts w:ascii="Arial" w:hAnsi="Arial" w:cs="Arial"/>
                <w:b w:val="0"/>
                <w:color w:val="000000" w:themeColor="text1"/>
                <w:sz w:val="22"/>
                <w:szCs w:val="22"/>
              </w:rPr>
              <w:t xml:space="preserve"> and will not result in </w:t>
            </w:r>
            <w:r w:rsidR="00743C7A">
              <w:rPr>
                <w:rFonts w:ascii="Arial" w:hAnsi="Arial" w:cs="Arial"/>
                <w:b w:val="0"/>
                <w:color w:val="000000" w:themeColor="text1"/>
                <w:sz w:val="22"/>
                <w:szCs w:val="22"/>
              </w:rPr>
              <w:t>conflicts with approved uses on site</w:t>
            </w:r>
            <w:r w:rsidR="00C87122">
              <w:rPr>
                <w:rFonts w:ascii="Arial" w:hAnsi="Arial" w:cs="Arial"/>
                <w:b w:val="0"/>
                <w:color w:val="000000" w:themeColor="text1"/>
                <w:sz w:val="22"/>
                <w:szCs w:val="22"/>
              </w:rPr>
              <w:t xml:space="preserve">. </w:t>
            </w:r>
          </w:p>
          <w:p w14:paraId="2C8A9507" w14:textId="77777777" w:rsidR="00743C7A" w:rsidRDefault="00743C7A" w:rsidP="004E6938">
            <w:pPr>
              <w:pStyle w:val="FigureCaption"/>
              <w:spacing w:before="0" w:after="0"/>
              <w:ind w:left="0"/>
              <w:jc w:val="both"/>
              <w:rPr>
                <w:rFonts w:ascii="Arial" w:hAnsi="Arial" w:cs="Arial"/>
                <w:b w:val="0"/>
                <w:color w:val="000000" w:themeColor="text1"/>
                <w:sz w:val="22"/>
                <w:szCs w:val="22"/>
              </w:rPr>
            </w:pPr>
          </w:p>
          <w:p w14:paraId="26A09657" w14:textId="77777777" w:rsidR="0064246B" w:rsidRDefault="00C87122" w:rsidP="004E6938">
            <w:pPr>
              <w:pStyle w:val="FigureCaption"/>
              <w:spacing w:before="0" w:after="0"/>
              <w:ind w:left="0"/>
              <w:jc w:val="both"/>
              <w:rPr>
                <w:rFonts w:ascii="Arial" w:hAnsi="Arial" w:cs="Arial"/>
                <w:b w:val="0"/>
                <w:color w:val="000000" w:themeColor="text1"/>
                <w:sz w:val="22"/>
                <w:szCs w:val="22"/>
              </w:rPr>
            </w:pPr>
            <w:r>
              <w:rPr>
                <w:rFonts w:ascii="Arial" w:hAnsi="Arial" w:cs="Arial"/>
                <w:b w:val="0"/>
                <w:color w:val="000000" w:themeColor="text1"/>
                <w:sz w:val="22"/>
                <w:szCs w:val="22"/>
              </w:rPr>
              <w:t xml:space="preserve">Only minor changes to the </w:t>
            </w:r>
            <w:r w:rsidR="00743C7A">
              <w:rPr>
                <w:rFonts w:ascii="Arial" w:hAnsi="Arial" w:cs="Arial"/>
                <w:b w:val="0"/>
                <w:color w:val="000000" w:themeColor="text1"/>
                <w:sz w:val="22"/>
                <w:szCs w:val="22"/>
              </w:rPr>
              <w:t>approved</w:t>
            </w:r>
            <w:r>
              <w:rPr>
                <w:rFonts w:ascii="Arial" w:hAnsi="Arial" w:cs="Arial"/>
                <w:b w:val="0"/>
                <w:color w:val="000000" w:themeColor="text1"/>
                <w:sz w:val="22"/>
                <w:szCs w:val="22"/>
              </w:rPr>
              <w:t xml:space="preserve"> built form are required</w:t>
            </w:r>
            <w:r w:rsidR="00743C7A">
              <w:rPr>
                <w:rFonts w:ascii="Arial" w:hAnsi="Arial" w:cs="Arial"/>
                <w:b w:val="0"/>
                <w:color w:val="000000" w:themeColor="text1"/>
                <w:sz w:val="22"/>
                <w:szCs w:val="22"/>
              </w:rPr>
              <w:t xml:space="preserve"> to facilitate the proposed development</w:t>
            </w:r>
            <w:r>
              <w:rPr>
                <w:rFonts w:ascii="Arial" w:hAnsi="Arial" w:cs="Arial"/>
                <w:b w:val="0"/>
                <w:color w:val="000000" w:themeColor="text1"/>
                <w:sz w:val="22"/>
                <w:szCs w:val="22"/>
              </w:rPr>
              <w:t>.</w:t>
            </w:r>
          </w:p>
          <w:p w14:paraId="13F1F34B" w14:textId="77777777" w:rsidR="00743C7A" w:rsidRDefault="00743C7A" w:rsidP="004E6938">
            <w:pPr>
              <w:pStyle w:val="FigureCaption"/>
              <w:spacing w:before="0" w:after="0"/>
              <w:ind w:left="0"/>
              <w:jc w:val="both"/>
              <w:rPr>
                <w:rFonts w:ascii="Arial" w:hAnsi="Arial" w:cs="Arial"/>
                <w:b w:val="0"/>
                <w:color w:val="000000" w:themeColor="text1"/>
                <w:sz w:val="22"/>
                <w:szCs w:val="22"/>
              </w:rPr>
            </w:pPr>
          </w:p>
          <w:p w14:paraId="34F81681" w14:textId="0667884E" w:rsidR="00743C7A" w:rsidRPr="00D11F2F" w:rsidRDefault="00743C7A" w:rsidP="004E6938">
            <w:pPr>
              <w:pStyle w:val="FigureCaption"/>
              <w:spacing w:before="0" w:after="0"/>
              <w:ind w:left="0"/>
              <w:jc w:val="both"/>
              <w:rPr>
                <w:rFonts w:ascii="Arial" w:hAnsi="Arial" w:cs="Arial"/>
                <w:b w:val="0"/>
                <w:color w:val="000000" w:themeColor="text1"/>
                <w:sz w:val="22"/>
                <w:szCs w:val="22"/>
              </w:rPr>
            </w:pPr>
            <w:r>
              <w:rPr>
                <w:rFonts w:ascii="Arial" w:hAnsi="Arial" w:cs="Arial"/>
                <w:b w:val="0"/>
                <w:color w:val="000000" w:themeColor="text1"/>
                <w:sz w:val="22"/>
                <w:szCs w:val="22"/>
              </w:rPr>
              <w:t xml:space="preserve">A condition of consent is recommended </w:t>
            </w:r>
            <w:r w:rsidR="0062188A">
              <w:rPr>
                <w:rFonts w:ascii="Arial" w:hAnsi="Arial" w:cs="Arial"/>
                <w:b w:val="0"/>
                <w:color w:val="000000" w:themeColor="text1"/>
                <w:sz w:val="22"/>
                <w:szCs w:val="22"/>
              </w:rPr>
              <w:t>requir</w:t>
            </w:r>
            <w:r w:rsidR="00A22783">
              <w:rPr>
                <w:rFonts w:ascii="Arial" w:hAnsi="Arial" w:cs="Arial"/>
                <w:b w:val="0"/>
                <w:color w:val="000000" w:themeColor="text1"/>
                <w:sz w:val="22"/>
                <w:szCs w:val="22"/>
              </w:rPr>
              <w:t>ing</w:t>
            </w:r>
            <w:r>
              <w:rPr>
                <w:rFonts w:ascii="Arial" w:hAnsi="Arial" w:cs="Arial"/>
                <w:b w:val="0"/>
                <w:color w:val="000000" w:themeColor="text1"/>
                <w:sz w:val="22"/>
                <w:szCs w:val="22"/>
              </w:rPr>
              <w:t xml:space="preserve"> </w:t>
            </w:r>
            <w:r w:rsidR="00D1714E">
              <w:rPr>
                <w:rFonts w:ascii="Arial" w:hAnsi="Arial" w:cs="Arial"/>
                <w:b w:val="0"/>
                <w:color w:val="000000" w:themeColor="text1"/>
                <w:sz w:val="22"/>
                <w:szCs w:val="22"/>
              </w:rPr>
              <w:t>a</w:t>
            </w:r>
            <w:r w:rsidRPr="00743C7A">
              <w:rPr>
                <w:rFonts w:ascii="Arial" w:hAnsi="Arial" w:cs="Arial"/>
                <w:b w:val="0"/>
                <w:color w:val="000000" w:themeColor="text1"/>
                <w:sz w:val="22"/>
                <w:szCs w:val="22"/>
              </w:rPr>
              <w:t xml:space="preserve">ll works </w:t>
            </w:r>
            <w:r w:rsidR="0062188A">
              <w:rPr>
                <w:rFonts w:ascii="Arial" w:hAnsi="Arial" w:cs="Arial"/>
                <w:b w:val="0"/>
                <w:color w:val="000000" w:themeColor="text1"/>
                <w:sz w:val="22"/>
                <w:szCs w:val="22"/>
              </w:rPr>
              <w:t xml:space="preserve">within </w:t>
            </w:r>
            <w:r w:rsidRPr="00743C7A">
              <w:rPr>
                <w:rFonts w:ascii="Arial" w:hAnsi="Arial" w:cs="Arial"/>
                <w:b w:val="0"/>
                <w:color w:val="000000" w:themeColor="text1"/>
                <w:sz w:val="22"/>
                <w:szCs w:val="22"/>
              </w:rPr>
              <w:t>the underlying approvals of DA/51047/2016 and DA/26372/2019 to be completed prior to the issue of any Occupation Certificate.</w:t>
            </w:r>
          </w:p>
        </w:tc>
        <w:tc>
          <w:tcPr>
            <w:tcW w:w="1403" w:type="dxa"/>
          </w:tcPr>
          <w:p w14:paraId="5394596B" w14:textId="77777777" w:rsidR="0064246B" w:rsidRDefault="003E672D" w:rsidP="004E6938">
            <w:pPr>
              <w:pStyle w:val="FigureCaption"/>
              <w:spacing w:before="0" w:after="0"/>
              <w:ind w:left="0"/>
              <w:rPr>
                <w:rFonts w:ascii="Arial" w:hAnsi="Arial" w:cs="Arial"/>
                <w:b w:val="0"/>
                <w:color w:val="000000" w:themeColor="text1"/>
                <w:sz w:val="22"/>
                <w:szCs w:val="22"/>
              </w:rPr>
            </w:pPr>
            <w:r>
              <w:rPr>
                <w:rFonts w:ascii="Arial" w:hAnsi="Arial" w:cs="Arial"/>
                <w:b w:val="0"/>
                <w:color w:val="000000" w:themeColor="text1"/>
                <w:sz w:val="22"/>
                <w:szCs w:val="22"/>
              </w:rPr>
              <w:t>Yes</w:t>
            </w:r>
          </w:p>
          <w:p w14:paraId="2C84169A" w14:textId="21093DD7" w:rsidR="00F37538" w:rsidRPr="00D11F2F" w:rsidRDefault="00F37538" w:rsidP="004E6938">
            <w:pPr>
              <w:pStyle w:val="FigureCaption"/>
              <w:spacing w:before="0" w:after="0"/>
              <w:ind w:left="0"/>
              <w:rPr>
                <w:rFonts w:ascii="Arial" w:hAnsi="Arial" w:cs="Arial"/>
                <w:b w:val="0"/>
                <w:color w:val="000000" w:themeColor="text1"/>
                <w:sz w:val="22"/>
                <w:szCs w:val="22"/>
              </w:rPr>
            </w:pPr>
            <w:r>
              <w:rPr>
                <w:rFonts w:ascii="Arial" w:hAnsi="Arial" w:cs="Arial"/>
                <w:b w:val="0"/>
                <w:color w:val="000000" w:themeColor="text1"/>
                <w:sz w:val="22"/>
                <w:szCs w:val="22"/>
              </w:rPr>
              <w:t>(Conditions)</w:t>
            </w:r>
          </w:p>
        </w:tc>
      </w:tr>
      <w:tr w:rsidR="0064246B" w:rsidRPr="00BE218C" w14:paraId="4D0E6E3F" w14:textId="77777777" w:rsidTr="009F2DC6">
        <w:trPr>
          <w:jc w:val="center"/>
        </w:trPr>
        <w:tc>
          <w:tcPr>
            <w:tcW w:w="2405" w:type="dxa"/>
          </w:tcPr>
          <w:p w14:paraId="29C48475" w14:textId="0A4FDA65" w:rsidR="0064246B" w:rsidRPr="00BE218C" w:rsidRDefault="00C919B6" w:rsidP="004E6938">
            <w:pPr>
              <w:pStyle w:val="FigureCaption"/>
              <w:spacing w:before="0" w:after="0"/>
              <w:ind w:left="0"/>
              <w:jc w:val="left"/>
              <w:rPr>
                <w:rFonts w:ascii="Arial" w:hAnsi="Arial" w:cs="Arial"/>
                <w:b w:val="0"/>
                <w:color w:val="auto"/>
                <w:sz w:val="22"/>
                <w:szCs w:val="22"/>
              </w:rPr>
            </w:pPr>
            <w:r w:rsidRPr="00C919B6">
              <w:rPr>
                <w:rFonts w:ascii="Arial" w:hAnsi="Arial" w:cs="Arial"/>
                <w:b w:val="0"/>
                <w:color w:val="auto"/>
                <w:sz w:val="22"/>
                <w:szCs w:val="22"/>
              </w:rPr>
              <w:t>Fire safety upgrade to be considered. 2m high fire wall required on the western boundary, no section or reference provided on plans. Sections required.</w:t>
            </w:r>
          </w:p>
        </w:tc>
        <w:tc>
          <w:tcPr>
            <w:tcW w:w="5338" w:type="dxa"/>
          </w:tcPr>
          <w:p w14:paraId="110CC773" w14:textId="77777777" w:rsidR="000C174E" w:rsidRDefault="008C1B4A" w:rsidP="004E6938">
            <w:pPr>
              <w:pStyle w:val="FigureCaption"/>
              <w:spacing w:before="0" w:after="0"/>
              <w:ind w:left="0"/>
              <w:jc w:val="both"/>
              <w:rPr>
                <w:rFonts w:ascii="Arial" w:hAnsi="Arial" w:cs="Arial"/>
                <w:b w:val="0"/>
                <w:color w:val="000000" w:themeColor="text1"/>
                <w:sz w:val="22"/>
                <w:szCs w:val="22"/>
              </w:rPr>
            </w:pPr>
            <w:r w:rsidRPr="008C1B4A">
              <w:rPr>
                <w:rFonts w:ascii="Arial" w:hAnsi="Arial" w:cs="Arial"/>
                <w:b w:val="0"/>
                <w:color w:val="000000" w:themeColor="text1"/>
                <w:sz w:val="22"/>
                <w:szCs w:val="22"/>
              </w:rPr>
              <w:t>The application was referred to NSW RFS who reviewed and support the proposal subject to conditions.</w:t>
            </w:r>
            <w:r>
              <w:rPr>
                <w:rFonts w:ascii="Arial" w:hAnsi="Arial" w:cs="Arial"/>
                <w:b w:val="0"/>
                <w:color w:val="000000" w:themeColor="text1"/>
                <w:sz w:val="22"/>
                <w:szCs w:val="22"/>
              </w:rPr>
              <w:t xml:space="preserve"> In </w:t>
            </w:r>
            <w:r w:rsidR="00603BAA">
              <w:rPr>
                <w:rFonts w:ascii="Arial" w:hAnsi="Arial" w:cs="Arial"/>
                <w:b w:val="0"/>
                <w:color w:val="000000" w:themeColor="text1"/>
                <w:sz w:val="22"/>
                <w:szCs w:val="22"/>
              </w:rPr>
              <w:t xml:space="preserve">particular, </w:t>
            </w:r>
            <w:r w:rsidR="006B3599">
              <w:rPr>
                <w:rFonts w:ascii="Arial" w:hAnsi="Arial" w:cs="Arial"/>
                <w:b w:val="0"/>
                <w:color w:val="000000" w:themeColor="text1"/>
                <w:sz w:val="22"/>
                <w:szCs w:val="22"/>
              </w:rPr>
              <w:t>these conditions re</w:t>
            </w:r>
            <w:r w:rsidR="002A4701">
              <w:rPr>
                <w:rFonts w:ascii="Arial" w:hAnsi="Arial" w:cs="Arial"/>
                <w:b w:val="0"/>
                <w:color w:val="000000" w:themeColor="text1"/>
                <w:sz w:val="22"/>
                <w:szCs w:val="22"/>
              </w:rPr>
              <w:t>quire that new fencing must be constructed of non-combustible materials.</w:t>
            </w:r>
          </w:p>
          <w:p w14:paraId="30864B3F" w14:textId="77777777" w:rsidR="006B3599" w:rsidRDefault="006B3599" w:rsidP="004E6938">
            <w:pPr>
              <w:pStyle w:val="FigureCaption"/>
              <w:spacing w:before="0" w:after="0"/>
              <w:ind w:left="0"/>
              <w:jc w:val="both"/>
              <w:rPr>
                <w:rFonts w:ascii="Arial" w:hAnsi="Arial" w:cs="Arial"/>
                <w:b w:val="0"/>
                <w:color w:val="000000" w:themeColor="text1"/>
                <w:sz w:val="22"/>
                <w:szCs w:val="22"/>
              </w:rPr>
            </w:pPr>
          </w:p>
          <w:p w14:paraId="07B10A10" w14:textId="77777777" w:rsidR="006B3599" w:rsidRDefault="006B3599" w:rsidP="004E6938">
            <w:pPr>
              <w:pStyle w:val="FigureCaption"/>
              <w:spacing w:before="0" w:after="0"/>
              <w:ind w:left="0"/>
              <w:jc w:val="both"/>
              <w:rPr>
                <w:rFonts w:ascii="Arial" w:hAnsi="Arial" w:cs="Arial"/>
                <w:b w:val="0"/>
                <w:color w:val="000000" w:themeColor="text1"/>
                <w:sz w:val="22"/>
                <w:szCs w:val="22"/>
              </w:rPr>
            </w:pPr>
            <w:r>
              <w:rPr>
                <w:rFonts w:ascii="Arial" w:hAnsi="Arial" w:cs="Arial"/>
                <w:b w:val="0"/>
                <w:color w:val="000000" w:themeColor="text1"/>
                <w:sz w:val="22"/>
                <w:szCs w:val="22"/>
              </w:rPr>
              <w:t>A cross section of the 2m high fire wall was provided by the applicant in the revised architectural plans.</w:t>
            </w:r>
            <w:r w:rsidR="00973EED">
              <w:rPr>
                <w:rFonts w:ascii="Arial" w:hAnsi="Arial" w:cs="Arial"/>
                <w:b w:val="0"/>
                <w:color w:val="000000" w:themeColor="text1"/>
                <w:sz w:val="22"/>
                <w:szCs w:val="22"/>
              </w:rPr>
              <w:t xml:space="preserve"> This section has been reviewed and is considered satisfactory.</w:t>
            </w:r>
          </w:p>
          <w:p w14:paraId="644A996B" w14:textId="77777777" w:rsidR="00ED4CCA" w:rsidRDefault="00ED4CCA" w:rsidP="004E6938">
            <w:pPr>
              <w:pStyle w:val="FigureCaption"/>
              <w:spacing w:before="0" w:after="0"/>
              <w:ind w:left="0"/>
              <w:jc w:val="both"/>
              <w:rPr>
                <w:rFonts w:ascii="Arial" w:hAnsi="Arial" w:cs="Arial"/>
                <w:b w:val="0"/>
                <w:color w:val="000000" w:themeColor="text1"/>
                <w:sz w:val="22"/>
                <w:szCs w:val="22"/>
              </w:rPr>
            </w:pPr>
          </w:p>
          <w:p w14:paraId="731A4F4C" w14:textId="00B7C443" w:rsidR="00ED4CCA" w:rsidRPr="0031441E" w:rsidRDefault="00ED4CCA" w:rsidP="004E6938">
            <w:pPr>
              <w:pStyle w:val="FigureCaption"/>
              <w:spacing w:before="0" w:after="0"/>
              <w:ind w:left="0"/>
              <w:jc w:val="both"/>
              <w:rPr>
                <w:rFonts w:ascii="Arial" w:hAnsi="Arial" w:cs="Arial"/>
                <w:b w:val="0"/>
                <w:color w:val="000000" w:themeColor="text1"/>
                <w:sz w:val="22"/>
                <w:szCs w:val="22"/>
              </w:rPr>
            </w:pPr>
            <w:r>
              <w:rPr>
                <w:rFonts w:ascii="Arial" w:hAnsi="Arial" w:cs="Arial"/>
                <w:b w:val="0"/>
                <w:color w:val="000000" w:themeColor="text1"/>
                <w:sz w:val="22"/>
                <w:szCs w:val="22"/>
              </w:rPr>
              <w:t xml:space="preserve">It is noted that no retaining walls are proposed under this application. </w:t>
            </w:r>
            <w:r w:rsidR="004B4350">
              <w:rPr>
                <w:rFonts w:ascii="Arial" w:hAnsi="Arial" w:cs="Arial"/>
                <w:b w:val="0"/>
                <w:color w:val="000000" w:themeColor="text1"/>
                <w:sz w:val="22"/>
                <w:szCs w:val="22"/>
              </w:rPr>
              <w:t xml:space="preserve">Retaining walls at the site were approved within </w:t>
            </w:r>
            <w:r w:rsidR="004B4350" w:rsidRPr="00743C7A">
              <w:rPr>
                <w:rFonts w:ascii="Arial" w:hAnsi="Arial" w:cs="Arial"/>
                <w:b w:val="0"/>
                <w:color w:val="000000" w:themeColor="text1"/>
                <w:sz w:val="22"/>
                <w:szCs w:val="22"/>
              </w:rPr>
              <w:t>the underlying approvals of DA/51047/2016 and DA/26372/2019</w:t>
            </w:r>
            <w:r w:rsidR="004B4350">
              <w:rPr>
                <w:rFonts w:ascii="Arial" w:hAnsi="Arial" w:cs="Arial"/>
                <w:b w:val="0"/>
                <w:color w:val="000000" w:themeColor="text1"/>
                <w:sz w:val="22"/>
                <w:szCs w:val="22"/>
              </w:rPr>
              <w:t>.</w:t>
            </w:r>
          </w:p>
        </w:tc>
        <w:tc>
          <w:tcPr>
            <w:tcW w:w="1403" w:type="dxa"/>
          </w:tcPr>
          <w:p w14:paraId="4F001E9D" w14:textId="77777777" w:rsidR="002A4701" w:rsidRDefault="002A4701" w:rsidP="002A4701">
            <w:pPr>
              <w:pStyle w:val="FigureCaption"/>
              <w:spacing w:before="0" w:after="0"/>
              <w:ind w:left="0"/>
              <w:rPr>
                <w:rFonts w:ascii="Arial" w:hAnsi="Arial" w:cs="Arial"/>
                <w:b w:val="0"/>
                <w:color w:val="000000" w:themeColor="text1"/>
                <w:sz w:val="22"/>
                <w:szCs w:val="22"/>
              </w:rPr>
            </w:pPr>
            <w:r>
              <w:rPr>
                <w:rFonts w:ascii="Arial" w:hAnsi="Arial" w:cs="Arial"/>
                <w:b w:val="0"/>
                <w:color w:val="000000" w:themeColor="text1"/>
                <w:sz w:val="22"/>
                <w:szCs w:val="22"/>
              </w:rPr>
              <w:t>Yes</w:t>
            </w:r>
          </w:p>
          <w:p w14:paraId="53610BCC" w14:textId="52A33B8F" w:rsidR="0064246B" w:rsidRPr="0031441E" w:rsidRDefault="002A4701" w:rsidP="002A4701">
            <w:pPr>
              <w:pStyle w:val="FigureCaption"/>
              <w:spacing w:before="0" w:after="0"/>
              <w:ind w:left="0"/>
              <w:rPr>
                <w:rFonts w:ascii="Arial" w:hAnsi="Arial" w:cs="Arial"/>
                <w:b w:val="0"/>
                <w:color w:val="000000" w:themeColor="text1"/>
                <w:sz w:val="22"/>
                <w:szCs w:val="22"/>
              </w:rPr>
            </w:pPr>
            <w:r>
              <w:rPr>
                <w:rFonts w:ascii="Arial" w:hAnsi="Arial" w:cs="Arial"/>
                <w:b w:val="0"/>
                <w:color w:val="000000" w:themeColor="text1"/>
                <w:sz w:val="22"/>
                <w:szCs w:val="22"/>
              </w:rPr>
              <w:t>(Conditions)</w:t>
            </w:r>
          </w:p>
        </w:tc>
      </w:tr>
      <w:tr w:rsidR="0064246B" w:rsidRPr="00BE218C" w14:paraId="19A66853" w14:textId="77777777" w:rsidTr="009F2DC6">
        <w:trPr>
          <w:jc w:val="center"/>
        </w:trPr>
        <w:tc>
          <w:tcPr>
            <w:tcW w:w="2405" w:type="dxa"/>
          </w:tcPr>
          <w:p w14:paraId="3DA83842" w14:textId="5B704219" w:rsidR="0064246B" w:rsidRPr="00BE218C" w:rsidRDefault="001714D4" w:rsidP="004E6938">
            <w:pPr>
              <w:pStyle w:val="FigureCaption"/>
              <w:spacing w:before="0" w:after="0"/>
              <w:ind w:left="0"/>
              <w:jc w:val="left"/>
              <w:rPr>
                <w:rFonts w:ascii="Arial" w:hAnsi="Arial" w:cs="Arial"/>
                <w:b w:val="0"/>
                <w:color w:val="auto"/>
                <w:sz w:val="22"/>
                <w:szCs w:val="22"/>
              </w:rPr>
            </w:pPr>
            <w:r w:rsidRPr="001714D4">
              <w:rPr>
                <w:rFonts w:ascii="Arial" w:hAnsi="Arial" w:cs="Arial"/>
                <w:b w:val="0"/>
                <w:color w:val="auto"/>
                <w:sz w:val="22"/>
                <w:szCs w:val="22"/>
              </w:rPr>
              <w:t>Internal truck manoeuvrability</w:t>
            </w:r>
          </w:p>
        </w:tc>
        <w:tc>
          <w:tcPr>
            <w:tcW w:w="5338" w:type="dxa"/>
          </w:tcPr>
          <w:p w14:paraId="79831FDA" w14:textId="2DCBF8EA" w:rsidR="0064246B" w:rsidRPr="00BE218C" w:rsidRDefault="00926DD6" w:rsidP="004E6938">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A</w:t>
            </w:r>
            <w:r w:rsidR="00777789">
              <w:rPr>
                <w:rFonts w:ascii="Arial" w:hAnsi="Arial" w:cs="Arial"/>
                <w:b w:val="0"/>
                <w:color w:val="auto"/>
                <w:sz w:val="22"/>
                <w:szCs w:val="22"/>
              </w:rPr>
              <w:t xml:space="preserve"> truck movement plan</w:t>
            </w:r>
            <w:r w:rsidR="001C310D">
              <w:rPr>
                <w:rFonts w:ascii="Arial" w:hAnsi="Arial" w:cs="Arial"/>
                <w:b w:val="0"/>
                <w:color w:val="auto"/>
                <w:sz w:val="22"/>
                <w:szCs w:val="22"/>
              </w:rPr>
              <w:t xml:space="preserve"> </w:t>
            </w:r>
            <w:r w:rsidR="00C011DF">
              <w:rPr>
                <w:rFonts w:ascii="Arial" w:hAnsi="Arial" w:cs="Arial"/>
                <w:b w:val="0"/>
                <w:color w:val="auto"/>
                <w:sz w:val="22"/>
                <w:szCs w:val="22"/>
              </w:rPr>
              <w:t>is</w:t>
            </w:r>
            <w:r>
              <w:rPr>
                <w:rFonts w:ascii="Arial" w:hAnsi="Arial" w:cs="Arial"/>
                <w:b w:val="0"/>
                <w:color w:val="auto"/>
                <w:sz w:val="22"/>
                <w:szCs w:val="22"/>
              </w:rPr>
              <w:t xml:space="preserve"> included within the revised architectural plans. This plan provides </w:t>
            </w:r>
            <w:r w:rsidR="001C310D">
              <w:rPr>
                <w:rFonts w:ascii="Arial" w:hAnsi="Arial" w:cs="Arial"/>
                <w:b w:val="0"/>
                <w:color w:val="auto"/>
                <w:sz w:val="22"/>
                <w:szCs w:val="22"/>
              </w:rPr>
              <w:t xml:space="preserve">the </w:t>
            </w:r>
            <w:r w:rsidR="00A54E0A">
              <w:rPr>
                <w:rFonts w:ascii="Arial" w:hAnsi="Arial" w:cs="Arial"/>
                <w:b w:val="0"/>
                <w:color w:val="auto"/>
                <w:sz w:val="22"/>
                <w:szCs w:val="22"/>
              </w:rPr>
              <w:t>swept</w:t>
            </w:r>
            <w:r w:rsidR="001C310D">
              <w:rPr>
                <w:rFonts w:ascii="Arial" w:hAnsi="Arial" w:cs="Arial"/>
                <w:b w:val="0"/>
                <w:color w:val="auto"/>
                <w:sz w:val="22"/>
                <w:szCs w:val="22"/>
              </w:rPr>
              <w:t xml:space="preserve"> turning paths </w:t>
            </w:r>
            <w:r>
              <w:rPr>
                <w:rFonts w:ascii="Arial" w:hAnsi="Arial" w:cs="Arial"/>
                <w:b w:val="0"/>
                <w:color w:val="auto"/>
                <w:sz w:val="22"/>
                <w:szCs w:val="22"/>
              </w:rPr>
              <w:t>for trucks within the site. This plan has been reviewed by Council’s traffic engineer who ra</w:t>
            </w:r>
            <w:r w:rsidR="00BE4164">
              <w:rPr>
                <w:rFonts w:ascii="Arial" w:hAnsi="Arial" w:cs="Arial"/>
                <w:b w:val="0"/>
                <w:color w:val="auto"/>
                <w:sz w:val="22"/>
                <w:szCs w:val="22"/>
              </w:rPr>
              <w:t>ised no issues with the proposal subject to conditions.</w:t>
            </w:r>
          </w:p>
        </w:tc>
        <w:tc>
          <w:tcPr>
            <w:tcW w:w="1403" w:type="dxa"/>
          </w:tcPr>
          <w:p w14:paraId="3669F345" w14:textId="54D20244" w:rsidR="0064246B" w:rsidRPr="00BE218C" w:rsidRDefault="00BE4164" w:rsidP="004E6938">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Yes</w:t>
            </w:r>
          </w:p>
        </w:tc>
      </w:tr>
      <w:tr w:rsidR="00D3085C" w:rsidRPr="00BE218C" w14:paraId="192D1DC7" w14:textId="77777777" w:rsidTr="009F2DC6">
        <w:trPr>
          <w:jc w:val="center"/>
        </w:trPr>
        <w:tc>
          <w:tcPr>
            <w:tcW w:w="2405" w:type="dxa"/>
          </w:tcPr>
          <w:p w14:paraId="1FFCEBDB" w14:textId="61656090" w:rsidR="00D3085C" w:rsidRPr="00BE218C" w:rsidRDefault="00D3085C" w:rsidP="00D3085C">
            <w:pPr>
              <w:pStyle w:val="FigureCaption"/>
              <w:spacing w:before="0" w:after="0"/>
              <w:ind w:left="0"/>
              <w:jc w:val="left"/>
              <w:rPr>
                <w:rFonts w:ascii="Arial" w:hAnsi="Arial" w:cs="Arial"/>
                <w:b w:val="0"/>
                <w:color w:val="auto"/>
                <w:sz w:val="22"/>
                <w:szCs w:val="22"/>
              </w:rPr>
            </w:pPr>
            <w:r w:rsidRPr="0051462E">
              <w:rPr>
                <w:rFonts w:ascii="Arial" w:hAnsi="Arial" w:cs="Arial"/>
                <w:b w:val="0"/>
                <w:color w:val="auto"/>
                <w:sz w:val="22"/>
                <w:szCs w:val="22"/>
              </w:rPr>
              <w:t>Air pollution, dust generation and noise</w:t>
            </w:r>
          </w:p>
        </w:tc>
        <w:tc>
          <w:tcPr>
            <w:tcW w:w="5338" w:type="dxa"/>
          </w:tcPr>
          <w:p w14:paraId="7CD651B4" w14:textId="72D3EB26" w:rsidR="00D3085C" w:rsidRPr="000558F1" w:rsidRDefault="00D3085C" w:rsidP="00D3085C">
            <w:pPr>
              <w:pStyle w:val="FigureCaption"/>
              <w:spacing w:before="0" w:after="0"/>
              <w:ind w:left="0"/>
              <w:jc w:val="both"/>
              <w:rPr>
                <w:rFonts w:ascii="Arial" w:hAnsi="Arial" w:cs="Arial"/>
                <w:b w:val="0"/>
                <w:i/>
                <w:iCs w:val="0"/>
                <w:color w:val="auto"/>
                <w:sz w:val="22"/>
                <w:szCs w:val="22"/>
              </w:rPr>
            </w:pPr>
            <w:r w:rsidRPr="000558F1">
              <w:rPr>
                <w:rFonts w:ascii="Arial" w:hAnsi="Arial" w:cs="Arial"/>
                <w:b w:val="0"/>
                <w:i/>
                <w:iCs w:val="0"/>
                <w:color w:val="auto"/>
                <w:sz w:val="22"/>
                <w:szCs w:val="22"/>
              </w:rPr>
              <w:t>Air Pollution and Dust Generation</w:t>
            </w:r>
          </w:p>
          <w:p w14:paraId="1361562D" w14:textId="77777777" w:rsidR="00D3085C" w:rsidRPr="000558F1" w:rsidRDefault="00D3085C" w:rsidP="00D3085C">
            <w:pPr>
              <w:pStyle w:val="FigureCaption"/>
              <w:spacing w:before="0" w:after="0"/>
              <w:ind w:left="0"/>
              <w:jc w:val="both"/>
              <w:rPr>
                <w:rFonts w:ascii="Arial" w:hAnsi="Arial" w:cs="Arial"/>
                <w:b w:val="0"/>
                <w:color w:val="auto"/>
                <w:sz w:val="22"/>
                <w:szCs w:val="22"/>
              </w:rPr>
            </w:pPr>
          </w:p>
          <w:p w14:paraId="39656F5C" w14:textId="6D27573D" w:rsidR="00D3085C" w:rsidRDefault="00D3085C" w:rsidP="00D3085C">
            <w:pPr>
              <w:rPr>
                <w:rFonts w:ascii="Arial" w:hAnsi="Arial" w:cs="Arial"/>
                <w:sz w:val="22"/>
                <w:szCs w:val="22"/>
              </w:rPr>
            </w:pPr>
            <w:r>
              <w:rPr>
                <w:rFonts w:ascii="Arial" w:hAnsi="Arial" w:cs="Arial"/>
                <w:sz w:val="22"/>
                <w:szCs w:val="22"/>
              </w:rPr>
              <w:t>An</w:t>
            </w:r>
            <w:r w:rsidRPr="000558F1">
              <w:rPr>
                <w:rFonts w:ascii="Arial" w:hAnsi="Arial" w:cs="Arial"/>
                <w:sz w:val="22"/>
                <w:szCs w:val="22"/>
              </w:rPr>
              <w:t xml:space="preserve"> Air Quality Impact Assessment (AQIA) </w:t>
            </w:r>
            <w:r>
              <w:rPr>
                <w:rFonts w:ascii="Arial" w:hAnsi="Arial" w:cs="Arial"/>
                <w:sz w:val="22"/>
                <w:szCs w:val="22"/>
              </w:rPr>
              <w:t xml:space="preserve">was submitted with the application and </w:t>
            </w:r>
            <w:r w:rsidRPr="000558F1">
              <w:rPr>
                <w:rFonts w:ascii="Arial" w:hAnsi="Arial" w:cs="Arial"/>
                <w:sz w:val="22"/>
                <w:szCs w:val="22"/>
              </w:rPr>
              <w:t xml:space="preserve">has been reviewed by Council’s Environmental Health officer against the NSW EPAs </w:t>
            </w:r>
            <w:r w:rsidRPr="000558F1">
              <w:rPr>
                <w:rFonts w:ascii="Arial" w:hAnsi="Arial" w:cs="Arial"/>
                <w:i/>
                <w:iCs/>
                <w:sz w:val="22"/>
                <w:szCs w:val="22"/>
              </w:rPr>
              <w:t>Approved Methods for the Modelling and Assessment of Air pollutants</w:t>
            </w:r>
            <w:r w:rsidRPr="000558F1">
              <w:rPr>
                <w:rFonts w:ascii="Arial" w:hAnsi="Arial" w:cs="Arial"/>
                <w:sz w:val="22"/>
                <w:szCs w:val="22"/>
              </w:rPr>
              <w:t xml:space="preserve"> </w:t>
            </w:r>
            <w:r w:rsidRPr="000558F1">
              <w:rPr>
                <w:rFonts w:ascii="Arial" w:hAnsi="Arial" w:cs="Arial"/>
                <w:i/>
                <w:iCs/>
                <w:sz w:val="22"/>
                <w:szCs w:val="22"/>
              </w:rPr>
              <w:t>in New South Wales</w:t>
            </w:r>
            <w:r w:rsidRPr="000558F1">
              <w:rPr>
                <w:rFonts w:ascii="Arial" w:hAnsi="Arial" w:cs="Arial"/>
                <w:sz w:val="22"/>
                <w:szCs w:val="22"/>
              </w:rPr>
              <w:t>.</w:t>
            </w:r>
          </w:p>
          <w:p w14:paraId="61771D28" w14:textId="77777777" w:rsidR="00D3085C" w:rsidRPr="000558F1" w:rsidRDefault="00D3085C" w:rsidP="00D3085C">
            <w:pPr>
              <w:rPr>
                <w:rFonts w:ascii="Arial" w:hAnsi="Arial" w:cs="Arial"/>
                <w:sz w:val="22"/>
                <w:szCs w:val="22"/>
              </w:rPr>
            </w:pPr>
          </w:p>
          <w:p w14:paraId="2D22B34A" w14:textId="26768816" w:rsidR="00D3085C" w:rsidRPr="000558F1" w:rsidRDefault="00D3085C" w:rsidP="00D3085C">
            <w:pPr>
              <w:rPr>
                <w:rFonts w:ascii="Arial" w:hAnsi="Arial" w:cs="Arial"/>
                <w:sz w:val="22"/>
                <w:szCs w:val="22"/>
              </w:rPr>
            </w:pPr>
            <w:r>
              <w:rPr>
                <w:rFonts w:ascii="Arial" w:hAnsi="Arial" w:cs="Arial"/>
                <w:sz w:val="22"/>
                <w:szCs w:val="22"/>
              </w:rPr>
              <w:t>The AQIA c</w:t>
            </w:r>
            <w:r w:rsidRPr="000558F1">
              <w:rPr>
                <w:rFonts w:ascii="Arial" w:hAnsi="Arial" w:cs="Arial"/>
                <w:sz w:val="22"/>
                <w:szCs w:val="22"/>
              </w:rPr>
              <w:t>onclude</w:t>
            </w:r>
            <w:r>
              <w:rPr>
                <w:rFonts w:ascii="Arial" w:hAnsi="Arial" w:cs="Arial"/>
                <w:sz w:val="22"/>
                <w:szCs w:val="22"/>
              </w:rPr>
              <w:t>s</w:t>
            </w:r>
            <w:r w:rsidRPr="000558F1">
              <w:rPr>
                <w:rFonts w:ascii="Arial" w:hAnsi="Arial" w:cs="Arial"/>
                <w:sz w:val="22"/>
                <w:szCs w:val="22"/>
              </w:rPr>
              <w:t xml:space="preserve"> that dust and particulate matter </w:t>
            </w:r>
            <w:r>
              <w:rPr>
                <w:rFonts w:ascii="Arial" w:hAnsi="Arial" w:cs="Arial"/>
                <w:sz w:val="22"/>
                <w:szCs w:val="22"/>
              </w:rPr>
              <w:t xml:space="preserve">resulting from the proposed development </w:t>
            </w:r>
            <w:r w:rsidRPr="000558F1">
              <w:rPr>
                <w:rFonts w:ascii="Arial" w:hAnsi="Arial" w:cs="Arial"/>
                <w:sz w:val="22"/>
                <w:szCs w:val="22"/>
              </w:rPr>
              <w:t>would comply with the established criteria to all sensitive receptors. Additional measures have been identified</w:t>
            </w:r>
            <w:r>
              <w:rPr>
                <w:rFonts w:ascii="Arial" w:hAnsi="Arial" w:cs="Arial"/>
                <w:sz w:val="22"/>
                <w:szCs w:val="22"/>
              </w:rPr>
              <w:t xml:space="preserve"> </w:t>
            </w:r>
            <w:r>
              <w:rPr>
                <w:rFonts w:ascii="Arial" w:hAnsi="Arial" w:cs="Arial"/>
                <w:sz w:val="22"/>
                <w:szCs w:val="22"/>
              </w:rPr>
              <w:lastRenderedPageBreak/>
              <w:t>within the AQIA</w:t>
            </w:r>
            <w:r w:rsidRPr="000558F1">
              <w:rPr>
                <w:rFonts w:ascii="Arial" w:hAnsi="Arial" w:cs="Arial"/>
                <w:sz w:val="22"/>
                <w:szCs w:val="22"/>
              </w:rPr>
              <w:t xml:space="preserve"> to further reduce air quality impacts including a misting system to be installed within the building to suppress dust during tipping, sorting, and loading of waste materials for offsite recycling. </w:t>
            </w:r>
            <w:r w:rsidRPr="000558F1">
              <w:rPr>
                <w:rFonts w:ascii="Arial" w:hAnsi="Arial" w:cs="Arial"/>
                <w:bCs/>
                <w:sz w:val="22"/>
                <w:szCs w:val="22"/>
                <w:lang w:eastAsia="en-AU"/>
              </w:rPr>
              <w:t>A</w:t>
            </w:r>
            <w:r w:rsidRPr="000558F1">
              <w:rPr>
                <w:rFonts w:ascii="Arial" w:hAnsi="Arial" w:cs="Arial"/>
                <w:bCs/>
                <w:sz w:val="22"/>
                <w:szCs w:val="22"/>
                <w:lang w:val="en-US"/>
              </w:rPr>
              <w:t xml:space="preserve"> draft condition of consent is proposed</w:t>
            </w:r>
            <w:r w:rsidR="00941B8F">
              <w:rPr>
                <w:rFonts w:ascii="Arial" w:hAnsi="Arial" w:cs="Arial"/>
                <w:bCs/>
                <w:sz w:val="22"/>
                <w:szCs w:val="22"/>
                <w:lang w:val="en-US"/>
              </w:rPr>
              <w:t xml:space="preserve"> to</w:t>
            </w:r>
            <w:r w:rsidRPr="000558F1">
              <w:rPr>
                <w:rFonts w:ascii="Arial" w:hAnsi="Arial" w:cs="Arial"/>
                <w:bCs/>
                <w:sz w:val="22"/>
                <w:szCs w:val="22"/>
                <w:lang w:val="en-US"/>
              </w:rPr>
              <w:t xml:space="preserve"> ensur</w:t>
            </w:r>
            <w:r w:rsidR="00941B8F">
              <w:rPr>
                <w:rFonts w:ascii="Arial" w:hAnsi="Arial" w:cs="Arial"/>
                <w:bCs/>
                <w:sz w:val="22"/>
                <w:szCs w:val="22"/>
                <w:lang w:val="en-US"/>
              </w:rPr>
              <w:t>e</w:t>
            </w:r>
            <w:r w:rsidRPr="000558F1">
              <w:rPr>
                <w:rFonts w:ascii="Arial" w:hAnsi="Arial" w:cs="Arial"/>
                <w:bCs/>
                <w:sz w:val="22"/>
                <w:szCs w:val="22"/>
                <w:lang w:val="en-US"/>
              </w:rPr>
              <w:t xml:space="preserve"> the recommended measures within the AQIA are implemented.</w:t>
            </w:r>
          </w:p>
          <w:p w14:paraId="2744E0CC" w14:textId="77777777" w:rsidR="00D3085C" w:rsidRPr="000558F1" w:rsidRDefault="00D3085C" w:rsidP="00D3085C">
            <w:pPr>
              <w:rPr>
                <w:rFonts w:ascii="Arial" w:hAnsi="Arial" w:cs="Arial"/>
                <w:sz w:val="22"/>
                <w:szCs w:val="22"/>
              </w:rPr>
            </w:pPr>
          </w:p>
          <w:p w14:paraId="1870AD75" w14:textId="77777777" w:rsidR="00D3085C" w:rsidRPr="000558F1" w:rsidRDefault="00D3085C" w:rsidP="00D3085C">
            <w:pPr>
              <w:rPr>
                <w:rFonts w:ascii="Arial" w:hAnsi="Arial" w:cs="Arial"/>
                <w:sz w:val="22"/>
                <w:szCs w:val="22"/>
              </w:rPr>
            </w:pPr>
            <w:r w:rsidRPr="000558F1">
              <w:rPr>
                <w:rFonts w:ascii="Arial" w:hAnsi="Arial" w:cs="Arial"/>
                <w:sz w:val="22"/>
                <w:szCs w:val="22"/>
              </w:rPr>
              <w:t>The GTAs provided by the NSW EPA prescribe air quality limits, which will form the operational Environmental Protection Licence regulated by the NSW EPA.</w:t>
            </w:r>
          </w:p>
          <w:p w14:paraId="05692BFC" w14:textId="77777777" w:rsidR="00D3085C" w:rsidRDefault="00D3085C" w:rsidP="00D3085C">
            <w:pPr>
              <w:pStyle w:val="FigureCaption"/>
              <w:spacing w:before="0" w:after="0"/>
              <w:ind w:left="0"/>
              <w:jc w:val="both"/>
              <w:rPr>
                <w:rFonts w:ascii="Arial" w:hAnsi="Arial" w:cs="Arial"/>
                <w:b w:val="0"/>
                <w:color w:val="auto"/>
                <w:sz w:val="22"/>
                <w:szCs w:val="22"/>
              </w:rPr>
            </w:pPr>
          </w:p>
          <w:p w14:paraId="2DD8C9F5" w14:textId="45095DD4" w:rsidR="00D3085C" w:rsidRPr="00A53E03" w:rsidRDefault="00D3085C" w:rsidP="00D3085C">
            <w:pPr>
              <w:pStyle w:val="FigureCaption"/>
              <w:spacing w:before="0" w:after="0"/>
              <w:ind w:left="0"/>
              <w:jc w:val="both"/>
              <w:rPr>
                <w:rFonts w:ascii="Arial" w:hAnsi="Arial" w:cs="Arial"/>
                <w:b w:val="0"/>
                <w:i/>
                <w:iCs w:val="0"/>
                <w:color w:val="auto"/>
                <w:sz w:val="22"/>
                <w:szCs w:val="22"/>
              </w:rPr>
            </w:pPr>
            <w:r w:rsidRPr="00A53E03">
              <w:rPr>
                <w:rFonts w:ascii="Arial" w:hAnsi="Arial" w:cs="Arial"/>
                <w:b w:val="0"/>
                <w:i/>
                <w:iCs w:val="0"/>
                <w:color w:val="auto"/>
                <w:sz w:val="22"/>
                <w:szCs w:val="22"/>
              </w:rPr>
              <w:t>Noise</w:t>
            </w:r>
          </w:p>
          <w:p w14:paraId="40B3643A" w14:textId="77777777" w:rsidR="00D3085C" w:rsidRDefault="00D3085C" w:rsidP="00D3085C">
            <w:pPr>
              <w:rPr>
                <w:rFonts w:ascii="Arial" w:hAnsi="Arial" w:cs="Arial"/>
                <w:bCs/>
                <w:sz w:val="22"/>
                <w:szCs w:val="22"/>
              </w:rPr>
            </w:pPr>
          </w:p>
          <w:p w14:paraId="3291E121" w14:textId="28397E6A" w:rsidR="00D3085C" w:rsidRPr="00A53E03" w:rsidRDefault="00D3085C" w:rsidP="00D3085C">
            <w:pPr>
              <w:rPr>
                <w:rFonts w:ascii="Arial" w:hAnsi="Arial" w:cs="Arial"/>
                <w:bCs/>
                <w:sz w:val="22"/>
                <w:szCs w:val="22"/>
              </w:rPr>
            </w:pPr>
            <w:r w:rsidRPr="00A53E03">
              <w:rPr>
                <w:rFonts w:ascii="Arial" w:hAnsi="Arial" w:cs="Arial"/>
                <w:bCs/>
                <w:sz w:val="22"/>
                <w:szCs w:val="22"/>
              </w:rPr>
              <w:t xml:space="preserve">The Noise and Vibration Assessment (NVA) submitted with the Application has been reviewed by Council’s Environmental Health Officer against the NSW </w:t>
            </w:r>
            <w:r w:rsidRPr="00A53E03">
              <w:rPr>
                <w:rFonts w:ascii="Arial" w:hAnsi="Arial" w:cs="Arial"/>
                <w:bCs/>
                <w:i/>
                <w:iCs/>
                <w:sz w:val="22"/>
                <w:szCs w:val="22"/>
              </w:rPr>
              <w:t>Noise Policy for Industry</w:t>
            </w:r>
            <w:r w:rsidRPr="00A53E03">
              <w:rPr>
                <w:rFonts w:ascii="Arial" w:hAnsi="Arial" w:cs="Arial"/>
                <w:bCs/>
                <w:sz w:val="22"/>
                <w:szCs w:val="22"/>
              </w:rPr>
              <w:t xml:space="preserve"> and the </w:t>
            </w:r>
            <w:r w:rsidRPr="00A53E03">
              <w:rPr>
                <w:rFonts w:ascii="Arial" w:hAnsi="Arial" w:cs="Arial"/>
                <w:bCs/>
                <w:i/>
                <w:iCs/>
                <w:sz w:val="22"/>
                <w:szCs w:val="22"/>
              </w:rPr>
              <w:t>Interim Construction Noise Guideline</w:t>
            </w:r>
            <w:r w:rsidRPr="00A53E03">
              <w:rPr>
                <w:rFonts w:ascii="Arial" w:hAnsi="Arial" w:cs="Arial"/>
                <w:bCs/>
                <w:sz w:val="22"/>
                <w:szCs w:val="22"/>
              </w:rPr>
              <w:t xml:space="preserve">. Operational and construction noise were assessed. It is not expected that vibration impacts will be an issue. </w:t>
            </w:r>
          </w:p>
          <w:p w14:paraId="15E06D83" w14:textId="77777777" w:rsidR="00D3085C" w:rsidRPr="00A53E03" w:rsidRDefault="00D3085C" w:rsidP="00D3085C">
            <w:pPr>
              <w:rPr>
                <w:rFonts w:ascii="Arial" w:hAnsi="Arial" w:cs="Arial"/>
                <w:bCs/>
                <w:sz w:val="22"/>
                <w:szCs w:val="22"/>
              </w:rPr>
            </w:pPr>
          </w:p>
          <w:p w14:paraId="5DD5EDEA" w14:textId="47A01891" w:rsidR="00D3085C" w:rsidRPr="00A53E03" w:rsidRDefault="00D3085C" w:rsidP="00D3085C">
            <w:pPr>
              <w:rPr>
                <w:rFonts w:ascii="Arial" w:hAnsi="Arial" w:cs="Arial"/>
                <w:bCs/>
                <w:sz w:val="22"/>
                <w:szCs w:val="22"/>
              </w:rPr>
            </w:pPr>
            <w:r w:rsidRPr="00A53E03">
              <w:rPr>
                <w:rFonts w:ascii="Arial" w:hAnsi="Arial" w:cs="Arial"/>
                <w:bCs/>
                <w:sz w:val="22"/>
                <w:szCs w:val="22"/>
              </w:rPr>
              <w:t>The NVA considered the nearest sensitive receivers and found the operational and construction noise activities were compliant with the relevant management levels for all assessment periods and all receivers. The nearest residential receiver is 300m away</w:t>
            </w:r>
            <w:r w:rsidR="00A51E87">
              <w:rPr>
                <w:rFonts w:ascii="Arial" w:hAnsi="Arial" w:cs="Arial"/>
                <w:bCs/>
                <w:sz w:val="22"/>
                <w:szCs w:val="22"/>
              </w:rPr>
              <w:t xml:space="preserve"> and</w:t>
            </w:r>
            <w:r w:rsidRPr="00A53E03">
              <w:rPr>
                <w:rFonts w:ascii="Arial" w:hAnsi="Arial" w:cs="Arial"/>
                <w:bCs/>
                <w:sz w:val="22"/>
                <w:szCs w:val="22"/>
              </w:rPr>
              <w:t xml:space="preserve"> sleep disturbance criteria was also compliant at the residential receiver.</w:t>
            </w:r>
          </w:p>
          <w:p w14:paraId="7315141A" w14:textId="77777777" w:rsidR="00D3085C" w:rsidRPr="00A53E03" w:rsidRDefault="00D3085C" w:rsidP="00D3085C">
            <w:pPr>
              <w:rPr>
                <w:rFonts w:ascii="Arial" w:hAnsi="Arial" w:cs="Arial"/>
                <w:bCs/>
                <w:sz w:val="22"/>
                <w:szCs w:val="22"/>
              </w:rPr>
            </w:pPr>
          </w:p>
          <w:p w14:paraId="59CB8E5A" w14:textId="4056920F" w:rsidR="00D3085C" w:rsidRPr="00085F5D" w:rsidRDefault="00D3085C" w:rsidP="00D3085C">
            <w:pPr>
              <w:tabs>
                <w:tab w:val="left" w:pos="7485"/>
              </w:tabs>
              <w:spacing w:line="240" w:lineRule="auto"/>
              <w:ind w:right="23"/>
              <w:rPr>
                <w:rFonts w:ascii="Arial" w:hAnsi="Arial" w:cs="Arial"/>
                <w:bCs/>
                <w:sz w:val="22"/>
                <w:szCs w:val="22"/>
                <w:lang w:val="en-US"/>
              </w:rPr>
            </w:pPr>
            <w:r w:rsidRPr="00A53E03">
              <w:rPr>
                <w:rFonts w:ascii="Arial" w:hAnsi="Arial" w:cs="Arial"/>
                <w:bCs/>
                <w:sz w:val="22"/>
                <w:szCs w:val="22"/>
                <w:lang w:eastAsia="en-AU"/>
              </w:rPr>
              <w:t>The NVA also includes a series of noise mitigation and monitoring measures</w:t>
            </w:r>
            <w:r>
              <w:rPr>
                <w:rFonts w:ascii="Arial" w:hAnsi="Arial" w:cs="Arial"/>
                <w:bCs/>
                <w:sz w:val="22"/>
                <w:szCs w:val="22"/>
                <w:lang w:eastAsia="en-AU"/>
              </w:rPr>
              <w:t>.</w:t>
            </w:r>
            <w:r w:rsidRPr="00A53E03">
              <w:rPr>
                <w:rFonts w:ascii="Arial" w:hAnsi="Arial" w:cs="Arial"/>
                <w:bCs/>
                <w:sz w:val="22"/>
                <w:szCs w:val="22"/>
                <w:lang w:eastAsia="en-AU"/>
              </w:rPr>
              <w:t xml:space="preserve"> </w:t>
            </w:r>
            <w:r>
              <w:rPr>
                <w:rFonts w:ascii="Arial" w:hAnsi="Arial" w:cs="Arial"/>
                <w:bCs/>
                <w:sz w:val="22"/>
                <w:szCs w:val="22"/>
                <w:lang w:eastAsia="en-AU"/>
              </w:rPr>
              <w:t>A</w:t>
            </w:r>
            <w:r w:rsidRPr="00A53E03">
              <w:rPr>
                <w:rFonts w:ascii="Arial" w:hAnsi="Arial" w:cs="Arial"/>
                <w:bCs/>
                <w:sz w:val="22"/>
                <w:szCs w:val="22"/>
                <w:lang w:val="en-US"/>
              </w:rPr>
              <w:t xml:space="preserve"> condition of consent is proposed </w:t>
            </w:r>
            <w:r>
              <w:rPr>
                <w:rFonts w:ascii="Arial" w:hAnsi="Arial" w:cs="Arial"/>
                <w:bCs/>
                <w:sz w:val="22"/>
                <w:szCs w:val="22"/>
                <w:lang w:val="en-US"/>
              </w:rPr>
              <w:t>requiring the c</w:t>
            </w:r>
            <w:r w:rsidRPr="00752A99">
              <w:rPr>
                <w:rFonts w:ascii="Arial" w:hAnsi="Arial" w:cs="Arial"/>
                <w:bCs/>
                <w:sz w:val="22"/>
                <w:szCs w:val="22"/>
                <w:lang w:val="en-US"/>
              </w:rPr>
              <w:t>onstruct</w:t>
            </w:r>
            <w:r>
              <w:rPr>
                <w:rFonts w:ascii="Arial" w:hAnsi="Arial" w:cs="Arial"/>
                <w:bCs/>
                <w:sz w:val="22"/>
                <w:szCs w:val="22"/>
                <w:lang w:val="en-US"/>
              </w:rPr>
              <w:t>ion,</w:t>
            </w:r>
            <w:r w:rsidRPr="00752A99">
              <w:rPr>
                <w:rFonts w:ascii="Arial" w:hAnsi="Arial" w:cs="Arial"/>
                <w:bCs/>
                <w:sz w:val="22"/>
                <w:szCs w:val="22"/>
                <w:lang w:val="en-US"/>
              </w:rPr>
              <w:t xml:space="preserve"> operat</w:t>
            </w:r>
            <w:r>
              <w:rPr>
                <w:rFonts w:ascii="Arial" w:hAnsi="Arial" w:cs="Arial"/>
                <w:bCs/>
                <w:sz w:val="22"/>
                <w:szCs w:val="22"/>
                <w:lang w:val="en-US"/>
              </w:rPr>
              <w:t>ion</w:t>
            </w:r>
            <w:r w:rsidRPr="00752A99">
              <w:rPr>
                <w:rFonts w:ascii="Arial" w:hAnsi="Arial" w:cs="Arial"/>
                <w:bCs/>
                <w:sz w:val="22"/>
                <w:szCs w:val="22"/>
                <w:lang w:val="en-US"/>
              </w:rPr>
              <w:t xml:space="preserve"> and manage</w:t>
            </w:r>
            <w:r>
              <w:rPr>
                <w:rFonts w:ascii="Arial" w:hAnsi="Arial" w:cs="Arial"/>
                <w:bCs/>
                <w:sz w:val="22"/>
                <w:szCs w:val="22"/>
                <w:lang w:val="en-US"/>
              </w:rPr>
              <w:t>ment of the resource recovery facility in accordance with the NVA</w:t>
            </w:r>
          </w:p>
        </w:tc>
        <w:tc>
          <w:tcPr>
            <w:tcW w:w="1403" w:type="dxa"/>
          </w:tcPr>
          <w:p w14:paraId="2477D42D" w14:textId="77777777" w:rsidR="00D3085C" w:rsidRDefault="00D3085C" w:rsidP="00D3085C">
            <w:pPr>
              <w:pStyle w:val="FigureCaption"/>
              <w:spacing w:before="0" w:after="0"/>
              <w:ind w:left="0"/>
              <w:rPr>
                <w:rFonts w:ascii="Arial" w:hAnsi="Arial" w:cs="Arial"/>
                <w:b w:val="0"/>
                <w:color w:val="000000" w:themeColor="text1"/>
                <w:sz w:val="22"/>
                <w:szCs w:val="22"/>
              </w:rPr>
            </w:pPr>
            <w:r>
              <w:rPr>
                <w:rFonts w:ascii="Arial" w:hAnsi="Arial" w:cs="Arial"/>
                <w:b w:val="0"/>
                <w:color w:val="000000" w:themeColor="text1"/>
                <w:sz w:val="22"/>
                <w:szCs w:val="22"/>
              </w:rPr>
              <w:lastRenderedPageBreak/>
              <w:t>Yes</w:t>
            </w:r>
          </w:p>
          <w:p w14:paraId="7120FA3E" w14:textId="24138509" w:rsidR="00D3085C" w:rsidRPr="00BE218C" w:rsidRDefault="00D3085C" w:rsidP="00D3085C">
            <w:pPr>
              <w:pStyle w:val="FigureCaption"/>
              <w:spacing w:before="0" w:after="0"/>
              <w:ind w:left="0"/>
              <w:rPr>
                <w:rFonts w:ascii="Arial" w:hAnsi="Arial" w:cs="Arial"/>
                <w:b w:val="0"/>
                <w:color w:val="auto"/>
                <w:sz w:val="22"/>
                <w:szCs w:val="22"/>
              </w:rPr>
            </w:pPr>
            <w:r>
              <w:rPr>
                <w:rFonts w:ascii="Arial" w:hAnsi="Arial" w:cs="Arial"/>
                <w:b w:val="0"/>
                <w:color w:val="000000" w:themeColor="text1"/>
                <w:sz w:val="22"/>
                <w:szCs w:val="22"/>
              </w:rPr>
              <w:t>(Conditions)</w:t>
            </w:r>
          </w:p>
        </w:tc>
      </w:tr>
      <w:tr w:rsidR="00D3085C" w:rsidRPr="00BE218C" w14:paraId="190FAFEC" w14:textId="77777777" w:rsidTr="009F2DC6">
        <w:trPr>
          <w:jc w:val="center"/>
        </w:trPr>
        <w:tc>
          <w:tcPr>
            <w:tcW w:w="2405" w:type="dxa"/>
          </w:tcPr>
          <w:p w14:paraId="72DC1B81" w14:textId="71F626DC" w:rsidR="00D3085C" w:rsidRPr="00BE218C" w:rsidRDefault="00D3085C" w:rsidP="00D3085C">
            <w:pPr>
              <w:pStyle w:val="FigureCaption"/>
              <w:spacing w:before="0" w:after="0"/>
              <w:ind w:left="0"/>
              <w:jc w:val="left"/>
              <w:rPr>
                <w:rFonts w:ascii="Arial" w:hAnsi="Arial" w:cs="Arial"/>
                <w:b w:val="0"/>
                <w:color w:val="auto"/>
                <w:sz w:val="22"/>
                <w:szCs w:val="22"/>
              </w:rPr>
            </w:pPr>
            <w:r w:rsidRPr="00F03CF5">
              <w:rPr>
                <w:rFonts w:ascii="Arial" w:hAnsi="Arial" w:cs="Arial"/>
                <w:b w:val="0"/>
                <w:color w:val="auto"/>
                <w:sz w:val="22"/>
                <w:szCs w:val="22"/>
              </w:rPr>
              <w:t>OH&amp;S considerations</w:t>
            </w:r>
          </w:p>
        </w:tc>
        <w:tc>
          <w:tcPr>
            <w:tcW w:w="5338" w:type="dxa"/>
          </w:tcPr>
          <w:p w14:paraId="45B2DC4D" w14:textId="68718F99" w:rsidR="00D3085C" w:rsidRDefault="00D3085C" w:rsidP="00D3085C">
            <w:pPr>
              <w:pStyle w:val="FigureCaption"/>
              <w:spacing w:before="0" w:after="0"/>
              <w:ind w:left="0"/>
              <w:jc w:val="both"/>
              <w:rPr>
                <w:rFonts w:ascii="Arial" w:hAnsi="Arial" w:cs="Arial"/>
                <w:b w:val="0"/>
                <w:color w:val="auto"/>
                <w:sz w:val="22"/>
                <w:szCs w:val="22"/>
              </w:rPr>
            </w:pPr>
            <w:r w:rsidRPr="00D3085C">
              <w:rPr>
                <w:rFonts w:ascii="Arial" w:hAnsi="Arial" w:cs="Arial"/>
                <w:b w:val="0"/>
                <w:color w:val="auto"/>
                <w:sz w:val="22"/>
                <w:szCs w:val="22"/>
              </w:rPr>
              <w:t>The draft conditions of consent and NSW EPA GTAs include suitable operational conditions which address OH</w:t>
            </w:r>
            <w:r w:rsidRPr="00F03CF5">
              <w:rPr>
                <w:rFonts w:ascii="Arial" w:hAnsi="Arial" w:cs="Arial"/>
                <w:b w:val="0"/>
                <w:color w:val="auto"/>
                <w:sz w:val="22"/>
                <w:szCs w:val="22"/>
              </w:rPr>
              <w:t>&amp;S</w:t>
            </w:r>
            <w:r>
              <w:rPr>
                <w:rFonts w:ascii="Arial" w:hAnsi="Arial" w:cs="Arial"/>
                <w:b w:val="0"/>
                <w:color w:val="auto"/>
                <w:sz w:val="22"/>
                <w:szCs w:val="22"/>
              </w:rPr>
              <w:t>. These include, but are not limited to:</w:t>
            </w:r>
          </w:p>
          <w:p w14:paraId="18E5938C" w14:textId="77777777" w:rsidR="00D3085C" w:rsidRDefault="00D3085C" w:rsidP="00D3085C">
            <w:pPr>
              <w:pStyle w:val="FigureCaption"/>
              <w:numPr>
                <w:ilvl w:val="0"/>
                <w:numId w:val="23"/>
              </w:numPr>
              <w:spacing w:before="0" w:after="0"/>
              <w:jc w:val="both"/>
              <w:rPr>
                <w:rFonts w:ascii="Arial" w:hAnsi="Arial" w:cs="Arial"/>
                <w:b w:val="0"/>
                <w:color w:val="auto"/>
                <w:sz w:val="22"/>
                <w:szCs w:val="22"/>
              </w:rPr>
            </w:pPr>
            <w:r>
              <w:rPr>
                <w:rFonts w:ascii="Arial" w:hAnsi="Arial" w:cs="Arial"/>
                <w:b w:val="0"/>
                <w:color w:val="auto"/>
                <w:sz w:val="22"/>
                <w:szCs w:val="22"/>
              </w:rPr>
              <w:t>Hours of operation</w:t>
            </w:r>
          </w:p>
          <w:p w14:paraId="3A216DF7" w14:textId="6ED9AB1C" w:rsidR="00D3085C" w:rsidRDefault="00D3085C" w:rsidP="00D3085C">
            <w:pPr>
              <w:pStyle w:val="FigureCaption"/>
              <w:numPr>
                <w:ilvl w:val="0"/>
                <w:numId w:val="23"/>
              </w:numPr>
              <w:spacing w:before="0" w:after="0"/>
              <w:jc w:val="both"/>
              <w:rPr>
                <w:rFonts w:ascii="Arial" w:hAnsi="Arial" w:cs="Arial"/>
                <w:b w:val="0"/>
                <w:color w:val="auto"/>
                <w:sz w:val="22"/>
                <w:szCs w:val="22"/>
              </w:rPr>
            </w:pPr>
            <w:r>
              <w:rPr>
                <w:rFonts w:ascii="Arial" w:hAnsi="Arial" w:cs="Arial"/>
                <w:b w:val="0"/>
                <w:color w:val="auto"/>
                <w:sz w:val="22"/>
                <w:szCs w:val="22"/>
              </w:rPr>
              <w:t>Storage of dangerous goods</w:t>
            </w:r>
          </w:p>
          <w:p w14:paraId="188288D7" w14:textId="0C6032F5" w:rsidR="00D3085C" w:rsidRDefault="00D3085C" w:rsidP="00D3085C">
            <w:pPr>
              <w:pStyle w:val="FigureCaption"/>
              <w:numPr>
                <w:ilvl w:val="0"/>
                <w:numId w:val="23"/>
              </w:numPr>
              <w:spacing w:before="0" w:after="0"/>
              <w:jc w:val="both"/>
              <w:rPr>
                <w:rFonts w:ascii="Arial" w:hAnsi="Arial" w:cs="Arial"/>
                <w:b w:val="0"/>
                <w:color w:val="auto"/>
                <w:sz w:val="22"/>
                <w:szCs w:val="22"/>
              </w:rPr>
            </w:pPr>
            <w:r>
              <w:rPr>
                <w:rFonts w:ascii="Arial" w:hAnsi="Arial" w:cs="Arial"/>
                <w:b w:val="0"/>
                <w:color w:val="auto"/>
                <w:sz w:val="22"/>
                <w:szCs w:val="22"/>
              </w:rPr>
              <w:t>Spill management</w:t>
            </w:r>
          </w:p>
          <w:p w14:paraId="01181742" w14:textId="2872D1F2" w:rsidR="00D3085C" w:rsidRPr="00D3085C" w:rsidRDefault="00D3085C" w:rsidP="00D3085C">
            <w:pPr>
              <w:pStyle w:val="FigureCaption"/>
              <w:numPr>
                <w:ilvl w:val="0"/>
                <w:numId w:val="23"/>
              </w:numPr>
              <w:spacing w:before="0" w:after="0"/>
              <w:jc w:val="both"/>
              <w:rPr>
                <w:rFonts w:ascii="Arial" w:hAnsi="Arial" w:cs="Arial"/>
                <w:b w:val="0"/>
                <w:color w:val="auto"/>
                <w:sz w:val="22"/>
                <w:szCs w:val="22"/>
              </w:rPr>
            </w:pPr>
            <w:r w:rsidRPr="00C3250E">
              <w:rPr>
                <w:rFonts w:ascii="Arial" w:hAnsi="Arial" w:cs="Arial"/>
                <w:b w:val="0"/>
                <w:color w:val="auto"/>
                <w:sz w:val="22"/>
                <w:szCs w:val="22"/>
              </w:rPr>
              <w:t>Site Operational Traffic Management</w:t>
            </w:r>
          </w:p>
        </w:tc>
        <w:tc>
          <w:tcPr>
            <w:tcW w:w="1403" w:type="dxa"/>
          </w:tcPr>
          <w:p w14:paraId="24A7D943" w14:textId="77777777" w:rsidR="00D3085C" w:rsidRDefault="00D3085C" w:rsidP="00D3085C">
            <w:pPr>
              <w:pStyle w:val="FigureCaption"/>
              <w:spacing w:before="0" w:after="0"/>
              <w:ind w:left="0"/>
              <w:rPr>
                <w:rFonts w:ascii="Arial" w:hAnsi="Arial" w:cs="Arial"/>
                <w:b w:val="0"/>
                <w:color w:val="000000" w:themeColor="text1"/>
                <w:sz w:val="22"/>
                <w:szCs w:val="22"/>
              </w:rPr>
            </w:pPr>
            <w:r>
              <w:rPr>
                <w:rFonts w:ascii="Arial" w:hAnsi="Arial" w:cs="Arial"/>
                <w:b w:val="0"/>
                <w:color w:val="000000" w:themeColor="text1"/>
                <w:sz w:val="22"/>
                <w:szCs w:val="22"/>
              </w:rPr>
              <w:t>Yes</w:t>
            </w:r>
          </w:p>
          <w:p w14:paraId="1440E7F7" w14:textId="5646AC37" w:rsidR="00D3085C" w:rsidRPr="00BE218C" w:rsidRDefault="00D3085C" w:rsidP="00D3085C">
            <w:pPr>
              <w:pStyle w:val="FigureCaption"/>
              <w:spacing w:before="0" w:after="0"/>
              <w:ind w:left="0"/>
              <w:rPr>
                <w:rFonts w:ascii="Arial" w:hAnsi="Arial" w:cs="Arial"/>
                <w:b w:val="0"/>
                <w:color w:val="auto"/>
                <w:sz w:val="22"/>
                <w:szCs w:val="22"/>
              </w:rPr>
            </w:pPr>
            <w:r>
              <w:rPr>
                <w:rFonts w:ascii="Arial" w:hAnsi="Arial" w:cs="Arial"/>
                <w:b w:val="0"/>
                <w:color w:val="000000" w:themeColor="text1"/>
                <w:sz w:val="22"/>
                <w:szCs w:val="22"/>
              </w:rPr>
              <w:t>(Conditions)</w:t>
            </w:r>
          </w:p>
        </w:tc>
      </w:tr>
      <w:tr w:rsidR="00D3085C" w:rsidRPr="00BE218C" w14:paraId="30B71ABB" w14:textId="77777777" w:rsidTr="009F2DC6">
        <w:trPr>
          <w:jc w:val="center"/>
        </w:trPr>
        <w:tc>
          <w:tcPr>
            <w:tcW w:w="2405" w:type="dxa"/>
          </w:tcPr>
          <w:p w14:paraId="09DCB0C4" w14:textId="735E02B3" w:rsidR="00D3085C" w:rsidRPr="00BE218C" w:rsidRDefault="00D3085C" w:rsidP="00D3085C">
            <w:pPr>
              <w:pStyle w:val="FigureCaption"/>
              <w:spacing w:before="0" w:after="0"/>
              <w:ind w:left="0"/>
              <w:jc w:val="left"/>
              <w:rPr>
                <w:rFonts w:ascii="Arial" w:hAnsi="Arial" w:cs="Arial"/>
                <w:b w:val="0"/>
                <w:color w:val="auto"/>
                <w:sz w:val="22"/>
                <w:szCs w:val="22"/>
              </w:rPr>
            </w:pPr>
            <w:r w:rsidRPr="003D3F45">
              <w:rPr>
                <w:rFonts w:ascii="Arial" w:hAnsi="Arial" w:cs="Arial"/>
                <w:b w:val="0"/>
                <w:color w:val="auto"/>
                <w:sz w:val="22"/>
                <w:szCs w:val="22"/>
              </w:rPr>
              <w:t>Car parking and truck manoeuvring for approved and proposed development.</w:t>
            </w:r>
          </w:p>
        </w:tc>
        <w:tc>
          <w:tcPr>
            <w:tcW w:w="5338" w:type="dxa"/>
          </w:tcPr>
          <w:p w14:paraId="55B4F0CE" w14:textId="77777777" w:rsidR="00757A43" w:rsidRDefault="00D3085C" w:rsidP="00D3085C">
            <w:pPr>
              <w:shd w:val="clear" w:color="auto" w:fill="FFFFFF"/>
              <w:spacing w:line="240" w:lineRule="auto"/>
              <w:ind w:right="-23"/>
              <w:rPr>
                <w:rFonts w:ascii="Arial" w:hAnsi="Arial" w:cs="Arial"/>
                <w:iCs/>
                <w:sz w:val="22"/>
                <w:szCs w:val="22"/>
                <w:lang w:eastAsia="en-GB"/>
              </w:rPr>
            </w:pPr>
            <w:r w:rsidRPr="00C94D8A">
              <w:rPr>
                <w:rFonts w:ascii="Arial" w:hAnsi="Arial" w:cs="Arial"/>
                <w:iCs/>
                <w:sz w:val="22"/>
                <w:szCs w:val="22"/>
                <w:lang w:eastAsia="en-GB"/>
              </w:rPr>
              <w:t>A total of 57 car parking spaces were approved within the site under DA56372/2019 Part 1.</w:t>
            </w:r>
            <w:r w:rsidR="00757A43">
              <w:rPr>
                <w:rFonts w:ascii="Arial" w:hAnsi="Arial" w:cs="Arial"/>
                <w:iCs/>
                <w:sz w:val="22"/>
                <w:szCs w:val="22"/>
                <w:lang w:eastAsia="en-GB"/>
              </w:rPr>
              <w:t xml:space="preserve"> </w:t>
            </w:r>
          </w:p>
          <w:p w14:paraId="6B255DA6" w14:textId="77777777" w:rsidR="00757A43" w:rsidRDefault="00757A43" w:rsidP="00D3085C">
            <w:pPr>
              <w:shd w:val="clear" w:color="auto" w:fill="FFFFFF"/>
              <w:spacing w:line="240" w:lineRule="auto"/>
              <w:ind w:right="-23"/>
              <w:rPr>
                <w:rFonts w:ascii="Arial" w:hAnsi="Arial" w:cs="Arial"/>
                <w:iCs/>
                <w:sz w:val="22"/>
                <w:szCs w:val="22"/>
                <w:lang w:eastAsia="en-GB"/>
              </w:rPr>
            </w:pPr>
          </w:p>
          <w:p w14:paraId="443B1847" w14:textId="50BF0FA7" w:rsidR="00D3085C" w:rsidRPr="00C94D8A" w:rsidRDefault="00D3085C" w:rsidP="00D3085C">
            <w:pPr>
              <w:shd w:val="clear" w:color="auto" w:fill="FFFFFF"/>
              <w:spacing w:line="240" w:lineRule="auto"/>
              <w:ind w:right="-23"/>
              <w:rPr>
                <w:rFonts w:ascii="Arial" w:hAnsi="Arial" w:cs="Arial"/>
                <w:iCs/>
                <w:sz w:val="22"/>
                <w:szCs w:val="22"/>
                <w:lang w:eastAsia="en-GB"/>
              </w:rPr>
            </w:pPr>
            <w:r>
              <w:rPr>
                <w:rFonts w:ascii="Arial" w:hAnsi="Arial" w:cs="Arial"/>
                <w:iCs/>
                <w:sz w:val="22"/>
                <w:szCs w:val="22"/>
                <w:lang w:eastAsia="en-GB"/>
              </w:rPr>
              <w:t>U</w:t>
            </w:r>
            <w:r w:rsidRPr="00C94D8A">
              <w:rPr>
                <w:rFonts w:ascii="Arial" w:hAnsi="Arial" w:cs="Arial"/>
                <w:iCs/>
                <w:sz w:val="22"/>
                <w:szCs w:val="22"/>
                <w:lang w:eastAsia="en-GB"/>
              </w:rPr>
              <w:t xml:space="preserve">nder DA56372/2019 Part 1 car parking was provided across the site as a whole. Therefore, each of the approved uses </w:t>
            </w:r>
            <w:r>
              <w:rPr>
                <w:rFonts w:ascii="Arial" w:hAnsi="Arial" w:cs="Arial"/>
                <w:iCs/>
                <w:sz w:val="22"/>
                <w:szCs w:val="22"/>
                <w:lang w:eastAsia="en-GB"/>
              </w:rPr>
              <w:t>were</w:t>
            </w:r>
            <w:r w:rsidRPr="00C94D8A">
              <w:rPr>
                <w:rFonts w:ascii="Arial" w:hAnsi="Arial" w:cs="Arial"/>
                <w:iCs/>
                <w:sz w:val="22"/>
                <w:szCs w:val="22"/>
                <w:lang w:eastAsia="en-GB"/>
              </w:rPr>
              <w:t xml:space="preserve"> not assigned a particular </w:t>
            </w:r>
            <w:r w:rsidRPr="00C94D8A">
              <w:rPr>
                <w:rFonts w:ascii="Arial" w:hAnsi="Arial" w:cs="Arial"/>
                <w:iCs/>
                <w:sz w:val="22"/>
                <w:szCs w:val="22"/>
                <w:lang w:eastAsia="en-GB"/>
              </w:rPr>
              <w:lastRenderedPageBreak/>
              <w:t xml:space="preserve">quantum of car parking. </w:t>
            </w:r>
            <w:r>
              <w:rPr>
                <w:rFonts w:ascii="Arial" w:hAnsi="Arial" w:cs="Arial"/>
                <w:iCs/>
                <w:sz w:val="22"/>
                <w:szCs w:val="22"/>
                <w:lang w:eastAsia="en-GB"/>
              </w:rPr>
              <w:t>T</w:t>
            </w:r>
            <w:r w:rsidRPr="00C94D8A">
              <w:rPr>
                <w:rFonts w:ascii="Arial" w:hAnsi="Arial" w:cs="Arial"/>
                <w:iCs/>
                <w:sz w:val="22"/>
                <w:szCs w:val="22"/>
                <w:lang w:eastAsia="en-GB"/>
              </w:rPr>
              <w:t>he proposed development together with existing uses on site generates a requirement for 55 car parking spaces. The proposal together with parking approved under DA56372/2019 Part 1 will provide 56 car parking spaces across the site.</w:t>
            </w:r>
          </w:p>
          <w:p w14:paraId="2D656877" w14:textId="77777777" w:rsidR="00D3085C" w:rsidRPr="00C94D8A" w:rsidRDefault="00D3085C" w:rsidP="00D3085C">
            <w:pPr>
              <w:shd w:val="clear" w:color="auto" w:fill="FFFFFF"/>
              <w:spacing w:line="240" w:lineRule="auto"/>
              <w:ind w:right="-23"/>
              <w:rPr>
                <w:rFonts w:ascii="Arial" w:hAnsi="Arial" w:cs="Arial"/>
                <w:bCs/>
                <w:sz w:val="22"/>
                <w:szCs w:val="22"/>
                <w:lang w:eastAsia="en-AU"/>
              </w:rPr>
            </w:pPr>
          </w:p>
          <w:p w14:paraId="7275F7A0" w14:textId="1A78DEE2" w:rsidR="00D3085C" w:rsidRPr="00C94D8A" w:rsidRDefault="00D3085C" w:rsidP="00D3085C">
            <w:pPr>
              <w:shd w:val="clear" w:color="auto" w:fill="FFFFFF"/>
              <w:spacing w:line="240" w:lineRule="auto"/>
              <w:ind w:right="-23"/>
              <w:rPr>
                <w:rFonts w:ascii="Arial" w:hAnsi="Arial" w:cs="Arial"/>
                <w:iCs/>
                <w:lang w:eastAsia="en-GB"/>
              </w:rPr>
            </w:pPr>
            <w:r w:rsidRPr="00C94D8A">
              <w:rPr>
                <w:rFonts w:ascii="Arial" w:hAnsi="Arial" w:cs="Arial"/>
                <w:iCs/>
                <w:sz w:val="22"/>
                <w:szCs w:val="22"/>
                <w:lang w:eastAsia="en-GB"/>
              </w:rPr>
              <w:t>Car parking</w:t>
            </w:r>
            <w:r>
              <w:rPr>
                <w:rFonts w:ascii="Arial" w:hAnsi="Arial" w:cs="Arial"/>
                <w:iCs/>
                <w:sz w:val="22"/>
                <w:szCs w:val="22"/>
                <w:lang w:eastAsia="en-GB"/>
              </w:rPr>
              <w:t xml:space="preserve"> spaces</w:t>
            </w:r>
            <w:r w:rsidRPr="00C94D8A">
              <w:rPr>
                <w:rFonts w:ascii="Arial" w:hAnsi="Arial" w:cs="Arial"/>
                <w:iCs/>
                <w:sz w:val="22"/>
                <w:szCs w:val="22"/>
                <w:lang w:eastAsia="en-GB"/>
              </w:rPr>
              <w:t xml:space="preserve"> for the resource recovery facility are proposed to be located to the south of the mechanics workshop. The car park and access arrangements have been reviewed by Council’s traffic engineer and appear to generally comply with AS2890.1:2004 and AS28590.6:2009.</w:t>
            </w:r>
          </w:p>
        </w:tc>
        <w:tc>
          <w:tcPr>
            <w:tcW w:w="1403" w:type="dxa"/>
          </w:tcPr>
          <w:p w14:paraId="32A9A1F6" w14:textId="6EE274C6" w:rsidR="00D3085C" w:rsidRPr="00BE218C" w:rsidRDefault="00D3085C" w:rsidP="00D3085C">
            <w:pPr>
              <w:pStyle w:val="FigureCaption"/>
              <w:spacing w:before="0" w:after="0"/>
              <w:ind w:left="0"/>
              <w:rPr>
                <w:rFonts w:ascii="Arial" w:hAnsi="Arial" w:cs="Arial"/>
                <w:b w:val="0"/>
                <w:color w:val="auto"/>
                <w:sz w:val="22"/>
                <w:szCs w:val="22"/>
              </w:rPr>
            </w:pPr>
            <w:r>
              <w:rPr>
                <w:rFonts w:ascii="Arial" w:hAnsi="Arial" w:cs="Arial"/>
                <w:b w:val="0"/>
                <w:color w:val="auto"/>
                <w:sz w:val="22"/>
                <w:szCs w:val="22"/>
              </w:rPr>
              <w:lastRenderedPageBreak/>
              <w:t>Yes</w:t>
            </w:r>
          </w:p>
        </w:tc>
      </w:tr>
      <w:tr w:rsidR="00D3085C" w:rsidRPr="00BE218C" w14:paraId="676C1761" w14:textId="77777777" w:rsidTr="009F2DC6">
        <w:trPr>
          <w:jc w:val="center"/>
        </w:trPr>
        <w:tc>
          <w:tcPr>
            <w:tcW w:w="2405" w:type="dxa"/>
          </w:tcPr>
          <w:p w14:paraId="7B8952E5" w14:textId="52512DFE" w:rsidR="00D3085C" w:rsidRPr="00787407" w:rsidRDefault="00D3085C" w:rsidP="00D3085C">
            <w:pPr>
              <w:pStyle w:val="FigureCaption"/>
              <w:spacing w:before="0" w:after="0"/>
              <w:ind w:left="0"/>
              <w:jc w:val="left"/>
              <w:rPr>
                <w:rFonts w:ascii="Arial" w:hAnsi="Arial" w:cs="Arial"/>
                <w:b w:val="0"/>
                <w:color w:val="000000" w:themeColor="text1"/>
                <w:sz w:val="22"/>
                <w:szCs w:val="22"/>
              </w:rPr>
            </w:pPr>
            <w:r w:rsidRPr="00861913">
              <w:rPr>
                <w:rFonts w:ascii="Arial" w:hAnsi="Arial" w:cs="Arial"/>
                <w:b w:val="0"/>
                <w:color w:val="000000" w:themeColor="text1"/>
                <w:sz w:val="22"/>
                <w:szCs w:val="22"/>
              </w:rPr>
              <w:t>Weighbridge</w:t>
            </w:r>
          </w:p>
        </w:tc>
        <w:tc>
          <w:tcPr>
            <w:tcW w:w="5338" w:type="dxa"/>
          </w:tcPr>
          <w:p w14:paraId="5E3E08A9" w14:textId="44543722" w:rsidR="00D3085C" w:rsidRPr="005C4227" w:rsidRDefault="00D3085C" w:rsidP="00D3085C">
            <w:pPr>
              <w:pStyle w:val="FigureCaption"/>
              <w:spacing w:before="0" w:after="0"/>
              <w:ind w:left="0"/>
              <w:jc w:val="both"/>
              <w:rPr>
                <w:rFonts w:ascii="Arial" w:hAnsi="Arial" w:cs="Arial"/>
                <w:b w:val="0"/>
                <w:color w:val="000000" w:themeColor="text1"/>
                <w:sz w:val="22"/>
                <w:szCs w:val="22"/>
              </w:rPr>
            </w:pPr>
            <w:r w:rsidRPr="00E26A1C">
              <w:rPr>
                <w:rFonts w:ascii="Arial" w:hAnsi="Arial" w:cs="Arial"/>
                <w:b w:val="0"/>
                <w:color w:val="000000" w:themeColor="text1"/>
                <w:sz w:val="22"/>
                <w:szCs w:val="22"/>
              </w:rPr>
              <w:t xml:space="preserve">The proposal includes the installation of </w:t>
            </w:r>
            <w:r>
              <w:rPr>
                <w:rFonts w:ascii="Arial" w:hAnsi="Arial" w:cs="Arial"/>
                <w:b w:val="0"/>
                <w:color w:val="000000" w:themeColor="text1"/>
                <w:sz w:val="22"/>
                <w:szCs w:val="22"/>
              </w:rPr>
              <w:t>i</w:t>
            </w:r>
            <w:r w:rsidRPr="001D6FC1">
              <w:rPr>
                <w:rFonts w:ascii="Arial" w:hAnsi="Arial" w:cs="Arial"/>
                <w:b w:val="0"/>
                <w:color w:val="000000" w:themeColor="text1"/>
                <w:sz w:val="22"/>
                <w:szCs w:val="22"/>
              </w:rPr>
              <w:t xml:space="preserve">nbound and outbound </w:t>
            </w:r>
            <w:r w:rsidRPr="00E26A1C">
              <w:rPr>
                <w:rFonts w:ascii="Arial" w:hAnsi="Arial" w:cs="Arial"/>
                <w:b w:val="0"/>
                <w:color w:val="000000" w:themeColor="text1"/>
                <w:sz w:val="22"/>
                <w:szCs w:val="22"/>
              </w:rPr>
              <w:t>weighbridges adjacent to the warehouse which must be used for measuring the quantity of waste entering and leaving the facility.</w:t>
            </w:r>
            <w:r>
              <w:rPr>
                <w:rFonts w:ascii="Arial" w:hAnsi="Arial" w:cs="Arial"/>
                <w:b w:val="0"/>
                <w:color w:val="000000" w:themeColor="text1"/>
                <w:sz w:val="22"/>
                <w:szCs w:val="22"/>
              </w:rPr>
              <w:t xml:space="preserve"> This is</w:t>
            </w:r>
            <w:r w:rsidR="00ED4CCA">
              <w:rPr>
                <w:rFonts w:ascii="Arial" w:hAnsi="Arial" w:cs="Arial"/>
                <w:b w:val="0"/>
                <w:color w:val="000000" w:themeColor="text1"/>
                <w:sz w:val="22"/>
                <w:szCs w:val="22"/>
              </w:rPr>
              <w:t xml:space="preserve"> required</w:t>
            </w:r>
            <w:r>
              <w:rPr>
                <w:rFonts w:ascii="Arial" w:hAnsi="Arial" w:cs="Arial"/>
                <w:b w:val="0"/>
                <w:color w:val="000000" w:themeColor="text1"/>
                <w:sz w:val="22"/>
                <w:szCs w:val="22"/>
              </w:rPr>
              <w:t xml:space="preserve"> </w:t>
            </w:r>
            <w:r w:rsidRPr="001D6FC1">
              <w:rPr>
                <w:rFonts w:ascii="Arial" w:hAnsi="Arial" w:cs="Arial"/>
                <w:b w:val="0"/>
                <w:color w:val="000000" w:themeColor="text1"/>
                <w:sz w:val="22"/>
                <w:szCs w:val="22"/>
              </w:rPr>
              <w:t>to comply with</w:t>
            </w:r>
            <w:r>
              <w:rPr>
                <w:rFonts w:ascii="Arial" w:hAnsi="Arial" w:cs="Arial"/>
                <w:b w:val="0"/>
                <w:color w:val="000000" w:themeColor="text1"/>
                <w:sz w:val="22"/>
                <w:szCs w:val="22"/>
              </w:rPr>
              <w:t xml:space="preserve"> Clause 34 of the</w:t>
            </w:r>
            <w:r w:rsidRPr="001D6FC1">
              <w:rPr>
                <w:rFonts w:ascii="Arial" w:hAnsi="Arial" w:cs="Arial"/>
                <w:b w:val="0"/>
                <w:color w:val="000000" w:themeColor="text1"/>
                <w:sz w:val="22"/>
                <w:szCs w:val="22"/>
              </w:rPr>
              <w:t xml:space="preserve"> POEO (Waste Regulation) 2014.</w:t>
            </w:r>
          </w:p>
        </w:tc>
        <w:tc>
          <w:tcPr>
            <w:tcW w:w="1403" w:type="dxa"/>
          </w:tcPr>
          <w:p w14:paraId="0CDF23C6" w14:textId="7CCDEC4B" w:rsidR="00D3085C" w:rsidRPr="005C4227" w:rsidRDefault="00757A43" w:rsidP="00D3085C">
            <w:pPr>
              <w:pStyle w:val="FigureCaption"/>
              <w:spacing w:before="0" w:after="0"/>
              <w:ind w:left="0"/>
              <w:rPr>
                <w:rFonts w:ascii="Arial" w:hAnsi="Arial" w:cs="Arial"/>
                <w:b w:val="0"/>
                <w:color w:val="000000" w:themeColor="text1"/>
                <w:sz w:val="22"/>
                <w:szCs w:val="22"/>
              </w:rPr>
            </w:pPr>
            <w:r>
              <w:rPr>
                <w:rFonts w:ascii="Arial" w:hAnsi="Arial" w:cs="Arial"/>
                <w:b w:val="0"/>
                <w:color w:val="000000" w:themeColor="text1"/>
                <w:sz w:val="22"/>
                <w:szCs w:val="22"/>
              </w:rPr>
              <w:t>Yes</w:t>
            </w:r>
          </w:p>
        </w:tc>
      </w:tr>
      <w:tr w:rsidR="00D3085C" w:rsidRPr="00BE218C" w14:paraId="3525E7DB" w14:textId="77777777" w:rsidTr="009F2DC6">
        <w:trPr>
          <w:jc w:val="center"/>
        </w:trPr>
        <w:tc>
          <w:tcPr>
            <w:tcW w:w="2405" w:type="dxa"/>
          </w:tcPr>
          <w:p w14:paraId="71C016BB" w14:textId="4554BB0F" w:rsidR="00D3085C" w:rsidRPr="00861913" w:rsidRDefault="00D3085C" w:rsidP="00D3085C">
            <w:pPr>
              <w:pStyle w:val="FigureCaption"/>
              <w:spacing w:before="0" w:after="0"/>
              <w:ind w:left="0"/>
              <w:jc w:val="left"/>
              <w:rPr>
                <w:rFonts w:ascii="Arial" w:hAnsi="Arial" w:cs="Arial"/>
                <w:b w:val="0"/>
                <w:color w:val="000000" w:themeColor="text1"/>
                <w:sz w:val="22"/>
                <w:szCs w:val="22"/>
              </w:rPr>
            </w:pPr>
            <w:r w:rsidRPr="00AB717D">
              <w:rPr>
                <w:rFonts w:ascii="Arial" w:hAnsi="Arial" w:cs="Arial"/>
                <w:b w:val="0"/>
                <w:color w:val="000000" w:themeColor="text1"/>
                <w:sz w:val="22"/>
                <w:szCs w:val="22"/>
              </w:rPr>
              <w:t>Connection to adjoining land</w:t>
            </w:r>
          </w:p>
        </w:tc>
        <w:tc>
          <w:tcPr>
            <w:tcW w:w="5338" w:type="dxa"/>
          </w:tcPr>
          <w:p w14:paraId="37518022" w14:textId="77777777" w:rsidR="00D3085C" w:rsidRDefault="00F714B1" w:rsidP="00D3085C">
            <w:pPr>
              <w:pStyle w:val="FigureCaption"/>
              <w:spacing w:before="0" w:after="0"/>
              <w:ind w:left="0"/>
              <w:jc w:val="both"/>
              <w:rPr>
                <w:rFonts w:ascii="Arial" w:hAnsi="Arial" w:cs="Arial"/>
                <w:b w:val="0"/>
                <w:color w:val="000000" w:themeColor="text1"/>
                <w:sz w:val="22"/>
                <w:szCs w:val="22"/>
              </w:rPr>
            </w:pPr>
            <w:r w:rsidRPr="00F714B1">
              <w:rPr>
                <w:rFonts w:ascii="Arial" w:hAnsi="Arial" w:cs="Arial"/>
                <w:b w:val="0"/>
                <w:color w:val="000000" w:themeColor="text1"/>
                <w:sz w:val="22"/>
                <w:szCs w:val="22"/>
              </w:rPr>
              <w:t>The proposal is considered to be generally consistent with the context of the site, as the site is within an established industrial area and the proposed use as a resource recovery facility is compatible with surrounding uses. The alterations to the built form from the most recent approval are minor and not anticipated to impact the character and amenity of the locality and streetscape.</w:t>
            </w:r>
          </w:p>
          <w:p w14:paraId="337E84EF" w14:textId="77777777" w:rsidR="00572ECA" w:rsidRDefault="00572ECA" w:rsidP="00D3085C">
            <w:pPr>
              <w:pStyle w:val="FigureCaption"/>
              <w:spacing w:before="0" w:after="0"/>
              <w:ind w:left="0"/>
              <w:jc w:val="both"/>
              <w:rPr>
                <w:rFonts w:ascii="Arial" w:hAnsi="Arial" w:cs="Arial"/>
                <w:b w:val="0"/>
                <w:color w:val="000000" w:themeColor="text1"/>
                <w:sz w:val="22"/>
                <w:szCs w:val="22"/>
              </w:rPr>
            </w:pPr>
          </w:p>
          <w:p w14:paraId="7134F79F" w14:textId="4B9AA06D" w:rsidR="00E562EF" w:rsidRPr="005C4227" w:rsidRDefault="007929E8" w:rsidP="00E562EF">
            <w:pPr>
              <w:pStyle w:val="FigureCaption"/>
              <w:spacing w:before="0" w:after="0"/>
              <w:ind w:left="0"/>
              <w:jc w:val="both"/>
              <w:rPr>
                <w:rFonts w:ascii="Arial" w:hAnsi="Arial" w:cs="Arial"/>
                <w:b w:val="0"/>
                <w:color w:val="000000" w:themeColor="text1"/>
                <w:sz w:val="22"/>
                <w:szCs w:val="22"/>
              </w:rPr>
            </w:pPr>
            <w:r>
              <w:rPr>
                <w:rFonts w:ascii="Arial" w:hAnsi="Arial" w:cs="Arial"/>
                <w:b w:val="0"/>
                <w:color w:val="000000" w:themeColor="text1"/>
                <w:sz w:val="22"/>
                <w:szCs w:val="22"/>
              </w:rPr>
              <w:t xml:space="preserve">A condition of consent is recommended requiring the site to be consolidated with the </w:t>
            </w:r>
            <w:r w:rsidR="00A96356">
              <w:rPr>
                <w:rFonts w:ascii="Arial" w:hAnsi="Arial" w:cs="Arial"/>
                <w:b w:val="0"/>
                <w:color w:val="000000" w:themeColor="text1"/>
                <w:sz w:val="22"/>
                <w:szCs w:val="22"/>
              </w:rPr>
              <w:t xml:space="preserve">adjoining </w:t>
            </w:r>
            <w:r w:rsidR="00E562EF" w:rsidRPr="00E562EF">
              <w:rPr>
                <w:rFonts w:ascii="Arial" w:hAnsi="Arial" w:cs="Arial"/>
                <w:b w:val="0"/>
                <w:color w:val="000000" w:themeColor="text1"/>
                <w:sz w:val="22"/>
                <w:szCs w:val="22"/>
              </w:rPr>
              <w:t xml:space="preserve">BORG </w:t>
            </w:r>
            <w:r w:rsidR="00A96356">
              <w:rPr>
                <w:rFonts w:ascii="Arial" w:hAnsi="Arial" w:cs="Arial"/>
                <w:b w:val="0"/>
                <w:color w:val="000000" w:themeColor="text1"/>
                <w:sz w:val="22"/>
                <w:szCs w:val="22"/>
              </w:rPr>
              <w:t>facility</w:t>
            </w:r>
            <w:r w:rsidR="00E562EF" w:rsidRPr="00E562EF">
              <w:rPr>
                <w:rFonts w:ascii="Arial" w:hAnsi="Arial" w:cs="Arial"/>
                <w:b w:val="0"/>
                <w:color w:val="000000" w:themeColor="text1"/>
                <w:sz w:val="22"/>
                <w:szCs w:val="22"/>
              </w:rPr>
              <w:t xml:space="preserve"> at 1090 Pacific Highway, Somersby. Lot consolidation has been conditioned as part of previous approvals for the site as the wider site shares stormwater and access infrastructure. The lot consolidation will result in legal access through the site from Pacific Highway to Pile Road.</w:t>
            </w:r>
          </w:p>
        </w:tc>
        <w:tc>
          <w:tcPr>
            <w:tcW w:w="1403" w:type="dxa"/>
          </w:tcPr>
          <w:p w14:paraId="180C9111" w14:textId="1752B618" w:rsidR="00D3085C" w:rsidRPr="005C4227" w:rsidRDefault="00757A43" w:rsidP="00D3085C">
            <w:pPr>
              <w:pStyle w:val="FigureCaption"/>
              <w:spacing w:before="0" w:after="0"/>
              <w:ind w:left="0"/>
              <w:rPr>
                <w:rFonts w:ascii="Arial" w:hAnsi="Arial" w:cs="Arial"/>
                <w:b w:val="0"/>
                <w:color w:val="000000" w:themeColor="text1"/>
                <w:sz w:val="22"/>
                <w:szCs w:val="22"/>
              </w:rPr>
            </w:pPr>
            <w:r>
              <w:rPr>
                <w:rFonts w:ascii="Arial" w:hAnsi="Arial" w:cs="Arial"/>
                <w:b w:val="0"/>
                <w:color w:val="000000" w:themeColor="text1"/>
                <w:sz w:val="22"/>
                <w:szCs w:val="22"/>
              </w:rPr>
              <w:t>Yes</w:t>
            </w:r>
          </w:p>
        </w:tc>
      </w:tr>
    </w:tbl>
    <w:p w14:paraId="567CED66" w14:textId="77777777" w:rsidR="0064246B" w:rsidRDefault="0064246B" w:rsidP="00DD7056">
      <w:pPr>
        <w:tabs>
          <w:tab w:val="left" w:pos="7485"/>
        </w:tabs>
        <w:spacing w:after="0" w:line="240" w:lineRule="auto"/>
        <w:ind w:right="23"/>
        <w:rPr>
          <w:rFonts w:ascii="Arial" w:hAnsi="Arial" w:cs="Arial"/>
          <w:bCs/>
          <w:lang w:eastAsia="en-AU"/>
        </w:rPr>
      </w:pPr>
    </w:p>
    <w:p w14:paraId="13F5CD59" w14:textId="15931D48" w:rsidR="00396E79" w:rsidRPr="00BE218C" w:rsidRDefault="00396E79" w:rsidP="00373375">
      <w:pPr>
        <w:pStyle w:val="ListParagraph"/>
        <w:numPr>
          <w:ilvl w:val="1"/>
          <w:numId w:val="1"/>
        </w:numPr>
        <w:tabs>
          <w:tab w:val="left" w:pos="7485"/>
        </w:tabs>
        <w:spacing w:after="0" w:line="240" w:lineRule="auto"/>
        <w:ind w:left="709" w:right="23" w:hanging="709"/>
        <w:rPr>
          <w:rFonts w:ascii="Arial" w:hAnsi="Arial" w:cs="Arial"/>
          <w:b/>
          <w:lang w:eastAsia="en-AU"/>
        </w:rPr>
      </w:pPr>
      <w:r w:rsidRPr="00BE218C">
        <w:rPr>
          <w:rFonts w:ascii="Arial" w:hAnsi="Arial" w:cs="Arial"/>
          <w:b/>
          <w:lang w:eastAsia="en-AU"/>
        </w:rPr>
        <w:t>Site History</w:t>
      </w:r>
    </w:p>
    <w:p w14:paraId="57D39085" w14:textId="77777777" w:rsidR="00396E79" w:rsidRDefault="00396E79" w:rsidP="00396E79">
      <w:pPr>
        <w:tabs>
          <w:tab w:val="left" w:pos="7485"/>
        </w:tabs>
        <w:spacing w:after="0" w:line="240" w:lineRule="auto"/>
        <w:ind w:right="23"/>
        <w:rPr>
          <w:rFonts w:ascii="Arial" w:hAnsi="Arial" w:cs="Arial"/>
          <w:b/>
          <w:lang w:eastAsia="en-AU"/>
        </w:rPr>
      </w:pPr>
    </w:p>
    <w:p w14:paraId="192B8B4E" w14:textId="44854EAB" w:rsidR="004C2F48" w:rsidRDefault="004C2F48" w:rsidP="004C2F48">
      <w:pPr>
        <w:pStyle w:val="FigureCaption"/>
        <w:spacing w:before="0" w:after="0"/>
        <w:ind w:left="0"/>
        <w:jc w:val="both"/>
        <w:rPr>
          <w:rFonts w:ascii="Arial" w:eastAsiaTheme="minorHAnsi" w:hAnsi="Arial" w:cs="Arial"/>
          <w:b w:val="0"/>
          <w:bCs/>
          <w:iCs w:val="0"/>
          <w:color w:val="auto"/>
          <w:sz w:val="22"/>
          <w:szCs w:val="22"/>
          <w:lang w:val="en-AU" w:eastAsia="en-AU"/>
        </w:rPr>
      </w:pPr>
      <w:r>
        <w:rPr>
          <w:rFonts w:ascii="Arial" w:eastAsiaTheme="minorHAnsi" w:hAnsi="Arial" w:cs="Arial"/>
          <w:b w:val="0"/>
          <w:bCs/>
          <w:iCs w:val="0"/>
          <w:color w:val="auto"/>
          <w:sz w:val="22"/>
          <w:szCs w:val="22"/>
          <w:lang w:val="en-AU" w:eastAsia="en-AU"/>
        </w:rPr>
        <w:t xml:space="preserve">As noted in Section 1 and 2.1, the proposal involves the use of and physical alterations to an approved development which is currently under construction. The development currently under construction is approved under </w:t>
      </w:r>
      <w:r w:rsidRPr="00B860DE">
        <w:rPr>
          <w:rFonts w:ascii="Arial" w:eastAsiaTheme="minorHAnsi" w:hAnsi="Arial" w:cs="Arial"/>
          <w:b w:val="0"/>
          <w:bCs/>
          <w:iCs w:val="0"/>
          <w:color w:val="auto"/>
          <w:sz w:val="22"/>
          <w:szCs w:val="22"/>
          <w:lang w:val="en-AU" w:eastAsia="en-AU"/>
        </w:rPr>
        <w:t>DA/51047/2016 Part 1</w:t>
      </w:r>
      <w:r>
        <w:rPr>
          <w:rFonts w:ascii="Arial" w:eastAsiaTheme="minorHAnsi" w:hAnsi="Arial" w:cs="Arial"/>
          <w:b w:val="0"/>
          <w:bCs/>
          <w:iCs w:val="0"/>
          <w:color w:val="auto"/>
          <w:sz w:val="22"/>
          <w:szCs w:val="22"/>
          <w:lang w:val="en-AU" w:eastAsia="en-AU"/>
        </w:rPr>
        <w:t xml:space="preserve"> and DA/56372/2019.</w:t>
      </w:r>
    </w:p>
    <w:p w14:paraId="729D5750" w14:textId="77777777" w:rsidR="004C2F48" w:rsidRDefault="004C2F48" w:rsidP="00396E79">
      <w:pPr>
        <w:tabs>
          <w:tab w:val="left" w:pos="7485"/>
        </w:tabs>
        <w:spacing w:after="0" w:line="240" w:lineRule="auto"/>
        <w:ind w:right="23"/>
        <w:rPr>
          <w:rFonts w:ascii="Arial" w:hAnsi="Arial" w:cs="Arial"/>
          <w:b/>
          <w:lang w:eastAsia="en-AU"/>
        </w:rPr>
      </w:pPr>
    </w:p>
    <w:p w14:paraId="35A77329" w14:textId="61721974" w:rsidR="009542CA" w:rsidRPr="00964226" w:rsidRDefault="009542CA" w:rsidP="00396E79">
      <w:pPr>
        <w:tabs>
          <w:tab w:val="left" w:pos="7485"/>
        </w:tabs>
        <w:spacing w:after="0" w:line="240" w:lineRule="auto"/>
        <w:ind w:right="23"/>
        <w:rPr>
          <w:rFonts w:ascii="Arial" w:hAnsi="Arial" w:cs="Arial"/>
          <w:b/>
          <w:i/>
          <w:iCs/>
          <w:lang w:eastAsia="en-AU"/>
        </w:rPr>
      </w:pPr>
      <w:r w:rsidRPr="009542CA">
        <w:rPr>
          <w:rFonts w:ascii="Arial" w:hAnsi="Arial" w:cs="Arial"/>
          <w:b/>
          <w:i/>
          <w:iCs/>
          <w:lang w:eastAsia="en-AU"/>
        </w:rPr>
        <w:t>DA/51047/</w:t>
      </w:r>
      <w:r w:rsidRPr="00964226">
        <w:rPr>
          <w:rFonts w:ascii="Arial" w:hAnsi="Arial" w:cs="Arial"/>
          <w:b/>
          <w:i/>
          <w:iCs/>
          <w:lang w:eastAsia="en-AU"/>
        </w:rPr>
        <w:t>2016 Part 1</w:t>
      </w:r>
    </w:p>
    <w:p w14:paraId="515FC0BE" w14:textId="77777777" w:rsidR="009542CA" w:rsidRPr="00964226" w:rsidRDefault="009542CA" w:rsidP="00396E79">
      <w:pPr>
        <w:tabs>
          <w:tab w:val="left" w:pos="7485"/>
        </w:tabs>
        <w:spacing w:after="0" w:line="240" w:lineRule="auto"/>
        <w:ind w:right="23"/>
        <w:rPr>
          <w:rFonts w:ascii="Arial" w:hAnsi="Arial" w:cs="Arial"/>
          <w:b/>
          <w:lang w:eastAsia="en-AU"/>
        </w:rPr>
      </w:pPr>
    </w:p>
    <w:p w14:paraId="548646F7" w14:textId="77777777" w:rsidR="006D1EDB" w:rsidRDefault="006579FE" w:rsidP="00396E79">
      <w:pPr>
        <w:tabs>
          <w:tab w:val="left" w:pos="7485"/>
        </w:tabs>
        <w:spacing w:after="0" w:line="240" w:lineRule="auto"/>
        <w:ind w:right="23"/>
        <w:rPr>
          <w:rFonts w:ascii="Arial" w:hAnsi="Arial" w:cs="Arial"/>
          <w:bCs/>
          <w:lang w:eastAsia="en-AU"/>
        </w:rPr>
      </w:pPr>
      <w:r w:rsidRPr="00964226">
        <w:rPr>
          <w:rFonts w:ascii="Arial" w:hAnsi="Arial" w:cs="Arial"/>
          <w:bCs/>
          <w:lang w:eastAsia="en-AU"/>
        </w:rPr>
        <w:t>DA/</w:t>
      </w:r>
      <w:r w:rsidR="009A149D" w:rsidRPr="00964226">
        <w:rPr>
          <w:rFonts w:ascii="Arial" w:hAnsi="Arial" w:cs="Arial"/>
          <w:bCs/>
          <w:lang w:eastAsia="en-AU"/>
        </w:rPr>
        <w:t xml:space="preserve">51047/2016 Part 1 was approved on 21 July 2017 </w:t>
      </w:r>
      <w:r w:rsidR="006D1EDB" w:rsidRPr="00964226">
        <w:rPr>
          <w:rFonts w:ascii="Arial" w:hAnsi="Arial" w:cs="Arial"/>
          <w:bCs/>
          <w:lang w:eastAsia="en-AU"/>
        </w:rPr>
        <w:t>and comprised the following:</w:t>
      </w:r>
    </w:p>
    <w:p w14:paraId="1ABBE223" w14:textId="77777777" w:rsidR="006D1EDB" w:rsidRDefault="006D1EDB" w:rsidP="00396E79">
      <w:pPr>
        <w:tabs>
          <w:tab w:val="left" w:pos="7485"/>
        </w:tabs>
        <w:spacing w:after="0" w:line="240" w:lineRule="auto"/>
        <w:ind w:right="23"/>
        <w:rPr>
          <w:rFonts w:ascii="Arial" w:hAnsi="Arial" w:cs="Arial"/>
          <w:bCs/>
          <w:lang w:eastAsia="en-AU"/>
        </w:rPr>
      </w:pPr>
    </w:p>
    <w:p w14:paraId="30B9BC82" w14:textId="4459D00F" w:rsidR="00167913" w:rsidRDefault="00167913">
      <w:pPr>
        <w:pStyle w:val="ListParagraph"/>
        <w:numPr>
          <w:ilvl w:val="0"/>
          <w:numId w:val="13"/>
        </w:numPr>
        <w:tabs>
          <w:tab w:val="left" w:pos="7485"/>
        </w:tabs>
        <w:spacing w:after="0" w:line="240" w:lineRule="auto"/>
        <w:ind w:right="23"/>
        <w:rPr>
          <w:rFonts w:ascii="Arial" w:hAnsi="Arial" w:cs="Arial"/>
          <w:bCs/>
          <w:lang w:eastAsia="en-AU"/>
        </w:rPr>
      </w:pPr>
      <w:r>
        <w:rPr>
          <w:rFonts w:ascii="Arial" w:hAnsi="Arial" w:cs="Arial"/>
          <w:bCs/>
          <w:lang w:eastAsia="en-AU"/>
        </w:rPr>
        <w:t xml:space="preserve">consolidation of </w:t>
      </w:r>
      <w:r w:rsidR="00350902">
        <w:rPr>
          <w:rFonts w:ascii="Arial" w:hAnsi="Arial" w:cs="Arial"/>
          <w:bCs/>
          <w:lang w:eastAsia="en-AU"/>
        </w:rPr>
        <w:t>Lot 1 in DP 1093201, Lot 51 in DP 1151970 and Lot 1 in DP 1194897</w:t>
      </w:r>
    </w:p>
    <w:p w14:paraId="55899720" w14:textId="407AC01F" w:rsidR="00350902" w:rsidRDefault="007145C6">
      <w:pPr>
        <w:pStyle w:val="ListParagraph"/>
        <w:numPr>
          <w:ilvl w:val="0"/>
          <w:numId w:val="13"/>
        </w:numPr>
        <w:tabs>
          <w:tab w:val="left" w:pos="7485"/>
        </w:tabs>
        <w:spacing w:after="0" w:line="240" w:lineRule="auto"/>
        <w:ind w:right="23"/>
        <w:rPr>
          <w:rFonts w:ascii="Arial" w:hAnsi="Arial" w:cs="Arial"/>
          <w:bCs/>
          <w:lang w:eastAsia="en-AU"/>
        </w:rPr>
      </w:pPr>
      <w:r>
        <w:rPr>
          <w:rFonts w:ascii="Arial" w:hAnsi="Arial" w:cs="Arial"/>
          <w:bCs/>
          <w:lang w:eastAsia="en-AU"/>
        </w:rPr>
        <w:t>construction</w:t>
      </w:r>
      <w:r w:rsidR="00762E9F">
        <w:rPr>
          <w:rFonts w:ascii="Arial" w:hAnsi="Arial" w:cs="Arial"/>
          <w:bCs/>
          <w:lang w:eastAsia="en-AU"/>
        </w:rPr>
        <w:t xml:space="preserve"> and use</w:t>
      </w:r>
      <w:r>
        <w:rPr>
          <w:rFonts w:ascii="Arial" w:hAnsi="Arial" w:cs="Arial"/>
          <w:bCs/>
          <w:lang w:eastAsia="en-AU"/>
        </w:rPr>
        <w:t xml:space="preserve"> of a mechanics workshop</w:t>
      </w:r>
    </w:p>
    <w:p w14:paraId="41450AED" w14:textId="1F53A7E2" w:rsidR="007145C6" w:rsidRDefault="007145C6">
      <w:pPr>
        <w:pStyle w:val="ListParagraph"/>
        <w:numPr>
          <w:ilvl w:val="0"/>
          <w:numId w:val="13"/>
        </w:numPr>
        <w:tabs>
          <w:tab w:val="left" w:pos="7485"/>
        </w:tabs>
        <w:spacing w:after="0" w:line="240" w:lineRule="auto"/>
        <w:ind w:right="23"/>
        <w:rPr>
          <w:rFonts w:ascii="Arial" w:hAnsi="Arial" w:cs="Arial"/>
          <w:bCs/>
          <w:lang w:eastAsia="en-AU"/>
        </w:rPr>
      </w:pPr>
      <w:r>
        <w:rPr>
          <w:rFonts w:ascii="Arial" w:hAnsi="Arial" w:cs="Arial"/>
          <w:bCs/>
          <w:lang w:eastAsia="en-AU"/>
        </w:rPr>
        <w:t xml:space="preserve">construction </w:t>
      </w:r>
      <w:r w:rsidR="00762E9F">
        <w:rPr>
          <w:rFonts w:ascii="Arial" w:hAnsi="Arial" w:cs="Arial"/>
          <w:bCs/>
          <w:lang w:eastAsia="en-AU"/>
        </w:rPr>
        <w:t xml:space="preserve">and use </w:t>
      </w:r>
      <w:r>
        <w:rPr>
          <w:rFonts w:ascii="Arial" w:hAnsi="Arial" w:cs="Arial"/>
          <w:bCs/>
          <w:lang w:eastAsia="en-AU"/>
        </w:rPr>
        <w:t>of a truck wash</w:t>
      </w:r>
    </w:p>
    <w:p w14:paraId="7DC286EF" w14:textId="64A97314" w:rsidR="007145C6" w:rsidRDefault="007145C6">
      <w:pPr>
        <w:pStyle w:val="ListParagraph"/>
        <w:numPr>
          <w:ilvl w:val="0"/>
          <w:numId w:val="13"/>
        </w:numPr>
        <w:tabs>
          <w:tab w:val="left" w:pos="7485"/>
        </w:tabs>
        <w:spacing w:after="0" w:line="240" w:lineRule="auto"/>
        <w:ind w:right="23"/>
        <w:rPr>
          <w:rFonts w:ascii="Arial" w:hAnsi="Arial" w:cs="Arial"/>
          <w:bCs/>
          <w:lang w:eastAsia="en-AU"/>
        </w:rPr>
      </w:pPr>
      <w:r>
        <w:rPr>
          <w:rFonts w:ascii="Arial" w:hAnsi="Arial" w:cs="Arial"/>
          <w:bCs/>
          <w:lang w:eastAsia="en-AU"/>
        </w:rPr>
        <w:t>construction an</w:t>
      </w:r>
      <w:r w:rsidR="00762E9F">
        <w:rPr>
          <w:rFonts w:ascii="Arial" w:hAnsi="Arial" w:cs="Arial"/>
          <w:bCs/>
          <w:lang w:eastAsia="en-AU"/>
        </w:rPr>
        <w:t xml:space="preserve">d use of a </w:t>
      </w:r>
      <w:r w:rsidR="00762E9F" w:rsidRPr="00487B02">
        <w:rPr>
          <w:rFonts w:ascii="Arial" w:hAnsi="Arial" w:cs="Arial"/>
          <w:bCs/>
          <w:lang w:val="en-GB" w:eastAsia="en-AU"/>
        </w:rPr>
        <w:t>waste wood storage and processing building</w:t>
      </w:r>
    </w:p>
    <w:p w14:paraId="65B05A7B" w14:textId="77777777" w:rsidR="007145C6" w:rsidRDefault="007145C6" w:rsidP="00762E9F">
      <w:pPr>
        <w:tabs>
          <w:tab w:val="left" w:pos="7485"/>
        </w:tabs>
        <w:spacing w:after="0" w:line="240" w:lineRule="auto"/>
        <w:ind w:right="23"/>
        <w:rPr>
          <w:rFonts w:ascii="Arial" w:hAnsi="Arial" w:cs="Arial"/>
          <w:bCs/>
          <w:lang w:eastAsia="en-AU"/>
        </w:rPr>
      </w:pPr>
    </w:p>
    <w:p w14:paraId="7F419F9D" w14:textId="28962275" w:rsidR="00762E9F" w:rsidRDefault="007A7BD6" w:rsidP="00762E9F">
      <w:pPr>
        <w:tabs>
          <w:tab w:val="left" w:pos="7485"/>
        </w:tabs>
        <w:spacing w:after="0" w:line="240" w:lineRule="auto"/>
        <w:ind w:right="23"/>
        <w:rPr>
          <w:rFonts w:ascii="Arial" w:hAnsi="Arial" w:cs="Arial"/>
          <w:bCs/>
          <w:lang w:eastAsia="en-AU"/>
        </w:rPr>
      </w:pPr>
      <w:r>
        <w:rPr>
          <w:rFonts w:ascii="Arial" w:hAnsi="Arial" w:cs="Arial"/>
          <w:bCs/>
          <w:lang w:eastAsia="en-AU"/>
        </w:rPr>
        <w:lastRenderedPageBreak/>
        <w:t xml:space="preserve">The subject application seeks </w:t>
      </w:r>
      <w:r w:rsidR="00BC1E46">
        <w:rPr>
          <w:rFonts w:ascii="Arial" w:hAnsi="Arial" w:cs="Arial"/>
          <w:bCs/>
          <w:lang w:eastAsia="en-AU"/>
        </w:rPr>
        <w:t xml:space="preserve">to </w:t>
      </w:r>
      <w:r w:rsidR="00600988">
        <w:rPr>
          <w:rFonts w:ascii="Arial" w:hAnsi="Arial" w:cs="Arial"/>
          <w:bCs/>
          <w:lang w:eastAsia="en-AU"/>
        </w:rPr>
        <w:t xml:space="preserve">utilise and </w:t>
      </w:r>
      <w:r w:rsidR="00EB4B92">
        <w:rPr>
          <w:rFonts w:ascii="Arial" w:hAnsi="Arial" w:cs="Arial"/>
          <w:bCs/>
          <w:lang w:eastAsia="en-AU"/>
        </w:rPr>
        <w:t xml:space="preserve">alter the approved waste wood storage and processing building. </w:t>
      </w:r>
    </w:p>
    <w:p w14:paraId="7BDDCE53" w14:textId="77777777" w:rsidR="008C6F5D" w:rsidRPr="00762E9F" w:rsidRDefault="008C6F5D" w:rsidP="00762E9F">
      <w:pPr>
        <w:tabs>
          <w:tab w:val="left" w:pos="7485"/>
        </w:tabs>
        <w:spacing w:after="0" w:line="240" w:lineRule="auto"/>
        <w:ind w:right="23"/>
        <w:rPr>
          <w:rFonts w:ascii="Arial" w:hAnsi="Arial" w:cs="Arial"/>
          <w:bCs/>
          <w:lang w:eastAsia="en-AU"/>
        </w:rPr>
      </w:pPr>
    </w:p>
    <w:p w14:paraId="0AFF3B5C" w14:textId="77777777" w:rsidR="008C6F5D" w:rsidRDefault="008C6F5D" w:rsidP="008C6F5D">
      <w:pPr>
        <w:keepNext/>
        <w:tabs>
          <w:tab w:val="left" w:pos="7485"/>
        </w:tabs>
        <w:spacing w:after="0" w:line="240" w:lineRule="auto"/>
        <w:ind w:right="23"/>
      </w:pPr>
      <w:r>
        <w:rPr>
          <w:noProof/>
        </w:rPr>
        <w:drawing>
          <wp:inline distT="0" distB="0" distL="0" distR="0" wp14:anchorId="1B123856" wp14:editId="5B378750">
            <wp:extent cx="5731510" cy="3391535"/>
            <wp:effectExtent l="0" t="0" r="2540" b="0"/>
            <wp:docPr id="3" name="Picture 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engineering drawing&#10;&#10;Description automatically generated"/>
                    <pic:cNvPicPr/>
                  </pic:nvPicPr>
                  <pic:blipFill>
                    <a:blip r:embed="rId18"/>
                    <a:stretch>
                      <a:fillRect/>
                    </a:stretch>
                  </pic:blipFill>
                  <pic:spPr>
                    <a:xfrm>
                      <a:off x="0" y="0"/>
                      <a:ext cx="5731510" cy="3391535"/>
                    </a:xfrm>
                    <a:prstGeom prst="rect">
                      <a:avLst/>
                    </a:prstGeom>
                  </pic:spPr>
                </pic:pic>
              </a:graphicData>
            </a:graphic>
          </wp:inline>
        </w:drawing>
      </w:r>
    </w:p>
    <w:p w14:paraId="6F83FBB3" w14:textId="17D5680A" w:rsidR="006D1EDB" w:rsidRDefault="008C6F5D" w:rsidP="008C6F5D">
      <w:pPr>
        <w:pStyle w:val="Caption"/>
        <w:rPr>
          <w:rFonts w:ascii="Arial" w:hAnsi="Arial" w:cs="Arial"/>
          <w:bCs/>
          <w:lang w:eastAsia="en-AU"/>
        </w:rPr>
      </w:pPr>
      <w:r>
        <w:t xml:space="preserve">Figure </w:t>
      </w:r>
      <w:fldSimple w:instr=" SEQ Figure \* ARABIC ">
        <w:r w:rsidR="00BF1D24">
          <w:rPr>
            <w:noProof/>
          </w:rPr>
          <w:t>6</w:t>
        </w:r>
      </w:fldSimple>
      <w:r>
        <w:t>: Approved site plan under DA</w:t>
      </w:r>
      <w:r w:rsidR="003E1D46">
        <w:t>/51047/</w:t>
      </w:r>
      <w:r w:rsidR="003E1D46" w:rsidRPr="00964226">
        <w:t>2016 Part 1</w:t>
      </w:r>
    </w:p>
    <w:p w14:paraId="5D798877" w14:textId="33A23523" w:rsidR="009542CA" w:rsidRPr="009542CA" w:rsidRDefault="009542CA" w:rsidP="00396E79">
      <w:pPr>
        <w:tabs>
          <w:tab w:val="left" w:pos="7485"/>
        </w:tabs>
        <w:spacing w:after="0" w:line="240" w:lineRule="auto"/>
        <w:ind w:right="23"/>
        <w:rPr>
          <w:rFonts w:ascii="Arial" w:hAnsi="Arial" w:cs="Arial"/>
          <w:b/>
          <w:i/>
          <w:iCs/>
          <w:lang w:eastAsia="en-AU"/>
        </w:rPr>
      </w:pPr>
      <w:r w:rsidRPr="009542CA">
        <w:rPr>
          <w:rFonts w:ascii="Arial" w:hAnsi="Arial" w:cs="Arial"/>
          <w:b/>
          <w:i/>
          <w:iCs/>
          <w:lang w:eastAsia="en-AU"/>
        </w:rPr>
        <w:t>DA/56372/2019</w:t>
      </w:r>
    </w:p>
    <w:p w14:paraId="1A89CDA0" w14:textId="77777777" w:rsidR="009542CA" w:rsidRDefault="009542CA" w:rsidP="00396E79">
      <w:pPr>
        <w:tabs>
          <w:tab w:val="left" w:pos="7485"/>
        </w:tabs>
        <w:spacing w:after="0" w:line="240" w:lineRule="auto"/>
        <w:ind w:right="23"/>
        <w:rPr>
          <w:rFonts w:ascii="Arial" w:hAnsi="Arial" w:cs="Arial"/>
          <w:bCs/>
          <w:lang w:eastAsia="en-AU"/>
        </w:rPr>
      </w:pPr>
    </w:p>
    <w:p w14:paraId="3022A526" w14:textId="1A752143" w:rsidR="006D1EDB" w:rsidRDefault="006D1EDB" w:rsidP="00396E79">
      <w:pPr>
        <w:tabs>
          <w:tab w:val="left" w:pos="7485"/>
        </w:tabs>
        <w:spacing w:after="0" w:line="240" w:lineRule="auto"/>
        <w:ind w:right="23"/>
        <w:rPr>
          <w:rFonts w:ascii="Arial" w:hAnsi="Arial" w:cs="Arial"/>
          <w:bCs/>
          <w:lang w:eastAsia="en-AU"/>
        </w:rPr>
      </w:pPr>
      <w:r>
        <w:rPr>
          <w:rFonts w:ascii="Arial" w:hAnsi="Arial" w:cs="Arial"/>
          <w:bCs/>
          <w:lang w:eastAsia="en-AU"/>
        </w:rPr>
        <w:t xml:space="preserve">DA/56372/2019 was approved on </w:t>
      </w:r>
      <w:r w:rsidR="005E246A">
        <w:rPr>
          <w:rFonts w:ascii="Arial" w:hAnsi="Arial" w:cs="Arial"/>
          <w:bCs/>
          <w:lang w:eastAsia="en-AU"/>
        </w:rPr>
        <w:t>16 December 2019 and comprised the following:</w:t>
      </w:r>
    </w:p>
    <w:p w14:paraId="0E65F51C" w14:textId="77777777" w:rsidR="005E246A" w:rsidRDefault="005E246A" w:rsidP="00396E79">
      <w:pPr>
        <w:tabs>
          <w:tab w:val="left" w:pos="7485"/>
        </w:tabs>
        <w:spacing w:after="0" w:line="240" w:lineRule="auto"/>
        <w:ind w:right="23"/>
        <w:rPr>
          <w:rFonts w:ascii="Arial" w:hAnsi="Arial" w:cs="Arial"/>
          <w:bCs/>
          <w:lang w:eastAsia="en-AU"/>
        </w:rPr>
      </w:pPr>
    </w:p>
    <w:p w14:paraId="329B9803" w14:textId="7A2C5DFE" w:rsidR="005E246A" w:rsidRDefault="00D72F0F">
      <w:pPr>
        <w:pStyle w:val="ListParagraph"/>
        <w:numPr>
          <w:ilvl w:val="0"/>
          <w:numId w:val="14"/>
        </w:numPr>
        <w:tabs>
          <w:tab w:val="left" w:pos="7485"/>
        </w:tabs>
        <w:spacing w:after="0" w:line="240" w:lineRule="auto"/>
        <w:ind w:right="23"/>
        <w:rPr>
          <w:rFonts w:ascii="Arial" w:hAnsi="Arial" w:cs="Arial"/>
          <w:bCs/>
          <w:lang w:eastAsia="en-AU"/>
        </w:rPr>
      </w:pPr>
      <w:r>
        <w:rPr>
          <w:rFonts w:ascii="Arial" w:hAnsi="Arial" w:cs="Arial"/>
          <w:bCs/>
          <w:lang w:eastAsia="en-AU"/>
        </w:rPr>
        <w:t>construction and</w:t>
      </w:r>
      <w:r w:rsidR="00C6344F">
        <w:rPr>
          <w:rFonts w:ascii="Arial" w:hAnsi="Arial" w:cs="Arial"/>
          <w:bCs/>
          <w:lang w:eastAsia="en-AU"/>
        </w:rPr>
        <w:t xml:space="preserve"> use of a warehouse with </w:t>
      </w:r>
      <w:r w:rsidR="00C6344F" w:rsidRPr="0091406C">
        <w:rPr>
          <w:rFonts w:ascii="Arial" w:hAnsi="Arial" w:cs="Arial"/>
          <w:bCs/>
          <w:lang w:eastAsia="en-AU"/>
        </w:rPr>
        <w:t xml:space="preserve">upper and lower level </w:t>
      </w:r>
      <w:r w:rsidR="0091406C">
        <w:rPr>
          <w:rFonts w:ascii="Arial" w:hAnsi="Arial" w:cs="Arial"/>
          <w:bCs/>
          <w:lang w:eastAsia="en-AU"/>
        </w:rPr>
        <w:t>tenancies</w:t>
      </w:r>
    </w:p>
    <w:p w14:paraId="1F67C7A4" w14:textId="2C6EAF4A" w:rsidR="00144BFF" w:rsidRPr="00913CFA" w:rsidRDefault="0091406C">
      <w:pPr>
        <w:pStyle w:val="ListParagraph"/>
        <w:numPr>
          <w:ilvl w:val="0"/>
          <w:numId w:val="14"/>
        </w:numPr>
        <w:tabs>
          <w:tab w:val="left" w:pos="7485"/>
        </w:tabs>
        <w:spacing w:after="0" w:line="240" w:lineRule="auto"/>
        <w:ind w:right="23"/>
        <w:rPr>
          <w:rFonts w:ascii="Arial" w:hAnsi="Arial" w:cs="Arial"/>
          <w:bCs/>
          <w:lang w:eastAsia="en-AU"/>
        </w:rPr>
      </w:pPr>
      <w:r>
        <w:rPr>
          <w:rFonts w:ascii="Arial" w:hAnsi="Arial" w:cs="Arial"/>
          <w:bCs/>
          <w:lang w:eastAsia="en-AU"/>
        </w:rPr>
        <w:t>reloca</w:t>
      </w:r>
      <w:r w:rsidR="00600988">
        <w:rPr>
          <w:rFonts w:ascii="Arial" w:hAnsi="Arial" w:cs="Arial"/>
          <w:bCs/>
          <w:lang w:eastAsia="en-AU"/>
        </w:rPr>
        <w:t>tion of the truck wash area and mechanics workshop</w:t>
      </w:r>
    </w:p>
    <w:p w14:paraId="21BAF20E" w14:textId="77777777" w:rsidR="006D1EDB" w:rsidRDefault="006D1EDB" w:rsidP="00396E79">
      <w:pPr>
        <w:tabs>
          <w:tab w:val="left" w:pos="7485"/>
        </w:tabs>
        <w:spacing w:after="0" w:line="240" w:lineRule="auto"/>
        <w:ind w:right="23"/>
        <w:rPr>
          <w:rFonts w:ascii="Arial" w:hAnsi="Arial" w:cs="Arial"/>
          <w:bCs/>
          <w:lang w:eastAsia="en-AU"/>
        </w:rPr>
      </w:pPr>
    </w:p>
    <w:p w14:paraId="10E853E2" w14:textId="79002D12" w:rsidR="004C2F48" w:rsidRPr="006579FE" w:rsidRDefault="00913CFA" w:rsidP="00396E79">
      <w:pPr>
        <w:tabs>
          <w:tab w:val="left" w:pos="7485"/>
        </w:tabs>
        <w:spacing w:after="0" w:line="240" w:lineRule="auto"/>
        <w:ind w:right="23"/>
        <w:rPr>
          <w:rFonts w:ascii="Arial" w:hAnsi="Arial" w:cs="Arial"/>
          <w:bCs/>
          <w:lang w:eastAsia="en-AU"/>
        </w:rPr>
      </w:pPr>
      <w:r>
        <w:rPr>
          <w:rFonts w:ascii="Arial" w:hAnsi="Arial" w:cs="Arial"/>
          <w:bCs/>
          <w:lang w:eastAsia="en-AU"/>
        </w:rPr>
        <w:t xml:space="preserve">The subject application seeks to utilise and alter the upper-level tenancy of the approved warehouse. </w:t>
      </w:r>
    </w:p>
    <w:p w14:paraId="21124B99" w14:textId="77777777" w:rsidR="004C2F48" w:rsidRDefault="004C2F48" w:rsidP="00396E79">
      <w:pPr>
        <w:tabs>
          <w:tab w:val="left" w:pos="7485"/>
        </w:tabs>
        <w:spacing w:after="0" w:line="240" w:lineRule="auto"/>
        <w:ind w:right="23"/>
        <w:rPr>
          <w:rFonts w:ascii="Arial" w:hAnsi="Arial" w:cs="Arial"/>
          <w:b/>
          <w:lang w:eastAsia="en-AU"/>
        </w:rPr>
      </w:pPr>
    </w:p>
    <w:p w14:paraId="0A3C8541" w14:textId="77777777" w:rsidR="00344BEC" w:rsidRPr="00C73C6E" w:rsidRDefault="00344BEC" w:rsidP="00344BEC">
      <w:pPr>
        <w:tabs>
          <w:tab w:val="left" w:pos="7485"/>
        </w:tabs>
        <w:spacing w:after="0" w:line="240" w:lineRule="auto"/>
        <w:ind w:right="23"/>
        <w:rPr>
          <w:rFonts w:ascii="Arial" w:hAnsi="Arial" w:cs="Arial"/>
          <w:bCs/>
          <w:lang w:eastAsia="en-AU"/>
        </w:rPr>
      </w:pPr>
      <w:r w:rsidRPr="00C73C6E">
        <w:rPr>
          <w:rFonts w:ascii="Arial" w:hAnsi="Arial" w:cs="Arial"/>
          <w:bCs/>
          <w:lang w:eastAsia="en-AU"/>
        </w:rPr>
        <w:t>To preserve access to the mechanical workshop approved under DA/56372/2019, the consolidation of Lot 1 in DP 1093201, Lot 51 in DP 1151970 and Lot 1 in DP 1194897</w:t>
      </w:r>
      <w:r>
        <w:rPr>
          <w:rFonts w:ascii="Arial" w:hAnsi="Arial" w:cs="Arial"/>
          <w:bCs/>
          <w:lang w:eastAsia="en-AU"/>
        </w:rPr>
        <w:t xml:space="preserve"> as approved under DA/51047/2016 Part 1 is still required.</w:t>
      </w:r>
    </w:p>
    <w:p w14:paraId="2B5F834A" w14:textId="77777777" w:rsidR="00344BEC" w:rsidRDefault="00344BEC" w:rsidP="00396E79">
      <w:pPr>
        <w:tabs>
          <w:tab w:val="left" w:pos="7485"/>
        </w:tabs>
        <w:spacing w:after="0" w:line="240" w:lineRule="auto"/>
        <w:ind w:right="23"/>
        <w:rPr>
          <w:rFonts w:ascii="Arial" w:hAnsi="Arial" w:cs="Arial"/>
          <w:b/>
          <w:lang w:eastAsia="en-AU"/>
        </w:rPr>
      </w:pPr>
    </w:p>
    <w:p w14:paraId="487507C5" w14:textId="77777777" w:rsidR="00F34509" w:rsidRDefault="00F34509" w:rsidP="00F34509">
      <w:pPr>
        <w:keepNext/>
        <w:tabs>
          <w:tab w:val="left" w:pos="7485"/>
        </w:tabs>
        <w:spacing w:after="0" w:line="240" w:lineRule="auto"/>
        <w:ind w:right="23"/>
      </w:pPr>
      <w:r>
        <w:rPr>
          <w:noProof/>
        </w:rPr>
        <w:lastRenderedPageBreak/>
        <w:drawing>
          <wp:inline distT="0" distB="0" distL="0" distR="0" wp14:anchorId="1D7C9D49" wp14:editId="3EC89E37">
            <wp:extent cx="5731510" cy="3505835"/>
            <wp:effectExtent l="0" t="0" r="2540" b="0"/>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19"/>
                    <a:stretch>
                      <a:fillRect/>
                    </a:stretch>
                  </pic:blipFill>
                  <pic:spPr>
                    <a:xfrm>
                      <a:off x="0" y="0"/>
                      <a:ext cx="5731510" cy="3505835"/>
                    </a:xfrm>
                    <a:prstGeom prst="rect">
                      <a:avLst/>
                    </a:prstGeom>
                  </pic:spPr>
                </pic:pic>
              </a:graphicData>
            </a:graphic>
          </wp:inline>
        </w:drawing>
      </w:r>
    </w:p>
    <w:p w14:paraId="4B0520C4" w14:textId="5CE4A4ED" w:rsidR="00DD3B4E" w:rsidRDefault="00F34509" w:rsidP="00F34509">
      <w:pPr>
        <w:pStyle w:val="Caption"/>
      </w:pPr>
      <w:r>
        <w:t xml:space="preserve">Figure </w:t>
      </w:r>
      <w:fldSimple w:instr=" SEQ Figure \* ARABIC ">
        <w:r w:rsidR="00344BEC">
          <w:rPr>
            <w:noProof/>
          </w:rPr>
          <w:t>7</w:t>
        </w:r>
      </w:fldSimple>
      <w:r>
        <w:t>: Approved site plan under DA/56372/2019</w:t>
      </w:r>
    </w:p>
    <w:p w14:paraId="5793334A" w14:textId="77777777" w:rsidR="00872AC9" w:rsidRPr="00872AC9" w:rsidRDefault="00872AC9" w:rsidP="00872AC9"/>
    <w:p w14:paraId="0D582747" w14:textId="151546F4" w:rsidR="000808D5" w:rsidRPr="00BE218C" w:rsidRDefault="000808D5" w:rsidP="00373375">
      <w:pPr>
        <w:pStyle w:val="ListParagraph"/>
        <w:numPr>
          <w:ilvl w:val="0"/>
          <w:numId w:val="1"/>
        </w:numPr>
        <w:pBdr>
          <w:bottom w:val="single" w:sz="18" w:space="1" w:color="auto"/>
        </w:pBd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STATUTORY CONSIDERATIONS</w:t>
      </w:r>
      <w:r w:rsidR="000F063C">
        <w:rPr>
          <w:rFonts w:ascii="Arial" w:hAnsi="Arial" w:cs="Arial"/>
          <w:b/>
          <w:lang w:eastAsia="en-AU"/>
        </w:rPr>
        <w:t xml:space="preserve"> </w:t>
      </w:r>
    </w:p>
    <w:p w14:paraId="1849E26D" w14:textId="55A4ADF2" w:rsidR="009B4677" w:rsidRDefault="009B4677" w:rsidP="009B4677">
      <w:pPr>
        <w:tabs>
          <w:tab w:val="left" w:pos="7485"/>
        </w:tabs>
        <w:spacing w:before="120" w:after="0" w:line="240" w:lineRule="auto"/>
        <w:ind w:right="23"/>
        <w:rPr>
          <w:rFonts w:ascii="Arial" w:hAnsi="Arial" w:cs="Arial"/>
          <w:b/>
          <w:lang w:eastAsia="en-AU"/>
        </w:rPr>
      </w:pPr>
    </w:p>
    <w:p w14:paraId="2BE7ACCF" w14:textId="22302054" w:rsidR="00C36187" w:rsidRDefault="00C36187" w:rsidP="00C36187">
      <w:pPr>
        <w:pStyle w:val="ListParagraph"/>
        <w:numPr>
          <w:ilvl w:val="1"/>
          <w:numId w:val="1"/>
        </w:numPr>
        <w:tabs>
          <w:tab w:val="left" w:pos="709"/>
          <w:tab w:val="left" w:pos="1560"/>
        </w:tabs>
        <w:spacing w:after="0" w:line="240" w:lineRule="auto"/>
        <w:ind w:left="709" w:right="23" w:hanging="709"/>
        <w:contextualSpacing w:val="0"/>
        <w:rPr>
          <w:rFonts w:ascii="Arial" w:hAnsi="Arial" w:cs="Arial"/>
          <w:b/>
          <w:lang w:eastAsia="en-AU"/>
        </w:rPr>
      </w:pPr>
      <w:r w:rsidRPr="007768C7">
        <w:rPr>
          <w:rFonts w:ascii="Arial" w:hAnsi="Arial" w:cs="Arial"/>
          <w:b/>
          <w:lang w:eastAsia="en-AU"/>
        </w:rPr>
        <w:t xml:space="preserve">Environmental Planning </w:t>
      </w:r>
      <w:r>
        <w:rPr>
          <w:rFonts w:ascii="Arial" w:hAnsi="Arial" w:cs="Arial"/>
          <w:b/>
          <w:lang w:eastAsia="en-AU"/>
        </w:rPr>
        <w:t>and Assessment Act 1979</w:t>
      </w:r>
    </w:p>
    <w:p w14:paraId="2DDCC349" w14:textId="77777777" w:rsidR="00C36187" w:rsidRPr="00C36187" w:rsidRDefault="00C36187" w:rsidP="00C36187">
      <w:pPr>
        <w:tabs>
          <w:tab w:val="left" w:pos="709"/>
          <w:tab w:val="left" w:pos="1560"/>
        </w:tabs>
        <w:spacing w:after="0" w:line="240" w:lineRule="auto"/>
        <w:ind w:right="23"/>
        <w:rPr>
          <w:rFonts w:ascii="Arial" w:hAnsi="Arial" w:cs="Arial"/>
          <w:b/>
          <w:lang w:eastAsia="en-AU"/>
        </w:rPr>
      </w:pPr>
    </w:p>
    <w:p w14:paraId="1F283588" w14:textId="5925A833" w:rsidR="001F22A0" w:rsidRPr="00BE218C" w:rsidRDefault="006E052B" w:rsidP="00365439">
      <w:pPr>
        <w:tabs>
          <w:tab w:val="left" w:pos="709"/>
          <w:tab w:val="left" w:pos="1560"/>
        </w:tabs>
        <w:spacing w:after="0" w:line="240" w:lineRule="auto"/>
        <w:ind w:right="23"/>
        <w:rPr>
          <w:rFonts w:ascii="Arial" w:hAnsi="Arial" w:cs="Arial"/>
          <w:bCs/>
          <w:lang w:eastAsia="en-AU"/>
        </w:rPr>
      </w:pPr>
      <w:r>
        <w:rPr>
          <w:rFonts w:ascii="Arial" w:hAnsi="Arial" w:cs="Arial"/>
          <w:bCs/>
          <w:lang w:eastAsia="en-AU"/>
        </w:rPr>
        <w:t>When</w:t>
      </w:r>
      <w:r w:rsidRPr="00BE218C">
        <w:rPr>
          <w:rFonts w:ascii="Arial" w:hAnsi="Arial" w:cs="Arial"/>
          <w:bCs/>
          <w:lang w:eastAsia="en-AU"/>
        </w:rPr>
        <w:t xml:space="preserve"> determining a development application</w:t>
      </w:r>
      <w:r>
        <w:rPr>
          <w:rFonts w:ascii="Arial" w:hAnsi="Arial" w:cs="Arial"/>
          <w:bCs/>
          <w:lang w:eastAsia="en-AU"/>
        </w:rPr>
        <w:t xml:space="preserve">, </w:t>
      </w:r>
      <w:r w:rsidRPr="00BE218C">
        <w:rPr>
          <w:rFonts w:ascii="Arial" w:hAnsi="Arial" w:cs="Arial"/>
          <w:bCs/>
          <w:lang w:eastAsia="en-AU"/>
        </w:rPr>
        <w:t>the consent authority must take into c</w:t>
      </w:r>
      <w:r>
        <w:rPr>
          <w:rFonts w:ascii="Arial" w:hAnsi="Arial" w:cs="Arial"/>
          <w:bCs/>
          <w:lang w:eastAsia="en-AU"/>
        </w:rPr>
        <w:t>onsideration the matters outlined in</w:t>
      </w:r>
      <w:r w:rsidRPr="00BE218C">
        <w:rPr>
          <w:rFonts w:ascii="Arial" w:hAnsi="Arial" w:cs="Arial"/>
          <w:bCs/>
          <w:lang w:eastAsia="en-AU"/>
        </w:rPr>
        <w:t xml:space="preserve"> </w:t>
      </w:r>
      <w:r w:rsidR="00B11806" w:rsidRPr="00BE218C">
        <w:rPr>
          <w:rFonts w:ascii="Arial" w:hAnsi="Arial" w:cs="Arial"/>
          <w:bCs/>
          <w:lang w:eastAsia="en-AU"/>
        </w:rPr>
        <w:t xml:space="preserve">Section 4.15(1) </w:t>
      </w:r>
      <w:r w:rsidR="00B51F00" w:rsidRPr="00BE218C">
        <w:rPr>
          <w:rFonts w:ascii="Arial" w:hAnsi="Arial" w:cs="Arial"/>
          <w:bCs/>
          <w:lang w:eastAsia="en-AU"/>
        </w:rPr>
        <w:t xml:space="preserve">of the </w:t>
      </w:r>
      <w:r w:rsidR="000208C1" w:rsidRPr="00BE218C">
        <w:rPr>
          <w:rFonts w:ascii="Arial" w:hAnsi="Arial" w:cs="Arial"/>
          <w:bCs/>
          <w:i/>
          <w:iCs/>
          <w:lang w:eastAsia="en-AU"/>
        </w:rPr>
        <w:t>Environmental Planning and Assessment Act 1979</w:t>
      </w:r>
      <w:r w:rsidR="000208C1" w:rsidRPr="00BE218C">
        <w:rPr>
          <w:rFonts w:ascii="Arial" w:hAnsi="Arial" w:cs="Arial"/>
          <w:bCs/>
          <w:lang w:eastAsia="en-AU"/>
        </w:rPr>
        <w:t xml:space="preserve"> (</w:t>
      </w:r>
      <w:r w:rsidR="00365439" w:rsidRPr="00BE218C">
        <w:rPr>
          <w:rFonts w:ascii="Arial" w:hAnsi="Arial" w:cs="Arial"/>
          <w:bCs/>
          <w:lang w:eastAsia="en-AU"/>
        </w:rPr>
        <w:t>‘</w:t>
      </w:r>
      <w:r w:rsidR="000208C1" w:rsidRPr="00BE218C">
        <w:rPr>
          <w:rFonts w:ascii="Arial" w:hAnsi="Arial" w:cs="Arial"/>
          <w:bCs/>
          <w:lang w:eastAsia="en-AU"/>
        </w:rPr>
        <w:t>EP&amp;A Act</w:t>
      </w:r>
      <w:r w:rsidR="00365439" w:rsidRPr="00BE218C">
        <w:rPr>
          <w:rFonts w:ascii="Arial" w:hAnsi="Arial" w:cs="Arial"/>
          <w:bCs/>
          <w:lang w:eastAsia="en-AU"/>
        </w:rPr>
        <w:t>’</w:t>
      </w:r>
      <w:r w:rsidR="000208C1" w:rsidRPr="00BE218C">
        <w:rPr>
          <w:rFonts w:ascii="Arial" w:hAnsi="Arial" w:cs="Arial"/>
          <w:bCs/>
          <w:lang w:eastAsia="en-AU"/>
        </w:rPr>
        <w:t>)</w:t>
      </w:r>
      <w:r w:rsidR="00365439" w:rsidRPr="00BE218C">
        <w:rPr>
          <w:rFonts w:ascii="Arial" w:hAnsi="Arial" w:cs="Arial"/>
          <w:bCs/>
          <w:lang w:eastAsia="en-AU"/>
        </w:rPr>
        <w:t xml:space="preserve">. </w:t>
      </w:r>
      <w:r w:rsidR="00A26512" w:rsidRPr="00BE218C">
        <w:rPr>
          <w:rFonts w:ascii="Arial" w:hAnsi="Arial" w:cs="Arial"/>
          <w:bCs/>
          <w:lang w:eastAsia="en-AU"/>
        </w:rPr>
        <w:t>These</w:t>
      </w:r>
      <w:r w:rsidR="00365439" w:rsidRPr="00BE218C">
        <w:rPr>
          <w:rFonts w:ascii="Arial" w:hAnsi="Arial" w:cs="Arial"/>
          <w:bCs/>
          <w:lang w:eastAsia="en-AU"/>
        </w:rPr>
        <w:t xml:space="preserve"> matters as are of relevance to the development application</w:t>
      </w:r>
      <w:r w:rsidR="00A26512" w:rsidRPr="00BE218C">
        <w:rPr>
          <w:rFonts w:ascii="Arial" w:hAnsi="Arial" w:cs="Arial"/>
          <w:bCs/>
          <w:lang w:eastAsia="en-AU"/>
        </w:rPr>
        <w:t xml:space="preserve"> include the following</w:t>
      </w:r>
      <w:r w:rsidR="00365439" w:rsidRPr="00BE218C">
        <w:rPr>
          <w:rFonts w:ascii="Arial" w:hAnsi="Arial" w:cs="Arial"/>
          <w:bCs/>
          <w:lang w:eastAsia="en-AU"/>
        </w:rPr>
        <w:t>:</w:t>
      </w:r>
    </w:p>
    <w:p w14:paraId="05EA3C8E" w14:textId="0621C1AC" w:rsidR="00365439" w:rsidRPr="0073642E" w:rsidRDefault="00365439" w:rsidP="00365439">
      <w:pPr>
        <w:tabs>
          <w:tab w:val="left" w:pos="709"/>
          <w:tab w:val="left" w:pos="1560"/>
        </w:tabs>
        <w:spacing w:after="0" w:line="240" w:lineRule="auto"/>
        <w:ind w:right="23"/>
        <w:rPr>
          <w:rFonts w:ascii="Arial" w:hAnsi="Arial" w:cs="Arial"/>
          <w:bCs/>
          <w:i/>
          <w:lang w:eastAsia="en-AU"/>
        </w:rPr>
      </w:pPr>
    </w:p>
    <w:p w14:paraId="1FA639AE" w14:textId="20B4EF77" w:rsidR="002F2B41" w:rsidRPr="00B61E8E" w:rsidRDefault="002117C9">
      <w:pPr>
        <w:pStyle w:val="ListParagraph"/>
        <w:numPr>
          <w:ilvl w:val="0"/>
          <w:numId w:val="4"/>
        </w:numPr>
        <w:tabs>
          <w:tab w:val="left" w:pos="709"/>
          <w:tab w:val="left" w:pos="1560"/>
        </w:tabs>
        <w:spacing w:after="0" w:line="240" w:lineRule="auto"/>
        <w:ind w:left="1560" w:right="23" w:hanging="851"/>
        <w:rPr>
          <w:rFonts w:ascii="Arial" w:hAnsi="Arial" w:cs="Arial"/>
          <w:bCs/>
          <w:i/>
          <w:sz w:val="20"/>
          <w:szCs w:val="20"/>
          <w:lang w:eastAsia="en-AU"/>
        </w:rPr>
      </w:pPr>
      <w:r w:rsidRPr="00B61E8E">
        <w:rPr>
          <w:rFonts w:ascii="Arial" w:hAnsi="Arial" w:cs="Arial"/>
          <w:bCs/>
          <w:i/>
          <w:sz w:val="20"/>
          <w:szCs w:val="20"/>
          <w:lang w:eastAsia="en-AU"/>
        </w:rPr>
        <w:t>the provisions of</w:t>
      </w:r>
      <w:r w:rsidR="00A35706" w:rsidRPr="00B61E8E">
        <w:rPr>
          <w:rFonts w:ascii="Arial" w:hAnsi="Arial" w:cs="Arial"/>
          <w:bCs/>
          <w:i/>
          <w:sz w:val="20"/>
          <w:szCs w:val="20"/>
          <w:lang w:eastAsia="en-AU"/>
        </w:rPr>
        <w:t xml:space="preserve"> </w:t>
      </w:r>
      <w:r w:rsidR="001E2DFE" w:rsidRPr="00B61E8E">
        <w:rPr>
          <w:rFonts w:ascii="Arial" w:hAnsi="Arial" w:cs="Arial"/>
          <w:bCs/>
          <w:i/>
          <w:sz w:val="20"/>
          <w:szCs w:val="20"/>
          <w:lang w:eastAsia="en-AU"/>
        </w:rPr>
        <w:t xml:space="preserve">any environmental planning </w:t>
      </w:r>
      <w:r w:rsidR="00A35706" w:rsidRPr="00B61E8E">
        <w:rPr>
          <w:rFonts w:ascii="Arial" w:hAnsi="Arial" w:cs="Arial"/>
          <w:bCs/>
          <w:i/>
          <w:sz w:val="20"/>
          <w:szCs w:val="20"/>
          <w:lang w:eastAsia="en-AU"/>
        </w:rPr>
        <w:t xml:space="preserve">instrument, </w:t>
      </w:r>
      <w:r w:rsidR="001E2DFE" w:rsidRPr="00B61E8E">
        <w:rPr>
          <w:rFonts w:ascii="Arial" w:hAnsi="Arial" w:cs="Arial"/>
          <w:bCs/>
          <w:i/>
          <w:sz w:val="20"/>
          <w:szCs w:val="20"/>
          <w:lang w:eastAsia="en-AU"/>
        </w:rPr>
        <w:t>proposed instrument</w:t>
      </w:r>
      <w:r w:rsidR="00663D63" w:rsidRPr="00B61E8E">
        <w:rPr>
          <w:rFonts w:ascii="Arial" w:hAnsi="Arial" w:cs="Arial"/>
          <w:bCs/>
          <w:i/>
          <w:sz w:val="20"/>
          <w:szCs w:val="20"/>
          <w:lang w:eastAsia="en-AU"/>
        </w:rPr>
        <w:t xml:space="preserve">, </w:t>
      </w:r>
      <w:r w:rsidR="001E2DFE" w:rsidRPr="00B61E8E">
        <w:rPr>
          <w:rFonts w:ascii="Arial" w:hAnsi="Arial" w:cs="Arial"/>
          <w:bCs/>
          <w:i/>
          <w:sz w:val="20"/>
          <w:szCs w:val="20"/>
          <w:lang w:eastAsia="en-AU"/>
        </w:rPr>
        <w:t xml:space="preserve">development control plan, </w:t>
      </w:r>
      <w:r w:rsidR="00663D63" w:rsidRPr="00B61E8E">
        <w:rPr>
          <w:rFonts w:ascii="Arial" w:hAnsi="Arial" w:cs="Arial"/>
          <w:bCs/>
          <w:i/>
          <w:sz w:val="20"/>
          <w:szCs w:val="20"/>
          <w:lang w:eastAsia="en-AU"/>
        </w:rPr>
        <w:t xml:space="preserve">planning agreement </w:t>
      </w:r>
      <w:r w:rsidR="00637886" w:rsidRPr="00B61E8E">
        <w:rPr>
          <w:rFonts w:ascii="Arial" w:hAnsi="Arial" w:cs="Arial"/>
          <w:bCs/>
          <w:i/>
          <w:sz w:val="20"/>
          <w:szCs w:val="20"/>
          <w:lang w:eastAsia="en-AU"/>
        </w:rPr>
        <w:t>and</w:t>
      </w:r>
      <w:r w:rsidR="0019024C" w:rsidRPr="00B61E8E">
        <w:rPr>
          <w:rFonts w:ascii="Arial" w:hAnsi="Arial" w:cs="Arial"/>
          <w:bCs/>
          <w:i/>
          <w:sz w:val="20"/>
          <w:szCs w:val="20"/>
          <w:lang w:eastAsia="en-AU"/>
        </w:rPr>
        <w:t xml:space="preserve"> </w:t>
      </w:r>
      <w:r w:rsidR="001E2DFE" w:rsidRPr="00B61E8E">
        <w:rPr>
          <w:rFonts w:ascii="Arial" w:hAnsi="Arial" w:cs="Arial"/>
          <w:bCs/>
          <w:i/>
          <w:sz w:val="20"/>
          <w:szCs w:val="20"/>
          <w:lang w:eastAsia="en-AU"/>
        </w:rPr>
        <w:t>the regulations</w:t>
      </w:r>
    </w:p>
    <w:p w14:paraId="6A46B03E" w14:textId="77777777" w:rsidR="00E33F4A" w:rsidRPr="00B61E8E" w:rsidRDefault="00E33F4A" w:rsidP="00E33F4A">
      <w:pPr>
        <w:shd w:val="clear" w:color="auto" w:fill="FFFFFF"/>
        <w:spacing w:after="0" w:line="240" w:lineRule="auto"/>
        <w:ind w:left="1963" w:hanging="403"/>
        <w:rPr>
          <w:rFonts w:ascii="Arial" w:hAnsi="Arial" w:cs="Arial"/>
          <w:bCs/>
          <w:i/>
          <w:sz w:val="20"/>
          <w:szCs w:val="20"/>
          <w:lang w:eastAsia="en-AU"/>
        </w:rPr>
      </w:pPr>
      <w:r w:rsidRPr="00B61E8E">
        <w:rPr>
          <w:rFonts w:ascii="Arial" w:hAnsi="Arial" w:cs="Arial"/>
          <w:bCs/>
          <w:i/>
          <w:sz w:val="20"/>
          <w:szCs w:val="20"/>
          <w:lang w:eastAsia="en-AU"/>
        </w:rPr>
        <w:t>(i)  any environmental planning instrument, and</w:t>
      </w:r>
    </w:p>
    <w:p w14:paraId="34E43329" w14:textId="77777777" w:rsidR="00E33F4A" w:rsidRPr="00B61E8E" w:rsidRDefault="00E33F4A" w:rsidP="00E33F4A">
      <w:pPr>
        <w:shd w:val="clear" w:color="auto" w:fill="FFFFFF"/>
        <w:spacing w:after="0" w:line="240" w:lineRule="auto"/>
        <w:ind w:left="1963" w:hanging="403"/>
        <w:rPr>
          <w:rFonts w:ascii="Arial" w:hAnsi="Arial" w:cs="Arial"/>
          <w:bCs/>
          <w:i/>
          <w:sz w:val="20"/>
          <w:szCs w:val="20"/>
          <w:lang w:eastAsia="en-AU"/>
        </w:rPr>
      </w:pPr>
      <w:r w:rsidRPr="00B61E8E">
        <w:rPr>
          <w:rFonts w:ascii="Arial" w:hAnsi="Arial" w:cs="Arial"/>
          <w:bCs/>
          <w:i/>
          <w:sz w:val="20"/>
          <w:szCs w:val="20"/>
          <w:lang w:eastAsia="en-AU"/>
        </w:rPr>
        <w:t>(ii)  any proposed instrument that is or has been the subject of public consultation under this Act and that has been notified to the consent authority (unless the Planning Secretary has notified the consent authority that the making of the proposed instrument has been deferred indefinitely or has not been approved), and</w:t>
      </w:r>
    </w:p>
    <w:p w14:paraId="318B874F" w14:textId="77777777" w:rsidR="00E33F4A" w:rsidRPr="00B61E8E" w:rsidRDefault="00E33F4A" w:rsidP="00E33F4A">
      <w:pPr>
        <w:shd w:val="clear" w:color="auto" w:fill="FFFFFF"/>
        <w:spacing w:after="0" w:line="240" w:lineRule="auto"/>
        <w:ind w:left="1963" w:hanging="403"/>
        <w:rPr>
          <w:rFonts w:ascii="Arial" w:hAnsi="Arial" w:cs="Arial"/>
          <w:bCs/>
          <w:i/>
          <w:sz w:val="20"/>
          <w:szCs w:val="20"/>
          <w:lang w:eastAsia="en-AU"/>
        </w:rPr>
      </w:pPr>
      <w:r w:rsidRPr="00B61E8E">
        <w:rPr>
          <w:rFonts w:ascii="Arial" w:hAnsi="Arial" w:cs="Arial"/>
          <w:bCs/>
          <w:i/>
          <w:sz w:val="20"/>
          <w:szCs w:val="20"/>
          <w:lang w:eastAsia="en-AU"/>
        </w:rPr>
        <w:t>(iii)  any development control plan, and</w:t>
      </w:r>
    </w:p>
    <w:p w14:paraId="50D2AC41" w14:textId="77777777" w:rsidR="00E33F4A" w:rsidRPr="00B61E8E" w:rsidRDefault="00E33F4A" w:rsidP="00E33F4A">
      <w:pPr>
        <w:shd w:val="clear" w:color="auto" w:fill="FFFFFF"/>
        <w:spacing w:after="0" w:line="240" w:lineRule="auto"/>
        <w:ind w:left="1963" w:hanging="403"/>
        <w:rPr>
          <w:rFonts w:ascii="Arial" w:hAnsi="Arial" w:cs="Arial"/>
          <w:bCs/>
          <w:i/>
          <w:sz w:val="20"/>
          <w:szCs w:val="20"/>
          <w:lang w:eastAsia="en-AU"/>
        </w:rPr>
      </w:pPr>
      <w:r w:rsidRPr="00B61E8E">
        <w:rPr>
          <w:rFonts w:ascii="Arial" w:hAnsi="Arial" w:cs="Arial"/>
          <w:bCs/>
          <w:i/>
          <w:sz w:val="20"/>
          <w:szCs w:val="20"/>
          <w:lang w:eastAsia="en-AU"/>
        </w:rPr>
        <w:t>(iiia)  any planning agreement that has been entered into under section 7.4, or any draft planning agreement that a developer has offered to enter into under section 7.4, and</w:t>
      </w:r>
    </w:p>
    <w:p w14:paraId="3D270930" w14:textId="77777777" w:rsidR="00E33F4A" w:rsidRPr="00B61E8E" w:rsidRDefault="00E33F4A" w:rsidP="00E33F4A">
      <w:pPr>
        <w:shd w:val="clear" w:color="auto" w:fill="FFFFFF"/>
        <w:spacing w:after="0" w:line="240" w:lineRule="auto"/>
        <w:ind w:left="1963" w:hanging="403"/>
        <w:rPr>
          <w:rFonts w:ascii="Arial" w:hAnsi="Arial" w:cs="Arial"/>
          <w:bCs/>
          <w:i/>
          <w:sz w:val="20"/>
          <w:szCs w:val="20"/>
          <w:lang w:eastAsia="en-AU"/>
        </w:rPr>
      </w:pPr>
      <w:r w:rsidRPr="00B61E8E">
        <w:rPr>
          <w:rFonts w:ascii="Arial" w:hAnsi="Arial" w:cs="Arial"/>
          <w:bCs/>
          <w:i/>
          <w:sz w:val="20"/>
          <w:szCs w:val="20"/>
          <w:lang w:eastAsia="en-AU"/>
        </w:rPr>
        <w:t>(iv)  the regulations (to the extent that they prescribe matters for the purposes of this paragraph),</w:t>
      </w:r>
    </w:p>
    <w:p w14:paraId="58537568" w14:textId="76BCCBEE" w:rsidR="00E33F4A" w:rsidRPr="00B61E8E" w:rsidRDefault="00E33F4A" w:rsidP="00E33F4A">
      <w:pPr>
        <w:pStyle w:val="ListParagraph"/>
        <w:tabs>
          <w:tab w:val="left" w:pos="709"/>
          <w:tab w:val="left" w:pos="1560"/>
        </w:tabs>
        <w:spacing w:after="0" w:line="240" w:lineRule="auto"/>
        <w:ind w:left="1560" w:right="23"/>
        <w:rPr>
          <w:rFonts w:ascii="Arial" w:hAnsi="Arial" w:cs="Arial"/>
          <w:bCs/>
          <w:i/>
          <w:sz w:val="20"/>
          <w:szCs w:val="20"/>
          <w:lang w:eastAsia="en-AU"/>
        </w:rPr>
      </w:pPr>
      <w:r w:rsidRPr="00B61E8E">
        <w:rPr>
          <w:rFonts w:ascii="Arial" w:hAnsi="Arial" w:cs="Arial"/>
          <w:bCs/>
          <w:i/>
          <w:sz w:val="20"/>
          <w:szCs w:val="20"/>
          <w:lang w:eastAsia="en-AU"/>
        </w:rPr>
        <w:t>that apply to the land to which the development application relates,</w:t>
      </w:r>
    </w:p>
    <w:p w14:paraId="44F95974" w14:textId="77777777" w:rsidR="002F2B41" w:rsidRPr="00B61E8E" w:rsidRDefault="002117C9">
      <w:pPr>
        <w:pStyle w:val="ListParagraph"/>
        <w:numPr>
          <w:ilvl w:val="0"/>
          <w:numId w:val="4"/>
        </w:numPr>
        <w:tabs>
          <w:tab w:val="left" w:pos="709"/>
          <w:tab w:val="left" w:pos="1560"/>
        </w:tabs>
        <w:spacing w:after="0" w:line="240" w:lineRule="auto"/>
        <w:ind w:left="1560" w:right="23" w:hanging="851"/>
        <w:rPr>
          <w:rFonts w:ascii="Arial" w:hAnsi="Arial" w:cs="Arial"/>
          <w:bCs/>
          <w:i/>
          <w:sz w:val="20"/>
          <w:szCs w:val="20"/>
          <w:lang w:eastAsia="en-AU"/>
        </w:rPr>
      </w:pPr>
      <w:r w:rsidRPr="00B61E8E">
        <w:rPr>
          <w:rFonts w:ascii="Arial" w:hAnsi="Arial" w:cs="Arial"/>
          <w:bCs/>
          <w:i/>
          <w:sz w:val="20"/>
          <w:szCs w:val="20"/>
          <w:lang w:eastAsia="en-AU"/>
        </w:rPr>
        <w:t>the likely impacts of that development, including environmental impacts on both the natural and built environments, and social and economic impacts in the locality,</w:t>
      </w:r>
    </w:p>
    <w:p w14:paraId="1CAF5FBD" w14:textId="77777777" w:rsidR="002F2B41" w:rsidRPr="00B61E8E" w:rsidRDefault="002117C9">
      <w:pPr>
        <w:pStyle w:val="ListParagraph"/>
        <w:numPr>
          <w:ilvl w:val="0"/>
          <w:numId w:val="4"/>
        </w:numPr>
        <w:tabs>
          <w:tab w:val="left" w:pos="709"/>
          <w:tab w:val="left" w:pos="1560"/>
        </w:tabs>
        <w:spacing w:after="0" w:line="240" w:lineRule="auto"/>
        <w:ind w:left="1560" w:right="23" w:hanging="851"/>
        <w:rPr>
          <w:rFonts w:ascii="Arial" w:hAnsi="Arial" w:cs="Arial"/>
          <w:bCs/>
          <w:i/>
          <w:sz w:val="20"/>
          <w:szCs w:val="20"/>
          <w:lang w:eastAsia="en-AU"/>
        </w:rPr>
      </w:pPr>
      <w:r w:rsidRPr="00B61E8E">
        <w:rPr>
          <w:rFonts w:ascii="Arial" w:hAnsi="Arial" w:cs="Arial"/>
          <w:bCs/>
          <w:i/>
          <w:sz w:val="20"/>
          <w:szCs w:val="20"/>
          <w:lang w:eastAsia="en-AU"/>
        </w:rPr>
        <w:t>the suitability of the site for the development,</w:t>
      </w:r>
    </w:p>
    <w:p w14:paraId="4C85DDFB" w14:textId="77777777" w:rsidR="002F2B41" w:rsidRPr="00B61E8E" w:rsidRDefault="002117C9">
      <w:pPr>
        <w:pStyle w:val="ListParagraph"/>
        <w:numPr>
          <w:ilvl w:val="0"/>
          <w:numId w:val="4"/>
        </w:numPr>
        <w:tabs>
          <w:tab w:val="left" w:pos="709"/>
          <w:tab w:val="left" w:pos="1560"/>
        </w:tabs>
        <w:spacing w:after="0" w:line="240" w:lineRule="auto"/>
        <w:ind w:left="1560" w:right="23" w:hanging="851"/>
        <w:rPr>
          <w:rFonts w:ascii="Arial" w:hAnsi="Arial" w:cs="Arial"/>
          <w:bCs/>
          <w:i/>
          <w:sz w:val="20"/>
          <w:szCs w:val="20"/>
          <w:lang w:eastAsia="en-AU"/>
        </w:rPr>
      </w:pPr>
      <w:r w:rsidRPr="00B61E8E">
        <w:rPr>
          <w:rFonts w:ascii="Arial" w:hAnsi="Arial" w:cs="Arial"/>
          <w:bCs/>
          <w:i/>
          <w:sz w:val="20"/>
          <w:szCs w:val="20"/>
          <w:lang w:eastAsia="en-AU"/>
        </w:rPr>
        <w:t>any submissions made in accordance with this Act or the regulations,</w:t>
      </w:r>
    </w:p>
    <w:p w14:paraId="7767400C" w14:textId="22FE9ADE" w:rsidR="002117C9" w:rsidRPr="00B61E8E" w:rsidRDefault="00D67922">
      <w:pPr>
        <w:pStyle w:val="ListParagraph"/>
        <w:numPr>
          <w:ilvl w:val="0"/>
          <w:numId w:val="4"/>
        </w:numPr>
        <w:tabs>
          <w:tab w:val="left" w:pos="709"/>
          <w:tab w:val="left" w:pos="1560"/>
        </w:tabs>
        <w:spacing w:after="0" w:line="240" w:lineRule="auto"/>
        <w:ind w:left="1560" w:right="23" w:hanging="851"/>
        <w:rPr>
          <w:rFonts w:ascii="Arial" w:hAnsi="Arial" w:cs="Arial"/>
          <w:bCs/>
          <w:i/>
          <w:sz w:val="20"/>
          <w:szCs w:val="20"/>
          <w:lang w:eastAsia="en-AU"/>
        </w:rPr>
      </w:pPr>
      <w:r w:rsidRPr="00B61E8E">
        <w:rPr>
          <w:rFonts w:ascii="Arial" w:hAnsi="Arial" w:cs="Arial"/>
          <w:bCs/>
          <w:i/>
          <w:sz w:val="20"/>
          <w:szCs w:val="20"/>
          <w:lang w:eastAsia="en-AU"/>
        </w:rPr>
        <w:t>t</w:t>
      </w:r>
      <w:r w:rsidR="002117C9" w:rsidRPr="00B61E8E">
        <w:rPr>
          <w:rFonts w:ascii="Arial" w:hAnsi="Arial" w:cs="Arial"/>
          <w:bCs/>
          <w:i/>
          <w:sz w:val="20"/>
          <w:szCs w:val="20"/>
          <w:lang w:eastAsia="en-AU"/>
        </w:rPr>
        <w:t>he public interest.</w:t>
      </w:r>
    </w:p>
    <w:p w14:paraId="580F8BCB" w14:textId="15A16657" w:rsidR="00E4486C" w:rsidRDefault="00E4486C">
      <w:pPr>
        <w:jc w:val="left"/>
        <w:rPr>
          <w:rFonts w:ascii="Arial" w:hAnsi="Arial" w:cs="Arial"/>
          <w:bCs/>
          <w:lang w:eastAsia="en-AU"/>
        </w:rPr>
      </w:pPr>
      <w:r>
        <w:rPr>
          <w:rFonts w:ascii="Arial" w:hAnsi="Arial" w:cs="Arial"/>
          <w:bCs/>
          <w:lang w:eastAsia="en-AU"/>
        </w:rPr>
        <w:br w:type="page"/>
      </w:r>
    </w:p>
    <w:p w14:paraId="175A3C7C" w14:textId="770AD763" w:rsidR="000E40D1" w:rsidRPr="00BE218C" w:rsidRDefault="000E40D1" w:rsidP="00365439">
      <w:pPr>
        <w:tabs>
          <w:tab w:val="left" w:pos="709"/>
          <w:tab w:val="left" w:pos="1560"/>
        </w:tabs>
        <w:spacing w:after="0" w:line="240" w:lineRule="auto"/>
        <w:ind w:right="23"/>
        <w:rPr>
          <w:rFonts w:ascii="Arial" w:hAnsi="Arial" w:cs="Arial"/>
          <w:bCs/>
          <w:lang w:eastAsia="en-AU"/>
        </w:rPr>
      </w:pPr>
      <w:r w:rsidRPr="00BE218C">
        <w:rPr>
          <w:rFonts w:ascii="Arial" w:hAnsi="Arial" w:cs="Arial"/>
          <w:bCs/>
          <w:lang w:eastAsia="en-AU"/>
        </w:rPr>
        <w:lastRenderedPageBreak/>
        <w:t xml:space="preserve">These matters are further considered below. </w:t>
      </w:r>
    </w:p>
    <w:p w14:paraId="75F5DD3C" w14:textId="743532C4" w:rsidR="000E40D1" w:rsidRPr="00BE218C" w:rsidRDefault="000E40D1" w:rsidP="00365439">
      <w:pPr>
        <w:tabs>
          <w:tab w:val="left" w:pos="709"/>
          <w:tab w:val="left" w:pos="1560"/>
        </w:tabs>
        <w:spacing w:after="0" w:line="240" w:lineRule="auto"/>
        <w:ind w:right="23"/>
        <w:rPr>
          <w:rFonts w:ascii="Arial" w:hAnsi="Arial" w:cs="Arial"/>
          <w:bCs/>
          <w:lang w:eastAsia="en-AU"/>
        </w:rPr>
      </w:pPr>
    </w:p>
    <w:p w14:paraId="37E97FAA" w14:textId="71619112" w:rsidR="000E40D1" w:rsidRPr="002E2EA8" w:rsidRDefault="000E40D1" w:rsidP="00365439">
      <w:pPr>
        <w:tabs>
          <w:tab w:val="left" w:pos="709"/>
          <w:tab w:val="left" w:pos="1560"/>
        </w:tabs>
        <w:spacing w:after="0" w:line="240" w:lineRule="auto"/>
        <w:ind w:right="23"/>
        <w:rPr>
          <w:rFonts w:ascii="Arial" w:hAnsi="Arial" w:cs="Arial"/>
          <w:bCs/>
          <w:lang w:eastAsia="en-AU"/>
        </w:rPr>
      </w:pPr>
      <w:r w:rsidRPr="0073642E">
        <w:rPr>
          <w:rFonts w:ascii="Arial" w:hAnsi="Arial" w:cs="Arial"/>
          <w:bCs/>
          <w:lang w:eastAsia="en-AU"/>
        </w:rPr>
        <w:t xml:space="preserve">It is noted that </w:t>
      </w:r>
      <w:r w:rsidRPr="002E2EA8">
        <w:rPr>
          <w:rFonts w:ascii="Arial" w:hAnsi="Arial" w:cs="Arial"/>
          <w:bCs/>
          <w:lang w:eastAsia="en-AU"/>
        </w:rPr>
        <w:t>the proposal</w:t>
      </w:r>
      <w:r w:rsidRPr="002E2EA8">
        <w:rPr>
          <w:rFonts w:ascii="Arial" w:hAnsi="Arial" w:cs="Arial"/>
          <w:b/>
          <w:lang w:eastAsia="en-AU"/>
        </w:rPr>
        <w:t xml:space="preserve"> is </w:t>
      </w:r>
      <w:r w:rsidR="00796169" w:rsidRPr="002E2EA8">
        <w:rPr>
          <w:rFonts w:ascii="Arial" w:hAnsi="Arial" w:cs="Arial"/>
          <w:bCs/>
          <w:lang w:eastAsia="en-AU"/>
        </w:rPr>
        <w:t>considered</w:t>
      </w:r>
      <w:r w:rsidRPr="002E2EA8">
        <w:rPr>
          <w:rFonts w:ascii="Arial" w:hAnsi="Arial" w:cs="Arial"/>
          <w:bCs/>
          <w:lang w:eastAsia="en-AU"/>
        </w:rPr>
        <w:t xml:space="preserve"> </w:t>
      </w:r>
      <w:r w:rsidR="00796169" w:rsidRPr="002E2EA8">
        <w:rPr>
          <w:rFonts w:ascii="Arial" w:hAnsi="Arial" w:cs="Arial"/>
          <w:bCs/>
          <w:lang w:eastAsia="en-AU"/>
        </w:rPr>
        <w:t>to</w:t>
      </w:r>
      <w:r w:rsidRPr="002E2EA8">
        <w:rPr>
          <w:rFonts w:ascii="Arial" w:hAnsi="Arial" w:cs="Arial"/>
          <w:bCs/>
          <w:lang w:eastAsia="en-AU"/>
        </w:rPr>
        <w:t xml:space="preserve"> be</w:t>
      </w:r>
      <w:r w:rsidR="00B87A77" w:rsidRPr="002E2EA8">
        <w:rPr>
          <w:rFonts w:ascii="Arial" w:hAnsi="Arial" w:cs="Arial"/>
          <w:bCs/>
          <w:lang w:eastAsia="en-AU"/>
        </w:rPr>
        <w:t xml:space="preserve"> (which are considered further in this report)</w:t>
      </w:r>
      <w:r w:rsidRPr="002E2EA8">
        <w:rPr>
          <w:rFonts w:ascii="Arial" w:hAnsi="Arial" w:cs="Arial"/>
          <w:bCs/>
          <w:lang w:eastAsia="en-AU"/>
        </w:rPr>
        <w:t>:</w:t>
      </w:r>
    </w:p>
    <w:p w14:paraId="2B9255DA" w14:textId="27F45FF8" w:rsidR="000E40D1" w:rsidRPr="002E2EA8" w:rsidRDefault="000E40D1" w:rsidP="00365439">
      <w:pPr>
        <w:tabs>
          <w:tab w:val="left" w:pos="709"/>
          <w:tab w:val="left" w:pos="1560"/>
        </w:tabs>
        <w:spacing w:after="0" w:line="240" w:lineRule="auto"/>
        <w:ind w:right="23"/>
        <w:rPr>
          <w:rFonts w:ascii="Arial" w:hAnsi="Arial" w:cs="Arial"/>
          <w:bCs/>
          <w:lang w:eastAsia="en-AU"/>
        </w:rPr>
      </w:pPr>
    </w:p>
    <w:p w14:paraId="01587891" w14:textId="146D1FC7" w:rsidR="00763F8D" w:rsidRPr="002E2EA8" w:rsidRDefault="00C867EA">
      <w:pPr>
        <w:pStyle w:val="ListParagraph"/>
        <w:numPr>
          <w:ilvl w:val="0"/>
          <w:numId w:val="15"/>
        </w:numPr>
        <w:tabs>
          <w:tab w:val="left" w:pos="709"/>
          <w:tab w:val="left" w:pos="1560"/>
        </w:tabs>
        <w:spacing w:after="0" w:line="240" w:lineRule="auto"/>
        <w:ind w:right="23"/>
        <w:rPr>
          <w:rFonts w:ascii="Arial" w:hAnsi="Arial" w:cs="Arial"/>
          <w:bCs/>
          <w:lang w:eastAsia="en-AU"/>
        </w:rPr>
      </w:pPr>
      <w:r w:rsidRPr="002E2EA8">
        <w:rPr>
          <w:rFonts w:ascii="Arial" w:hAnsi="Arial" w:cs="Arial"/>
          <w:bCs/>
          <w:lang w:eastAsia="en-AU"/>
        </w:rPr>
        <w:t>Designated Development</w:t>
      </w:r>
      <w:r w:rsidR="00A00C5D" w:rsidRPr="002E2EA8">
        <w:rPr>
          <w:rFonts w:ascii="Arial" w:hAnsi="Arial" w:cs="Arial"/>
          <w:bCs/>
          <w:lang w:eastAsia="en-AU"/>
        </w:rPr>
        <w:t xml:space="preserve"> (s4.10 of the EP&amp;A Act)</w:t>
      </w:r>
    </w:p>
    <w:p w14:paraId="4B2377D3" w14:textId="414AA20F" w:rsidR="000A3AD8" w:rsidRPr="002E2EA8" w:rsidRDefault="000A3AD8">
      <w:pPr>
        <w:pStyle w:val="ListParagraph"/>
        <w:numPr>
          <w:ilvl w:val="0"/>
          <w:numId w:val="15"/>
        </w:numPr>
        <w:tabs>
          <w:tab w:val="left" w:pos="709"/>
          <w:tab w:val="left" w:pos="1560"/>
        </w:tabs>
        <w:spacing w:after="0" w:line="240" w:lineRule="auto"/>
        <w:ind w:right="23"/>
        <w:rPr>
          <w:rFonts w:ascii="Arial" w:hAnsi="Arial" w:cs="Arial"/>
          <w:bCs/>
          <w:lang w:eastAsia="en-AU"/>
        </w:rPr>
      </w:pPr>
      <w:r w:rsidRPr="002E2EA8">
        <w:rPr>
          <w:rFonts w:ascii="Arial" w:hAnsi="Arial" w:cs="Arial"/>
          <w:bCs/>
          <w:lang w:eastAsia="en-AU"/>
        </w:rPr>
        <w:t>Integrated Development (s</w:t>
      </w:r>
      <w:r w:rsidR="00E420ED" w:rsidRPr="002E2EA8">
        <w:rPr>
          <w:rFonts w:ascii="Arial" w:hAnsi="Arial" w:cs="Arial"/>
          <w:bCs/>
          <w:lang w:eastAsia="en-AU"/>
        </w:rPr>
        <w:t>4.46 of the EP&amp;A Act)</w:t>
      </w:r>
    </w:p>
    <w:p w14:paraId="630969E0" w14:textId="6D63EAD7" w:rsidR="00A50FEA" w:rsidRPr="002E2EA8" w:rsidRDefault="00A50FEA">
      <w:pPr>
        <w:pStyle w:val="ListParagraph"/>
        <w:numPr>
          <w:ilvl w:val="0"/>
          <w:numId w:val="15"/>
        </w:numPr>
        <w:tabs>
          <w:tab w:val="left" w:pos="709"/>
          <w:tab w:val="left" w:pos="1560"/>
        </w:tabs>
        <w:spacing w:after="0" w:line="240" w:lineRule="auto"/>
        <w:ind w:right="23"/>
        <w:rPr>
          <w:rFonts w:ascii="Arial" w:hAnsi="Arial" w:cs="Arial"/>
          <w:bCs/>
          <w:lang w:eastAsia="en-AU"/>
        </w:rPr>
      </w:pPr>
      <w:r w:rsidRPr="002E2EA8">
        <w:rPr>
          <w:rFonts w:ascii="Arial" w:hAnsi="Arial" w:cs="Arial"/>
          <w:bCs/>
          <w:lang w:eastAsia="en-AU"/>
        </w:rPr>
        <w:t>Requiring referral (</w:t>
      </w:r>
      <w:r w:rsidR="0010391C" w:rsidRPr="002E2EA8">
        <w:rPr>
          <w:rFonts w:ascii="Arial" w:hAnsi="Arial" w:cs="Arial"/>
          <w:bCs/>
          <w:lang w:eastAsia="en-AU"/>
        </w:rPr>
        <w:t>s4.13 of the EP&amp;A Act)</w:t>
      </w:r>
    </w:p>
    <w:p w14:paraId="721D0386" w14:textId="77777777" w:rsidR="00E357D0" w:rsidRDefault="00E357D0" w:rsidP="00E357D0">
      <w:pPr>
        <w:tabs>
          <w:tab w:val="left" w:pos="709"/>
          <w:tab w:val="left" w:pos="1560"/>
        </w:tabs>
        <w:spacing w:after="0" w:line="240" w:lineRule="auto"/>
        <w:ind w:right="23"/>
        <w:rPr>
          <w:rFonts w:ascii="Arial" w:hAnsi="Arial" w:cs="Arial"/>
          <w:bCs/>
          <w:lang w:eastAsia="en-AU"/>
        </w:rPr>
      </w:pPr>
    </w:p>
    <w:p w14:paraId="7FA83DA3" w14:textId="069997A9" w:rsidR="00B947F3" w:rsidRPr="0091027C" w:rsidRDefault="00E357D0" w:rsidP="0091027C">
      <w:pPr>
        <w:tabs>
          <w:tab w:val="left" w:pos="709"/>
          <w:tab w:val="left" w:pos="1560"/>
        </w:tabs>
        <w:spacing w:after="0" w:line="240" w:lineRule="auto"/>
        <w:ind w:right="23"/>
        <w:rPr>
          <w:rFonts w:ascii="Arial" w:hAnsi="Arial" w:cs="Arial"/>
          <w:bCs/>
          <w:lang w:eastAsia="en-AU"/>
        </w:rPr>
      </w:pPr>
      <w:r>
        <w:rPr>
          <w:rFonts w:ascii="Arial" w:hAnsi="Arial" w:cs="Arial"/>
          <w:bCs/>
          <w:lang w:eastAsia="en-AU"/>
        </w:rPr>
        <w:t xml:space="preserve">The application was also referred to </w:t>
      </w:r>
      <w:r w:rsidRPr="0091027C">
        <w:rPr>
          <w:rFonts w:ascii="Arial" w:hAnsi="Arial" w:cs="Arial"/>
          <w:bCs/>
          <w:lang w:eastAsia="en-AU"/>
        </w:rPr>
        <w:t xml:space="preserve">the Rural Fire Service </w:t>
      </w:r>
      <w:r w:rsidR="006A58A8" w:rsidRPr="0091027C">
        <w:rPr>
          <w:rFonts w:ascii="Arial" w:hAnsi="Arial" w:cs="Arial"/>
          <w:bCs/>
          <w:lang w:eastAsia="en-AU"/>
        </w:rPr>
        <w:t xml:space="preserve">for advice under </w:t>
      </w:r>
      <w:r w:rsidRPr="0091027C">
        <w:rPr>
          <w:rFonts w:ascii="Arial" w:hAnsi="Arial" w:cs="Arial"/>
          <w:bCs/>
          <w:lang w:eastAsia="en-AU"/>
        </w:rPr>
        <w:t>s4.14</w:t>
      </w:r>
      <w:r w:rsidR="00194B9A" w:rsidRPr="0091027C">
        <w:rPr>
          <w:rFonts w:ascii="Arial" w:hAnsi="Arial" w:cs="Arial"/>
          <w:bCs/>
          <w:lang w:eastAsia="en-AU"/>
        </w:rPr>
        <w:t xml:space="preserve"> of the EP&amp;A Act</w:t>
      </w:r>
      <w:r w:rsidR="00CF6997" w:rsidRPr="0091027C">
        <w:rPr>
          <w:rFonts w:ascii="Arial" w:hAnsi="Arial" w:cs="Arial"/>
          <w:bCs/>
          <w:lang w:eastAsia="en-AU"/>
        </w:rPr>
        <w:t xml:space="preserve"> as the </w:t>
      </w:r>
      <w:r w:rsidR="006A58A8" w:rsidRPr="0091027C">
        <w:rPr>
          <w:rFonts w:ascii="Arial" w:hAnsi="Arial" w:cs="Arial"/>
          <w:bCs/>
          <w:lang w:eastAsia="en-AU"/>
        </w:rPr>
        <w:t>site is bush fire prone land.</w:t>
      </w:r>
      <w:r w:rsidR="00A43BB5" w:rsidRPr="0091027C">
        <w:rPr>
          <w:rFonts w:ascii="Arial" w:hAnsi="Arial" w:cs="Arial"/>
          <w:bCs/>
          <w:lang w:eastAsia="en-AU"/>
        </w:rPr>
        <w:t xml:space="preserve"> </w:t>
      </w:r>
    </w:p>
    <w:p w14:paraId="245141F7" w14:textId="77777777" w:rsidR="00C36187" w:rsidRPr="0091027C" w:rsidRDefault="00C36187" w:rsidP="00C36187">
      <w:pPr>
        <w:tabs>
          <w:tab w:val="left" w:pos="709"/>
          <w:tab w:val="left" w:pos="1560"/>
        </w:tabs>
        <w:spacing w:after="0" w:line="240" w:lineRule="auto"/>
        <w:ind w:right="23"/>
        <w:rPr>
          <w:rFonts w:ascii="Arial" w:hAnsi="Arial" w:cs="Arial"/>
          <w:b/>
          <w:lang w:eastAsia="en-AU"/>
        </w:rPr>
      </w:pPr>
    </w:p>
    <w:p w14:paraId="4E7569A1" w14:textId="6628475C" w:rsidR="00C36187" w:rsidRDefault="00F72DFC" w:rsidP="00C36187">
      <w:pPr>
        <w:pStyle w:val="ListParagraph"/>
        <w:numPr>
          <w:ilvl w:val="1"/>
          <w:numId w:val="1"/>
        </w:numPr>
        <w:tabs>
          <w:tab w:val="left" w:pos="709"/>
          <w:tab w:val="left" w:pos="1560"/>
        </w:tabs>
        <w:spacing w:after="0" w:line="240" w:lineRule="auto"/>
        <w:ind w:left="709" w:right="23" w:hanging="709"/>
        <w:contextualSpacing w:val="0"/>
        <w:rPr>
          <w:rFonts w:ascii="Arial" w:hAnsi="Arial" w:cs="Arial"/>
          <w:b/>
          <w:lang w:eastAsia="en-AU"/>
        </w:rPr>
      </w:pPr>
      <w:r>
        <w:rPr>
          <w:rFonts w:ascii="Arial" w:hAnsi="Arial" w:cs="Arial"/>
          <w:b/>
          <w:lang w:eastAsia="en-AU"/>
        </w:rPr>
        <w:t>Protection of the Environment Operations Act 1997</w:t>
      </w:r>
    </w:p>
    <w:p w14:paraId="62360BF4" w14:textId="77777777" w:rsidR="00C36187" w:rsidRDefault="00C36187" w:rsidP="00C36187">
      <w:pPr>
        <w:tabs>
          <w:tab w:val="left" w:pos="709"/>
          <w:tab w:val="left" w:pos="1560"/>
        </w:tabs>
        <w:spacing w:after="0" w:line="240" w:lineRule="auto"/>
        <w:ind w:right="23"/>
        <w:rPr>
          <w:rFonts w:ascii="Arial" w:hAnsi="Arial" w:cs="Arial"/>
          <w:b/>
          <w:lang w:eastAsia="en-AU"/>
        </w:rPr>
      </w:pPr>
    </w:p>
    <w:p w14:paraId="23AE1732" w14:textId="766DCCC3" w:rsidR="00F72DFC" w:rsidRDefault="00134DFD" w:rsidP="00C36187">
      <w:pPr>
        <w:tabs>
          <w:tab w:val="left" w:pos="709"/>
          <w:tab w:val="left" w:pos="1560"/>
        </w:tabs>
        <w:spacing w:after="0" w:line="240" w:lineRule="auto"/>
        <w:ind w:right="23"/>
        <w:rPr>
          <w:rFonts w:ascii="Arial" w:hAnsi="Arial" w:cs="Arial"/>
          <w:bCs/>
          <w:lang w:eastAsia="en-AU"/>
        </w:rPr>
      </w:pPr>
      <w:r w:rsidRPr="00134DFD">
        <w:rPr>
          <w:rFonts w:ascii="Arial" w:hAnsi="Arial" w:cs="Arial"/>
          <w:bCs/>
          <w:lang w:eastAsia="en-AU"/>
        </w:rPr>
        <w:t>The dev</w:t>
      </w:r>
      <w:r>
        <w:rPr>
          <w:rFonts w:ascii="Arial" w:hAnsi="Arial" w:cs="Arial"/>
          <w:bCs/>
          <w:lang w:eastAsia="en-AU"/>
        </w:rPr>
        <w:t xml:space="preserve">elopment is Integrated Development with </w:t>
      </w:r>
      <w:r w:rsidR="001B67B5">
        <w:rPr>
          <w:rFonts w:ascii="Arial" w:hAnsi="Arial" w:cs="Arial"/>
          <w:bCs/>
          <w:lang w:eastAsia="en-AU"/>
        </w:rPr>
        <w:t xml:space="preserve">the NSW Environment Protection Authority (EPA) </w:t>
      </w:r>
      <w:r w:rsidR="000104AE">
        <w:rPr>
          <w:rFonts w:ascii="Arial" w:hAnsi="Arial" w:cs="Arial"/>
          <w:bCs/>
          <w:lang w:eastAsia="en-AU"/>
        </w:rPr>
        <w:t xml:space="preserve">as the proposal requires an environment protection licence (EPL) </w:t>
      </w:r>
      <w:r w:rsidR="00735D44">
        <w:rPr>
          <w:rFonts w:ascii="Arial" w:hAnsi="Arial" w:cs="Arial"/>
          <w:bCs/>
          <w:lang w:eastAsia="en-AU"/>
        </w:rPr>
        <w:t xml:space="preserve">under </w:t>
      </w:r>
      <w:r w:rsidR="00680AAA">
        <w:rPr>
          <w:rFonts w:ascii="Arial" w:hAnsi="Arial" w:cs="Arial"/>
          <w:bCs/>
          <w:lang w:eastAsia="en-AU"/>
        </w:rPr>
        <w:t>s47 and s48</w:t>
      </w:r>
      <w:r w:rsidR="000104AE">
        <w:rPr>
          <w:rFonts w:ascii="Arial" w:hAnsi="Arial" w:cs="Arial"/>
          <w:bCs/>
          <w:lang w:eastAsia="en-AU"/>
        </w:rPr>
        <w:t xml:space="preserve"> of the </w:t>
      </w:r>
      <w:r w:rsidR="000104AE">
        <w:rPr>
          <w:rFonts w:ascii="Arial" w:hAnsi="Arial" w:cs="Arial"/>
          <w:bCs/>
          <w:i/>
          <w:iCs/>
          <w:lang w:eastAsia="en-AU"/>
        </w:rPr>
        <w:t xml:space="preserve">Protection of the Environment Operations Act 1997 </w:t>
      </w:r>
      <w:r w:rsidR="000104AE">
        <w:rPr>
          <w:rFonts w:ascii="Arial" w:hAnsi="Arial" w:cs="Arial"/>
          <w:bCs/>
          <w:lang w:eastAsia="en-AU"/>
        </w:rPr>
        <w:t>(POEO Act).</w:t>
      </w:r>
      <w:r w:rsidR="00CF4CF0">
        <w:rPr>
          <w:rFonts w:ascii="Arial" w:hAnsi="Arial" w:cs="Arial"/>
          <w:bCs/>
          <w:lang w:eastAsia="en-AU"/>
        </w:rPr>
        <w:t xml:space="preserve"> An EPL is required as the development involves resource recovery activities</w:t>
      </w:r>
      <w:r w:rsidR="0098728E">
        <w:rPr>
          <w:rFonts w:ascii="Arial" w:hAnsi="Arial" w:cs="Arial"/>
          <w:bCs/>
          <w:lang w:eastAsia="en-AU"/>
        </w:rPr>
        <w:t xml:space="preserve"> and involves processing more than 6,000 tonnes of waste per year.</w:t>
      </w:r>
    </w:p>
    <w:p w14:paraId="69023EBF" w14:textId="77777777" w:rsidR="000104AE" w:rsidRDefault="000104AE" w:rsidP="00C36187">
      <w:pPr>
        <w:tabs>
          <w:tab w:val="left" w:pos="709"/>
          <w:tab w:val="left" w:pos="1560"/>
        </w:tabs>
        <w:spacing w:after="0" w:line="240" w:lineRule="auto"/>
        <w:ind w:right="23"/>
        <w:rPr>
          <w:rFonts w:ascii="Arial" w:hAnsi="Arial" w:cs="Arial"/>
          <w:bCs/>
          <w:lang w:eastAsia="en-AU"/>
        </w:rPr>
      </w:pPr>
    </w:p>
    <w:p w14:paraId="005CC673" w14:textId="387C54E3" w:rsidR="000104AE" w:rsidRPr="000104AE" w:rsidRDefault="000104AE" w:rsidP="00C36187">
      <w:pPr>
        <w:tabs>
          <w:tab w:val="left" w:pos="709"/>
          <w:tab w:val="left" w:pos="1560"/>
        </w:tabs>
        <w:spacing w:after="0" w:line="240" w:lineRule="auto"/>
        <w:ind w:right="23"/>
        <w:rPr>
          <w:rFonts w:ascii="Arial" w:hAnsi="Arial" w:cs="Arial"/>
          <w:bCs/>
          <w:lang w:eastAsia="en-AU"/>
        </w:rPr>
      </w:pPr>
      <w:r>
        <w:rPr>
          <w:rFonts w:ascii="Arial" w:hAnsi="Arial" w:cs="Arial"/>
          <w:bCs/>
          <w:lang w:eastAsia="en-AU"/>
        </w:rPr>
        <w:t>The NSW EPA provided</w:t>
      </w:r>
      <w:r w:rsidR="00FB71DC">
        <w:rPr>
          <w:rFonts w:ascii="Arial" w:hAnsi="Arial" w:cs="Arial"/>
          <w:bCs/>
          <w:lang w:eastAsia="en-AU"/>
        </w:rPr>
        <w:t xml:space="preserve"> requests for additional information on 12 November 2021 and 28 February 2022. The Applicant provided responses</w:t>
      </w:r>
      <w:r w:rsidR="00D3490E">
        <w:rPr>
          <w:rFonts w:ascii="Arial" w:hAnsi="Arial" w:cs="Arial"/>
          <w:bCs/>
          <w:lang w:eastAsia="en-AU"/>
        </w:rPr>
        <w:t xml:space="preserve"> and additional information addressing the NSW EPA’s </w:t>
      </w:r>
      <w:r w:rsidR="007877C0">
        <w:rPr>
          <w:rFonts w:ascii="Arial" w:hAnsi="Arial" w:cs="Arial"/>
          <w:bCs/>
          <w:lang w:eastAsia="en-AU"/>
        </w:rPr>
        <w:t xml:space="preserve">requests in February and April 2022. The NSW EPA </w:t>
      </w:r>
      <w:r w:rsidR="0008359D">
        <w:rPr>
          <w:rFonts w:ascii="Arial" w:hAnsi="Arial" w:cs="Arial"/>
          <w:bCs/>
          <w:lang w:eastAsia="en-AU"/>
        </w:rPr>
        <w:t xml:space="preserve">issued their General Terms of Approval </w:t>
      </w:r>
      <w:r w:rsidR="00253754">
        <w:rPr>
          <w:rFonts w:ascii="Arial" w:hAnsi="Arial" w:cs="Arial"/>
          <w:bCs/>
          <w:lang w:eastAsia="en-AU"/>
        </w:rPr>
        <w:t>on 18 May 2022.</w:t>
      </w:r>
    </w:p>
    <w:p w14:paraId="1956C442" w14:textId="77777777" w:rsidR="00C36187" w:rsidRPr="00C36187" w:rsidRDefault="00C36187" w:rsidP="00C36187">
      <w:pPr>
        <w:tabs>
          <w:tab w:val="left" w:pos="709"/>
          <w:tab w:val="left" w:pos="1560"/>
        </w:tabs>
        <w:spacing w:after="0" w:line="240" w:lineRule="auto"/>
        <w:ind w:right="23"/>
        <w:rPr>
          <w:rFonts w:ascii="Arial" w:hAnsi="Arial" w:cs="Arial"/>
          <w:b/>
          <w:lang w:eastAsia="en-AU"/>
        </w:rPr>
      </w:pPr>
    </w:p>
    <w:p w14:paraId="307031EC" w14:textId="5C5C765F" w:rsidR="00603BC9" w:rsidRPr="007768C7" w:rsidRDefault="00603BC9" w:rsidP="00373375">
      <w:pPr>
        <w:pStyle w:val="ListParagraph"/>
        <w:numPr>
          <w:ilvl w:val="1"/>
          <w:numId w:val="1"/>
        </w:numPr>
        <w:tabs>
          <w:tab w:val="left" w:pos="709"/>
          <w:tab w:val="left" w:pos="1560"/>
        </w:tabs>
        <w:spacing w:after="0" w:line="240" w:lineRule="auto"/>
        <w:ind w:left="709" w:right="23" w:hanging="709"/>
        <w:contextualSpacing w:val="0"/>
        <w:rPr>
          <w:rFonts w:ascii="Arial" w:hAnsi="Arial" w:cs="Arial"/>
          <w:b/>
          <w:lang w:eastAsia="en-AU"/>
        </w:rPr>
      </w:pPr>
      <w:r w:rsidRPr="007768C7">
        <w:rPr>
          <w:rFonts w:ascii="Arial" w:hAnsi="Arial" w:cs="Arial"/>
          <w:b/>
          <w:lang w:eastAsia="en-AU"/>
        </w:rPr>
        <w:t xml:space="preserve">Environmental Planning Instruments, </w:t>
      </w:r>
      <w:r w:rsidRPr="007768C7">
        <w:rPr>
          <w:rFonts w:ascii="Arial" w:hAnsi="Arial" w:cs="Arial"/>
          <w:b/>
          <w:bCs/>
          <w:lang w:eastAsia="en-AU"/>
        </w:rPr>
        <w:t>proposed instrument, development control plan, planning agreement and the regulations</w:t>
      </w:r>
      <w:r w:rsidRPr="007768C7">
        <w:rPr>
          <w:rFonts w:ascii="Arial" w:hAnsi="Arial" w:cs="Arial"/>
          <w:b/>
          <w:lang w:eastAsia="en-AU"/>
        </w:rPr>
        <w:t xml:space="preserve"> </w:t>
      </w:r>
    </w:p>
    <w:p w14:paraId="0A5528F3" w14:textId="77777777" w:rsidR="00D94EAC" w:rsidRDefault="00D94EAC" w:rsidP="00D94EAC">
      <w:pPr>
        <w:tabs>
          <w:tab w:val="left" w:pos="709"/>
          <w:tab w:val="left" w:pos="1560"/>
        </w:tabs>
        <w:spacing w:after="0" w:line="240" w:lineRule="auto"/>
        <w:ind w:right="23"/>
        <w:rPr>
          <w:rFonts w:ascii="Arial" w:hAnsi="Arial" w:cs="Arial"/>
          <w:bCs/>
          <w:lang w:eastAsia="en-AU"/>
        </w:rPr>
      </w:pPr>
    </w:p>
    <w:p w14:paraId="6014D404" w14:textId="003EF54D" w:rsidR="00603BC9" w:rsidRPr="0017374B" w:rsidRDefault="00603BC9" w:rsidP="00D94EAC">
      <w:pPr>
        <w:tabs>
          <w:tab w:val="left" w:pos="709"/>
          <w:tab w:val="left" w:pos="1560"/>
        </w:tabs>
        <w:spacing w:after="0" w:line="240" w:lineRule="auto"/>
        <w:ind w:right="23"/>
        <w:rPr>
          <w:rFonts w:ascii="Arial" w:hAnsi="Arial" w:cs="Arial"/>
          <w:bCs/>
          <w:lang w:eastAsia="en-AU"/>
        </w:rPr>
      </w:pPr>
      <w:r w:rsidRPr="0017374B">
        <w:rPr>
          <w:rFonts w:ascii="Arial" w:hAnsi="Arial" w:cs="Arial"/>
          <w:bCs/>
          <w:lang w:eastAsia="en-AU"/>
        </w:rPr>
        <w:t xml:space="preserve">The relevant </w:t>
      </w:r>
      <w:r w:rsidR="0017374B" w:rsidRPr="0017374B">
        <w:rPr>
          <w:rFonts w:ascii="Arial" w:hAnsi="Arial" w:cs="Arial"/>
          <w:bCs/>
          <w:lang w:eastAsia="en-AU"/>
        </w:rPr>
        <w:t>environmental</w:t>
      </w:r>
      <w:r w:rsidRPr="0017374B">
        <w:rPr>
          <w:rFonts w:ascii="Arial" w:hAnsi="Arial" w:cs="Arial"/>
          <w:bCs/>
          <w:lang w:eastAsia="en-AU"/>
        </w:rPr>
        <w:t xml:space="preserve"> planning instruments, </w:t>
      </w:r>
      <w:r w:rsidR="0017374B">
        <w:rPr>
          <w:rFonts w:ascii="Arial" w:hAnsi="Arial" w:cs="Arial"/>
          <w:bCs/>
          <w:lang w:eastAsia="en-AU"/>
        </w:rPr>
        <w:t xml:space="preserve">proposed instruments, development control plans, planning agreements and the matters for consideration under the Regulation are considered below. </w:t>
      </w:r>
    </w:p>
    <w:p w14:paraId="4D146F34" w14:textId="77777777" w:rsidR="00603BC9" w:rsidRDefault="00603BC9" w:rsidP="00603BC9">
      <w:pPr>
        <w:pStyle w:val="ListParagraph"/>
        <w:tabs>
          <w:tab w:val="left" w:pos="709"/>
          <w:tab w:val="left" w:pos="1560"/>
        </w:tabs>
        <w:spacing w:before="120" w:after="0" w:line="240" w:lineRule="auto"/>
        <w:ind w:left="851" w:right="23"/>
        <w:contextualSpacing w:val="0"/>
        <w:rPr>
          <w:rFonts w:ascii="Arial" w:hAnsi="Arial" w:cs="Arial"/>
          <w:b/>
          <w:lang w:eastAsia="en-AU"/>
        </w:rPr>
      </w:pPr>
    </w:p>
    <w:p w14:paraId="5724B973" w14:textId="2D3C3913" w:rsidR="00B11806" w:rsidRPr="00603BC9" w:rsidRDefault="00B11806">
      <w:pPr>
        <w:pStyle w:val="ListParagraph"/>
        <w:numPr>
          <w:ilvl w:val="0"/>
          <w:numId w:val="9"/>
        </w:numPr>
        <w:tabs>
          <w:tab w:val="left" w:pos="709"/>
          <w:tab w:val="left" w:pos="1560"/>
        </w:tabs>
        <w:spacing w:before="120" w:after="0" w:line="240" w:lineRule="auto"/>
        <w:ind w:right="23" w:hanging="720"/>
        <w:rPr>
          <w:rFonts w:ascii="Arial" w:hAnsi="Arial" w:cs="Arial"/>
          <w:b/>
          <w:lang w:eastAsia="en-AU"/>
        </w:rPr>
      </w:pPr>
      <w:r w:rsidRPr="00603BC9">
        <w:rPr>
          <w:rFonts w:ascii="Arial" w:hAnsi="Arial" w:cs="Arial"/>
          <w:b/>
          <w:lang w:eastAsia="en-AU"/>
        </w:rPr>
        <w:t>S</w:t>
      </w:r>
      <w:r w:rsidR="00C9463A" w:rsidRPr="00603BC9">
        <w:rPr>
          <w:rFonts w:ascii="Arial" w:hAnsi="Arial" w:cs="Arial"/>
          <w:b/>
          <w:lang w:eastAsia="en-AU"/>
        </w:rPr>
        <w:t xml:space="preserve">ection </w:t>
      </w:r>
      <w:r w:rsidRPr="00603BC9">
        <w:rPr>
          <w:rFonts w:ascii="Arial" w:hAnsi="Arial" w:cs="Arial"/>
          <w:b/>
          <w:lang w:eastAsia="en-AU"/>
        </w:rPr>
        <w:t>4.15(1)(a)(i) - Provisions of Environmental Planning Instruments</w:t>
      </w:r>
    </w:p>
    <w:p w14:paraId="4DF5BD45" w14:textId="085336F4" w:rsidR="00C9463A" w:rsidRPr="00992226" w:rsidRDefault="00C9463A" w:rsidP="00C76A9C">
      <w:pPr>
        <w:pStyle w:val="ListParagraph"/>
        <w:tabs>
          <w:tab w:val="left" w:pos="709"/>
          <w:tab w:val="left" w:pos="851"/>
          <w:tab w:val="left" w:pos="7485"/>
        </w:tabs>
        <w:spacing w:after="0" w:line="240" w:lineRule="auto"/>
        <w:ind w:left="760" w:right="23"/>
        <w:contextualSpacing w:val="0"/>
        <w:rPr>
          <w:rFonts w:ascii="Arial" w:hAnsi="Arial" w:cs="Arial"/>
          <w:b/>
          <w:bCs/>
          <w:lang w:eastAsia="en-AU"/>
        </w:rPr>
      </w:pPr>
    </w:p>
    <w:p w14:paraId="11086AA1" w14:textId="63C9A87B" w:rsidR="00C9463A" w:rsidRPr="00992226" w:rsidRDefault="00C9463A" w:rsidP="00C76A9C">
      <w:pPr>
        <w:tabs>
          <w:tab w:val="left" w:pos="7485"/>
        </w:tabs>
        <w:spacing w:after="0" w:line="240" w:lineRule="auto"/>
        <w:ind w:right="23"/>
        <w:rPr>
          <w:rFonts w:ascii="Arial" w:hAnsi="Arial" w:cs="Arial"/>
          <w:bCs/>
          <w:lang w:eastAsia="en-AU"/>
        </w:rPr>
      </w:pPr>
      <w:r w:rsidRPr="00992226">
        <w:rPr>
          <w:rFonts w:ascii="Arial" w:hAnsi="Arial" w:cs="Arial"/>
          <w:bCs/>
          <w:lang w:eastAsia="en-AU"/>
        </w:rPr>
        <w:t>The following Environmental Planning Instruments are relevant to this application:</w:t>
      </w:r>
    </w:p>
    <w:p w14:paraId="0AEF6780" w14:textId="77777777" w:rsidR="00C9463A" w:rsidRDefault="00C9463A" w:rsidP="00C9463A">
      <w:pPr>
        <w:tabs>
          <w:tab w:val="left" w:pos="7485"/>
        </w:tabs>
        <w:spacing w:before="120" w:after="0" w:line="240" w:lineRule="auto"/>
        <w:ind w:right="23"/>
        <w:rPr>
          <w:rFonts w:ascii="Arial" w:hAnsi="Arial" w:cs="Arial"/>
          <w:bCs/>
          <w:lang w:eastAsia="en-AU"/>
        </w:rPr>
      </w:pPr>
    </w:p>
    <w:p w14:paraId="5253B061" w14:textId="75166D0B" w:rsidR="00041284" w:rsidRPr="007F78A1" w:rsidRDefault="00041284">
      <w:pPr>
        <w:pStyle w:val="ListParagraph"/>
        <w:numPr>
          <w:ilvl w:val="0"/>
          <w:numId w:val="16"/>
        </w:numPr>
        <w:tabs>
          <w:tab w:val="left" w:pos="7485"/>
        </w:tabs>
        <w:spacing w:before="120" w:after="0" w:line="240" w:lineRule="auto"/>
        <w:ind w:right="23"/>
        <w:rPr>
          <w:rFonts w:ascii="Arial" w:hAnsi="Arial" w:cs="Arial"/>
          <w:bCs/>
          <w:lang w:eastAsia="en-AU"/>
        </w:rPr>
      </w:pPr>
      <w:r w:rsidRPr="007F78A1">
        <w:rPr>
          <w:rFonts w:ascii="Arial" w:hAnsi="Arial" w:cs="Arial"/>
          <w:bCs/>
          <w:lang w:eastAsia="en-AU"/>
        </w:rPr>
        <w:t>State Environmental Planning Policy</w:t>
      </w:r>
      <w:r w:rsidR="00846EE5" w:rsidRPr="007F78A1">
        <w:rPr>
          <w:rFonts w:ascii="Arial" w:hAnsi="Arial" w:cs="Arial"/>
          <w:bCs/>
          <w:lang w:eastAsia="en-AU"/>
        </w:rPr>
        <w:t xml:space="preserve"> (State and Regional Development) 20</w:t>
      </w:r>
      <w:r w:rsidR="005D0606" w:rsidRPr="007F78A1">
        <w:rPr>
          <w:rFonts w:ascii="Arial" w:hAnsi="Arial" w:cs="Arial"/>
          <w:bCs/>
          <w:lang w:eastAsia="en-AU"/>
        </w:rPr>
        <w:t>11</w:t>
      </w:r>
    </w:p>
    <w:p w14:paraId="3B7CDFBE" w14:textId="1974AA49" w:rsidR="0019086E" w:rsidRPr="007F78A1" w:rsidRDefault="000C23ED">
      <w:pPr>
        <w:pStyle w:val="ListParagraph"/>
        <w:numPr>
          <w:ilvl w:val="0"/>
          <w:numId w:val="16"/>
        </w:numPr>
        <w:tabs>
          <w:tab w:val="left" w:pos="7485"/>
        </w:tabs>
        <w:spacing w:before="120" w:after="0" w:line="240" w:lineRule="auto"/>
        <w:ind w:right="23"/>
        <w:rPr>
          <w:rFonts w:ascii="Arial" w:hAnsi="Arial" w:cs="Arial"/>
          <w:bCs/>
          <w:lang w:eastAsia="en-AU"/>
        </w:rPr>
      </w:pPr>
      <w:r w:rsidRPr="007F78A1">
        <w:rPr>
          <w:rFonts w:ascii="Arial" w:hAnsi="Arial" w:cs="Arial"/>
          <w:bCs/>
          <w:lang w:eastAsia="en-AU"/>
        </w:rPr>
        <w:t>State Environmental Planning Policy (Vegetation in Non-Rural Areas) 2017</w:t>
      </w:r>
    </w:p>
    <w:p w14:paraId="05F5A95F" w14:textId="27AF20E6" w:rsidR="00E2717D" w:rsidRPr="007F78A1" w:rsidRDefault="00E2717D">
      <w:pPr>
        <w:pStyle w:val="ListParagraph"/>
        <w:numPr>
          <w:ilvl w:val="0"/>
          <w:numId w:val="16"/>
        </w:numPr>
        <w:tabs>
          <w:tab w:val="left" w:pos="7485"/>
        </w:tabs>
        <w:spacing w:before="120" w:after="0" w:line="240" w:lineRule="auto"/>
        <w:ind w:right="23"/>
        <w:rPr>
          <w:rFonts w:ascii="Arial" w:hAnsi="Arial" w:cs="Arial"/>
          <w:bCs/>
          <w:lang w:eastAsia="en-AU"/>
        </w:rPr>
      </w:pPr>
      <w:r w:rsidRPr="007F78A1">
        <w:rPr>
          <w:rFonts w:ascii="Arial" w:hAnsi="Arial" w:cs="Arial"/>
          <w:bCs/>
          <w:lang w:eastAsia="en-AU"/>
        </w:rPr>
        <w:t>Sydney Regional Environmental Plan No 20 – Hawkesbury-Nepean River</w:t>
      </w:r>
    </w:p>
    <w:p w14:paraId="2A69F11A" w14:textId="5BF210EA" w:rsidR="00832BF2" w:rsidRPr="007F78A1" w:rsidRDefault="00781C5E">
      <w:pPr>
        <w:pStyle w:val="ListParagraph"/>
        <w:numPr>
          <w:ilvl w:val="0"/>
          <w:numId w:val="16"/>
        </w:numPr>
        <w:tabs>
          <w:tab w:val="left" w:pos="7485"/>
        </w:tabs>
        <w:spacing w:before="120" w:after="0" w:line="240" w:lineRule="auto"/>
        <w:ind w:right="23"/>
        <w:rPr>
          <w:rFonts w:ascii="Arial" w:hAnsi="Arial" w:cs="Arial"/>
          <w:bCs/>
          <w:lang w:eastAsia="en-AU"/>
        </w:rPr>
      </w:pPr>
      <w:r w:rsidRPr="007F78A1">
        <w:rPr>
          <w:rFonts w:ascii="Arial" w:hAnsi="Arial" w:cs="Arial"/>
          <w:bCs/>
          <w:lang w:eastAsia="en-AU"/>
        </w:rPr>
        <w:t>State Environmental Planning Policy No. 33 – Hazardous and Offensive Development</w:t>
      </w:r>
    </w:p>
    <w:p w14:paraId="4AA0BBDE" w14:textId="109271AA" w:rsidR="00CA48BA" w:rsidRPr="007F78A1" w:rsidRDefault="00CA48BA">
      <w:pPr>
        <w:pStyle w:val="ListParagraph"/>
        <w:numPr>
          <w:ilvl w:val="0"/>
          <w:numId w:val="16"/>
        </w:numPr>
        <w:tabs>
          <w:tab w:val="left" w:pos="7485"/>
        </w:tabs>
        <w:spacing w:before="120" w:after="0" w:line="240" w:lineRule="auto"/>
        <w:ind w:right="23"/>
        <w:rPr>
          <w:rFonts w:ascii="Arial" w:hAnsi="Arial" w:cs="Arial"/>
          <w:bCs/>
          <w:lang w:eastAsia="en-AU"/>
        </w:rPr>
      </w:pPr>
      <w:r w:rsidRPr="007F78A1">
        <w:rPr>
          <w:rFonts w:ascii="Arial" w:hAnsi="Arial" w:cs="Arial"/>
          <w:bCs/>
          <w:lang w:eastAsia="en-AU"/>
        </w:rPr>
        <w:t>State Environmental Planning Policy No.</w:t>
      </w:r>
      <w:r w:rsidR="001F0CB2" w:rsidRPr="007F78A1">
        <w:rPr>
          <w:rFonts w:ascii="Arial" w:hAnsi="Arial" w:cs="Arial"/>
          <w:bCs/>
          <w:lang w:eastAsia="en-AU"/>
        </w:rPr>
        <w:t xml:space="preserve"> 55 – Remediation of Land</w:t>
      </w:r>
    </w:p>
    <w:p w14:paraId="14D0B0C7" w14:textId="725DC09F" w:rsidR="00764601" w:rsidRPr="007F78A1" w:rsidRDefault="00764601">
      <w:pPr>
        <w:pStyle w:val="ListParagraph"/>
        <w:numPr>
          <w:ilvl w:val="0"/>
          <w:numId w:val="16"/>
        </w:numPr>
        <w:tabs>
          <w:tab w:val="left" w:pos="7485"/>
        </w:tabs>
        <w:spacing w:before="120" w:after="0" w:line="240" w:lineRule="auto"/>
        <w:ind w:right="23"/>
        <w:rPr>
          <w:rFonts w:ascii="Arial" w:hAnsi="Arial" w:cs="Arial"/>
          <w:bCs/>
          <w:lang w:eastAsia="en-AU"/>
        </w:rPr>
      </w:pPr>
      <w:r w:rsidRPr="007F78A1">
        <w:rPr>
          <w:rFonts w:ascii="Arial" w:hAnsi="Arial" w:cs="Arial"/>
          <w:bCs/>
          <w:lang w:eastAsia="en-AU"/>
        </w:rPr>
        <w:t>State Environmental Planning Policy (Infrastructure) 2007</w:t>
      </w:r>
    </w:p>
    <w:p w14:paraId="1C82DDFE" w14:textId="210ABF5D" w:rsidR="00A7785D" w:rsidRDefault="00A7785D">
      <w:pPr>
        <w:pStyle w:val="ListParagraph"/>
        <w:numPr>
          <w:ilvl w:val="0"/>
          <w:numId w:val="16"/>
        </w:numPr>
        <w:tabs>
          <w:tab w:val="left" w:pos="7485"/>
        </w:tabs>
        <w:spacing w:before="120" w:after="0" w:line="240" w:lineRule="auto"/>
        <w:ind w:right="23"/>
        <w:rPr>
          <w:rFonts w:ascii="Arial" w:hAnsi="Arial" w:cs="Arial"/>
          <w:bCs/>
          <w:lang w:eastAsia="en-AU"/>
        </w:rPr>
      </w:pPr>
      <w:r w:rsidRPr="007F78A1">
        <w:rPr>
          <w:rFonts w:ascii="Arial" w:hAnsi="Arial" w:cs="Arial"/>
          <w:bCs/>
          <w:lang w:eastAsia="en-AU"/>
        </w:rPr>
        <w:t>Gosford Local Environmental Plan 2014</w:t>
      </w:r>
    </w:p>
    <w:p w14:paraId="682F90A9" w14:textId="05604A70" w:rsidR="006B05D6" w:rsidRPr="007F78A1" w:rsidRDefault="006B05D6">
      <w:pPr>
        <w:pStyle w:val="ListParagraph"/>
        <w:numPr>
          <w:ilvl w:val="0"/>
          <w:numId w:val="16"/>
        </w:numPr>
        <w:tabs>
          <w:tab w:val="left" w:pos="7485"/>
        </w:tabs>
        <w:spacing w:before="120" w:after="0" w:line="240" w:lineRule="auto"/>
        <w:ind w:right="23"/>
        <w:rPr>
          <w:rFonts w:ascii="Arial" w:hAnsi="Arial" w:cs="Arial"/>
          <w:bCs/>
          <w:lang w:eastAsia="en-AU"/>
        </w:rPr>
      </w:pPr>
      <w:r w:rsidRPr="006B05D6">
        <w:rPr>
          <w:rFonts w:ascii="Arial" w:hAnsi="Arial" w:cs="Arial"/>
          <w:bCs/>
          <w:lang w:eastAsia="en-AU"/>
        </w:rPr>
        <w:t>Central Coast Local Environmental Plan 2022</w:t>
      </w:r>
    </w:p>
    <w:p w14:paraId="7B6FF49F" w14:textId="52297914" w:rsidR="00C9463A" w:rsidRPr="00BE218C" w:rsidRDefault="00C9463A" w:rsidP="00C9463A">
      <w:pPr>
        <w:pStyle w:val="ListParagraph"/>
        <w:tabs>
          <w:tab w:val="left" w:pos="709"/>
          <w:tab w:val="left" w:pos="851"/>
          <w:tab w:val="left" w:pos="7485"/>
        </w:tabs>
        <w:spacing w:before="120" w:after="0" w:line="240" w:lineRule="auto"/>
        <w:ind w:left="760" w:right="23"/>
        <w:rPr>
          <w:rFonts w:ascii="Arial" w:hAnsi="Arial" w:cs="Arial"/>
          <w:b/>
          <w:bCs/>
          <w:lang w:eastAsia="en-AU"/>
        </w:rPr>
      </w:pPr>
    </w:p>
    <w:p w14:paraId="34187A86" w14:textId="17807FE6" w:rsidR="00672372" w:rsidRDefault="00B9144C" w:rsidP="00672372">
      <w:pPr>
        <w:shd w:val="clear" w:color="auto" w:fill="FFFFFF"/>
        <w:spacing w:after="0" w:line="240" w:lineRule="auto"/>
        <w:ind w:right="-23"/>
        <w:rPr>
          <w:rFonts w:ascii="Arial" w:hAnsi="Arial" w:cs="Arial"/>
          <w:lang w:eastAsia="en-GB"/>
        </w:rPr>
      </w:pPr>
      <w:r>
        <w:rPr>
          <w:rFonts w:ascii="Arial" w:hAnsi="Arial" w:cs="Arial"/>
          <w:lang w:eastAsia="en-GB"/>
        </w:rPr>
        <w:t xml:space="preserve">A summary of the key matters for consideration arising from these </w:t>
      </w:r>
      <w:r w:rsidRPr="00B9144C">
        <w:rPr>
          <w:rFonts w:ascii="Arial" w:hAnsi="Arial" w:cs="Arial"/>
          <w:bCs/>
          <w:lang w:val="en-US" w:eastAsia="en-GB"/>
        </w:rPr>
        <w:t xml:space="preserve">State Environmental Planning Policies are outlined in </w:t>
      </w:r>
      <w:r w:rsidRPr="00FE7FF9">
        <w:rPr>
          <w:rFonts w:ascii="Arial" w:hAnsi="Arial" w:cs="Arial"/>
          <w:b/>
          <w:bCs/>
          <w:lang w:val="en-US" w:eastAsia="en-GB"/>
        </w:rPr>
        <w:t xml:space="preserve">Table </w:t>
      </w:r>
      <w:r w:rsidR="00FE7FF9" w:rsidRPr="00FE7FF9">
        <w:rPr>
          <w:rFonts w:ascii="Arial" w:hAnsi="Arial" w:cs="Arial"/>
          <w:b/>
          <w:bCs/>
          <w:lang w:val="en-US" w:eastAsia="en-GB"/>
        </w:rPr>
        <w:t>3</w:t>
      </w:r>
      <w:r w:rsidRPr="00B9144C">
        <w:rPr>
          <w:rFonts w:ascii="Arial" w:hAnsi="Arial" w:cs="Arial"/>
          <w:bCs/>
          <w:lang w:val="en-US" w:eastAsia="en-GB"/>
        </w:rPr>
        <w:t xml:space="preserve"> and considered in more detail </w:t>
      </w:r>
      <w:r w:rsidR="00672372" w:rsidRPr="00BE218C">
        <w:rPr>
          <w:rFonts w:ascii="Arial" w:hAnsi="Arial" w:cs="Arial"/>
          <w:lang w:eastAsia="en-GB"/>
        </w:rPr>
        <w:t>below.</w:t>
      </w:r>
    </w:p>
    <w:p w14:paraId="7B78941A" w14:textId="5BD6A227" w:rsidR="00872AC9" w:rsidRDefault="00872AC9">
      <w:pPr>
        <w:jc w:val="left"/>
        <w:rPr>
          <w:rFonts w:ascii="Arial" w:hAnsi="Arial" w:cs="Arial"/>
          <w:lang w:eastAsia="en-GB"/>
        </w:rPr>
      </w:pPr>
      <w:r>
        <w:rPr>
          <w:rFonts w:ascii="Arial" w:hAnsi="Arial" w:cs="Arial"/>
          <w:lang w:eastAsia="en-GB"/>
        </w:rPr>
        <w:br w:type="page"/>
      </w:r>
    </w:p>
    <w:p w14:paraId="7D18AA3A" w14:textId="37F07E78" w:rsidR="00B9144C" w:rsidRPr="004D300F" w:rsidRDefault="00B9144C" w:rsidP="004D300F">
      <w:pPr>
        <w:pStyle w:val="ListParagraph"/>
        <w:tabs>
          <w:tab w:val="left" w:pos="7485"/>
        </w:tabs>
        <w:spacing w:before="120" w:after="0" w:line="240" w:lineRule="auto"/>
        <w:ind w:left="0" w:right="23"/>
        <w:contextualSpacing w:val="0"/>
        <w:jc w:val="center"/>
        <w:rPr>
          <w:rFonts w:ascii="Arial" w:hAnsi="Arial" w:cs="Arial"/>
          <w:b/>
          <w:sz w:val="20"/>
          <w:szCs w:val="20"/>
          <w:lang w:eastAsia="en-AU"/>
        </w:rPr>
      </w:pPr>
      <w:r w:rsidRPr="002A0A9B">
        <w:rPr>
          <w:rFonts w:ascii="Arial" w:hAnsi="Arial" w:cs="Arial"/>
          <w:b/>
          <w:sz w:val="20"/>
          <w:szCs w:val="20"/>
          <w:lang w:eastAsia="en-AU"/>
        </w:rPr>
        <w:lastRenderedPageBreak/>
        <w:t xml:space="preserve">Table </w:t>
      </w:r>
      <w:r w:rsidR="00D12C27">
        <w:rPr>
          <w:rFonts w:ascii="Arial" w:hAnsi="Arial" w:cs="Arial"/>
          <w:b/>
          <w:sz w:val="20"/>
          <w:szCs w:val="20"/>
          <w:lang w:eastAsia="en-AU"/>
        </w:rPr>
        <w:fldChar w:fldCharType="begin"/>
      </w:r>
      <w:r w:rsidR="00D12C27">
        <w:rPr>
          <w:rFonts w:ascii="Arial" w:hAnsi="Arial" w:cs="Arial"/>
          <w:b/>
          <w:sz w:val="20"/>
          <w:szCs w:val="20"/>
          <w:lang w:eastAsia="en-AU"/>
        </w:rPr>
        <w:instrText xml:space="preserve"> SEQ Table \* ARABIC </w:instrText>
      </w:r>
      <w:r w:rsidR="00D12C27">
        <w:rPr>
          <w:rFonts w:ascii="Arial" w:hAnsi="Arial" w:cs="Arial"/>
          <w:b/>
          <w:sz w:val="20"/>
          <w:szCs w:val="20"/>
          <w:lang w:eastAsia="en-AU"/>
        </w:rPr>
        <w:fldChar w:fldCharType="separate"/>
      </w:r>
      <w:r w:rsidR="00D12C27">
        <w:rPr>
          <w:rFonts w:ascii="Arial" w:hAnsi="Arial" w:cs="Arial"/>
          <w:b/>
          <w:noProof/>
          <w:sz w:val="20"/>
          <w:szCs w:val="20"/>
          <w:lang w:eastAsia="en-AU"/>
        </w:rPr>
        <w:t>3</w:t>
      </w:r>
      <w:r w:rsidR="00D12C27">
        <w:rPr>
          <w:rFonts w:ascii="Arial" w:hAnsi="Arial" w:cs="Arial"/>
          <w:b/>
          <w:sz w:val="20"/>
          <w:szCs w:val="20"/>
          <w:lang w:eastAsia="en-AU"/>
        </w:rPr>
        <w:fldChar w:fldCharType="end"/>
      </w:r>
      <w:r w:rsidRPr="002A0A9B">
        <w:rPr>
          <w:rFonts w:ascii="Arial" w:hAnsi="Arial" w:cs="Arial"/>
          <w:b/>
          <w:sz w:val="20"/>
          <w:szCs w:val="20"/>
          <w:lang w:eastAsia="en-AU"/>
        </w:rPr>
        <w:t xml:space="preserve">: Summary of Applicable </w:t>
      </w:r>
      <w:r w:rsidR="00D94EAC" w:rsidRPr="002A0A9B">
        <w:rPr>
          <w:rFonts w:ascii="Arial" w:hAnsi="Arial" w:cs="Arial"/>
          <w:b/>
          <w:sz w:val="20"/>
          <w:szCs w:val="20"/>
          <w:lang w:eastAsia="en-AU"/>
        </w:rPr>
        <w:t>Environmental Planning Instruments</w:t>
      </w:r>
    </w:p>
    <w:tbl>
      <w:tblPr>
        <w:tblStyle w:val="DPETable"/>
        <w:tblW w:w="9636"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5999"/>
        <w:gridCol w:w="1090"/>
      </w:tblGrid>
      <w:tr w:rsidR="00C76A9C" w:rsidRPr="002767B9" w14:paraId="3E50B1CA" w14:textId="77777777" w:rsidTr="00C76A9C">
        <w:trPr>
          <w:cnfStyle w:val="100000000000" w:firstRow="1" w:lastRow="0" w:firstColumn="0" w:lastColumn="0" w:oddVBand="0" w:evenVBand="0" w:oddHBand="0" w:evenHBand="0" w:firstRowFirstColumn="0" w:firstRowLastColumn="0" w:lastRowFirstColumn="0" w:lastRowLastColumn="0"/>
        </w:trPr>
        <w:tc>
          <w:tcPr>
            <w:tcW w:w="2547" w:type="dxa"/>
          </w:tcPr>
          <w:p w14:paraId="215C0BD5" w14:textId="77777777" w:rsidR="00C76A9C" w:rsidRPr="002767B9" w:rsidRDefault="00C76A9C" w:rsidP="0017208D">
            <w:pPr>
              <w:pStyle w:val="FigureCaption"/>
              <w:spacing w:before="0" w:after="0"/>
              <w:ind w:left="0"/>
              <w:rPr>
                <w:rFonts w:ascii="Arial" w:hAnsi="Arial" w:cs="Arial"/>
                <w:b/>
                <w:bCs/>
                <w:color w:val="auto"/>
                <w:sz w:val="22"/>
                <w:szCs w:val="22"/>
              </w:rPr>
            </w:pPr>
            <w:r w:rsidRPr="002767B9">
              <w:rPr>
                <w:rFonts w:ascii="Arial" w:hAnsi="Arial" w:cs="Arial"/>
                <w:b/>
                <w:bCs/>
                <w:color w:val="auto"/>
                <w:sz w:val="22"/>
                <w:szCs w:val="22"/>
              </w:rPr>
              <w:t>EPI</w:t>
            </w:r>
          </w:p>
          <w:p w14:paraId="633EA2CC" w14:textId="77777777" w:rsidR="00C76A9C" w:rsidRPr="002767B9" w:rsidRDefault="00C76A9C" w:rsidP="0017208D">
            <w:pPr>
              <w:pStyle w:val="FigureCaption"/>
              <w:spacing w:before="0" w:after="0"/>
              <w:ind w:left="0"/>
              <w:rPr>
                <w:rFonts w:ascii="Arial" w:hAnsi="Arial" w:cs="Arial"/>
                <w:b/>
                <w:bCs/>
                <w:color w:val="auto"/>
                <w:sz w:val="22"/>
                <w:szCs w:val="22"/>
              </w:rPr>
            </w:pPr>
          </w:p>
        </w:tc>
        <w:tc>
          <w:tcPr>
            <w:tcW w:w="5999" w:type="dxa"/>
          </w:tcPr>
          <w:p w14:paraId="5A806737" w14:textId="77777777" w:rsidR="00C76A9C" w:rsidRDefault="00C76A9C" w:rsidP="002751BD">
            <w:pPr>
              <w:pStyle w:val="FigureCaption"/>
              <w:spacing w:before="0" w:after="0"/>
              <w:ind w:left="0"/>
              <w:rPr>
                <w:rFonts w:ascii="Arial" w:hAnsi="Arial" w:cs="Arial"/>
                <w:bCs/>
                <w:color w:val="auto"/>
                <w:sz w:val="22"/>
                <w:szCs w:val="22"/>
              </w:rPr>
            </w:pPr>
            <w:r w:rsidRPr="002767B9">
              <w:rPr>
                <w:rFonts w:ascii="Arial" w:hAnsi="Arial" w:cs="Arial"/>
                <w:b/>
                <w:bCs/>
                <w:color w:val="auto"/>
                <w:sz w:val="22"/>
                <w:szCs w:val="22"/>
              </w:rPr>
              <w:t>Matters for Consideration</w:t>
            </w:r>
          </w:p>
          <w:p w14:paraId="7815799B" w14:textId="70B49336" w:rsidR="002751BD" w:rsidRPr="002751BD" w:rsidRDefault="002751BD" w:rsidP="002751BD">
            <w:pPr>
              <w:pStyle w:val="FigureCaption"/>
              <w:spacing w:before="0" w:after="0"/>
              <w:ind w:left="0"/>
              <w:rPr>
                <w:rFonts w:ascii="Arial" w:hAnsi="Arial" w:cs="Arial"/>
                <w:b/>
                <w:bCs/>
                <w:color w:val="auto"/>
                <w:sz w:val="22"/>
                <w:szCs w:val="22"/>
              </w:rPr>
            </w:pPr>
          </w:p>
        </w:tc>
        <w:tc>
          <w:tcPr>
            <w:tcW w:w="1090" w:type="dxa"/>
          </w:tcPr>
          <w:p w14:paraId="6AE71655" w14:textId="77777777" w:rsidR="00C76A9C" w:rsidRPr="002767B9" w:rsidRDefault="00C76A9C" w:rsidP="0017208D">
            <w:pPr>
              <w:pStyle w:val="FigureCaption"/>
              <w:spacing w:before="0" w:after="0"/>
              <w:ind w:left="0"/>
              <w:rPr>
                <w:rFonts w:ascii="Arial" w:hAnsi="Arial" w:cs="Arial"/>
                <w:b/>
                <w:bCs/>
                <w:color w:val="auto"/>
                <w:sz w:val="22"/>
                <w:szCs w:val="22"/>
              </w:rPr>
            </w:pPr>
            <w:r w:rsidRPr="002767B9">
              <w:rPr>
                <w:rFonts w:ascii="Arial" w:hAnsi="Arial" w:cs="Arial"/>
                <w:b/>
                <w:bCs/>
                <w:color w:val="auto"/>
                <w:sz w:val="22"/>
                <w:szCs w:val="22"/>
              </w:rPr>
              <w:t>Comply (Y/N)</w:t>
            </w:r>
          </w:p>
        </w:tc>
      </w:tr>
      <w:tr w:rsidR="00D16A01" w:rsidRPr="00CD499A" w14:paraId="6FA1C657" w14:textId="77777777" w:rsidTr="00C76A9C">
        <w:tc>
          <w:tcPr>
            <w:tcW w:w="2547" w:type="dxa"/>
          </w:tcPr>
          <w:p w14:paraId="627042A0" w14:textId="1594AF42" w:rsidR="00D16A01" w:rsidRPr="002751BD" w:rsidRDefault="00D16A01" w:rsidP="001903D8">
            <w:pPr>
              <w:pStyle w:val="FigureCaption"/>
              <w:spacing w:before="0" w:after="0"/>
              <w:ind w:left="0"/>
              <w:rPr>
                <w:rFonts w:ascii="Arial" w:hAnsi="Arial" w:cs="Arial"/>
                <w:b w:val="0"/>
                <w:bCs/>
                <w:color w:val="auto"/>
                <w:sz w:val="22"/>
                <w:szCs w:val="22"/>
                <w:lang w:val="en-AU"/>
              </w:rPr>
            </w:pPr>
            <w:r w:rsidRPr="002751BD">
              <w:rPr>
                <w:rFonts w:ascii="Arial" w:hAnsi="Arial" w:cs="Arial"/>
                <w:b w:val="0"/>
                <w:bCs/>
                <w:color w:val="auto"/>
                <w:sz w:val="22"/>
                <w:szCs w:val="22"/>
                <w:lang w:val="en-AU"/>
              </w:rPr>
              <w:t>State Environmental Planning Policy (State and Regional Development) 2011</w:t>
            </w:r>
          </w:p>
        </w:tc>
        <w:tc>
          <w:tcPr>
            <w:tcW w:w="5999" w:type="dxa"/>
          </w:tcPr>
          <w:p w14:paraId="07B8D682" w14:textId="0144E064" w:rsidR="00D16A01" w:rsidRPr="002751BD" w:rsidRDefault="007770F5">
            <w:pPr>
              <w:pStyle w:val="FigureCaption"/>
              <w:numPr>
                <w:ilvl w:val="0"/>
                <w:numId w:val="8"/>
              </w:numPr>
              <w:spacing w:before="0" w:after="0"/>
              <w:ind w:left="205" w:hanging="205"/>
              <w:jc w:val="both"/>
              <w:rPr>
                <w:rFonts w:ascii="Arial" w:hAnsi="Arial" w:cs="Arial"/>
                <w:b w:val="0"/>
                <w:color w:val="auto"/>
                <w:sz w:val="22"/>
                <w:szCs w:val="22"/>
              </w:rPr>
            </w:pPr>
            <w:r w:rsidRPr="002751BD">
              <w:rPr>
                <w:rFonts w:ascii="Arial" w:hAnsi="Arial" w:cs="Arial"/>
                <w:b w:val="0"/>
                <w:color w:val="auto"/>
                <w:sz w:val="22"/>
                <w:szCs w:val="22"/>
              </w:rPr>
              <w:t xml:space="preserve">Clause 20 </w:t>
            </w:r>
            <w:r w:rsidR="00D16A01" w:rsidRPr="002751BD">
              <w:rPr>
                <w:rFonts w:ascii="Arial" w:hAnsi="Arial" w:cs="Arial"/>
                <w:b w:val="0"/>
                <w:color w:val="auto"/>
                <w:sz w:val="22"/>
                <w:szCs w:val="22"/>
              </w:rPr>
              <w:t xml:space="preserve">declares the proposal regionally significant development pursuant to Clause </w:t>
            </w:r>
            <w:r w:rsidR="00BE722E" w:rsidRPr="002751BD">
              <w:rPr>
                <w:rFonts w:ascii="Arial" w:hAnsi="Arial" w:cs="Arial"/>
                <w:b w:val="0"/>
                <w:color w:val="auto"/>
                <w:sz w:val="22"/>
                <w:szCs w:val="22"/>
              </w:rPr>
              <w:t>7(c)</w:t>
            </w:r>
            <w:r w:rsidR="00D16A01" w:rsidRPr="002751BD">
              <w:rPr>
                <w:rFonts w:ascii="Arial" w:hAnsi="Arial" w:cs="Arial"/>
                <w:b w:val="0"/>
                <w:color w:val="auto"/>
                <w:sz w:val="22"/>
                <w:szCs w:val="22"/>
              </w:rPr>
              <w:t xml:space="preserve"> of Schedule </w:t>
            </w:r>
            <w:r w:rsidRPr="002751BD">
              <w:rPr>
                <w:rFonts w:ascii="Arial" w:hAnsi="Arial" w:cs="Arial"/>
                <w:b w:val="0"/>
                <w:color w:val="auto"/>
                <w:sz w:val="22"/>
                <w:szCs w:val="22"/>
              </w:rPr>
              <w:t>7</w:t>
            </w:r>
            <w:r w:rsidR="00D16A01" w:rsidRPr="002751BD">
              <w:rPr>
                <w:rFonts w:ascii="Arial" w:hAnsi="Arial" w:cs="Arial"/>
                <w:b w:val="0"/>
                <w:color w:val="auto"/>
                <w:sz w:val="22"/>
                <w:szCs w:val="22"/>
              </w:rPr>
              <w:t xml:space="preserve"> as it comprises </w:t>
            </w:r>
            <w:r w:rsidR="00BE722E" w:rsidRPr="002751BD">
              <w:rPr>
                <w:rFonts w:ascii="Arial" w:hAnsi="Arial" w:cs="Arial"/>
                <w:b w:val="0"/>
                <w:color w:val="auto"/>
                <w:sz w:val="22"/>
                <w:szCs w:val="22"/>
              </w:rPr>
              <w:t>a designated development application for a waste management facility</w:t>
            </w:r>
          </w:p>
        </w:tc>
        <w:tc>
          <w:tcPr>
            <w:tcW w:w="1090" w:type="dxa"/>
          </w:tcPr>
          <w:p w14:paraId="5909FFA8" w14:textId="4A611CD7" w:rsidR="00D16A01" w:rsidRPr="002751BD" w:rsidRDefault="002751BD" w:rsidP="0017208D">
            <w:pPr>
              <w:pStyle w:val="FigureCaption"/>
              <w:spacing w:before="0" w:after="0"/>
              <w:ind w:left="0"/>
              <w:rPr>
                <w:rFonts w:ascii="Arial" w:hAnsi="Arial" w:cs="Arial"/>
                <w:b w:val="0"/>
                <w:color w:val="auto"/>
                <w:sz w:val="22"/>
                <w:szCs w:val="22"/>
              </w:rPr>
            </w:pPr>
            <w:r w:rsidRPr="002751BD">
              <w:rPr>
                <w:rFonts w:ascii="Arial" w:hAnsi="Arial" w:cs="Arial"/>
                <w:b w:val="0"/>
                <w:color w:val="auto"/>
                <w:sz w:val="22"/>
                <w:szCs w:val="22"/>
              </w:rPr>
              <w:t>Y</w:t>
            </w:r>
          </w:p>
        </w:tc>
      </w:tr>
      <w:tr w:rsidR="000C23ED" w:rsidRPr="00CD499A" w14:paraId="276C3DAE" w14:textId="77777777" w:rsidTr="00C76A9C">
        <w:tc>
          <w:tcPr>
            <w:tcW w:w="2547" w:type="dxa"/>
          </w:tcPr>
          <w:p w14:paraId="35CCE4CA" w14:textId="34AE3962" w:rsidR="000C23ED" w:rsidRPr="00222ABA" w:rsidRDefault="000C23ED" w:rsidP="001903D8">
            <w:pPr>
              <w:pStyle w:val="FigureCaption"/>
              <w:spacing w:before="0" w:after="0"/>
              <w:ind w:left="0"/>
              <w:rPr>
                <w:rFonts w:ascii="Arial" w:hAnsi="Arial" w:cs="Arial"/>
                <w:b w:val="0"/>
                <w:bCs/>
                <w:color w:val="auto"/>
                <w:sz w:val="22"/>
                <w:szCs w:val="22"/>
                <w:lang w:val="en-AU"/>
              </w:rPr>
            </w:pPr>
            <w:r w:rsidRPr="00222ABA">
              <w:rPr>
                <w:rFonts w:ascii="Arial" w:hAnsi="Arial" w:cs="Arial"/>
                <w:b w:val="0"/>
                <w:bCs/>
                <w:color w:val="auto"/>
                <w:sz w:val="22"/>
                <w:szCs w:val="22"/>
                <w:lang w:val="en-AU"/>
              </w:rPr>
              <w:t>State Environmental Planning Policy (Vegetation in Non-Rural Areas) 2017</w:t>
            </w:r>
          </w:p>
        </w:tc>
        <w:tc>
          <w:tcPr>
            <w:tcW w:w="5999" w:type="dxa"/>
          </w:tcPr>
          <w:p w14:paraId="4B70B766" w14:textId="77777777" w:rsidR="000C23ED" w:rsidRPr="00222ABA" w:rsidRDefault="007D2E65">
            <w:pPr>
              <w:pStyle w:val="FigureCaption"/>
              <w:numPr>
                <w:ilvl w:val="0"/>
                <w:numId w:val="8"/>
              </w:numPr>
              <w:spacing w:before="0" w:after="0"/>
              <w:ind w:left="244" w:hanging="224"/>
              <w:jc w:val="both"/>
              <w:rPr>
                <w:rFonts w:ascii="Arial" w:hAnsi="Arial" w:cs="Arial"/>
                <w:b w:val="0"/>
                <w:bCs/>
                <w:color w:val="auto"/>
                <w:sz w:val="22"/>
                <w:szCs w:val="22"/>
              </w:rPr>
            </w:pPr>
            <w:r w:rsidRPr="00222ABA">
              <w:rPr>
                <w:rFonts w:ascii="Arial" w:hAnsi="Arial" w:cs="Arial"/>
                <w:b w:val="0"/>
                <w:bCs/>
                <w:color w:val="auto"/>
                <w:sz w:val="22"/>
                <w:szCs w:val="22"/>
              </w:rPr>
              <w:t>Applies to the land</w:t>
            </w:r>
          </w:p>
          <w:p w14:paraId="1071FA0B" w14:textId="5DACE1B8" w:rsidR="00222ABA" w:rsidRPr="00222ABA" w:rsidRDefault="00222ABA">
            <w:pPr>
              <w:pStyle w:val="FigureCaption"/>
              <w:numPr>
                <w:ilvl w:val="0"/>
                <w:numId w:val="8"/>
              </w:numPr>
              <w:spacing w:before="0" w:after="0"/>
              <w:ind w:left="244" w:hanging="224"/>
              <w:jc w:val="both"/>
              <w:rPr>
                <w:rFonts w:ascii="Arial" w:hAnsi="Arial" w:cs="Arial"/>
                <w:b w:val="0"/>
                <w:bCs/>
                <w:color w:val="auto"/>
                <w:sz w:val="22"/>
                <w:szCs w:val="22"/>
              </w:rPr>
            </w:pPr>
            <w:r w:rsidRPr="00222ABA">
              <w:rPr>
                <w:rFonts w:ascii="Arial" w:hAnsi="Arial" w:cs="Arial"/>
                <w:b w:val="0"/>
                <w:bCs/>
                <w:color w:val="auto"/>
                <w:sz w:val="22"/>
                <w:szCs w:val="22"/>
              </w:rPr>
              <w:t>No vegetation clearing proposed under this application</w:t>
            </w:r>
          </w:p>
        </w:tc>
        <w:tc>
          <w:tcPr>
            <w:tcW w:w="1090" w:type="dxa"/>
          </w:tcPr>
          <w:p w14:paraId="7F92379B" w14:textId="4C5C41A9" w:rsidR="000C23ED" w:rsidRPr="00222ABA" w:rsidRDefault="00222ABA" w:rsidP="0017208D">
            <w:pPr>
              <w:pStyle w:val="FigureCaption"/>
              <w:spacing w:before="0" w:after="0"/>
              <w:ind w:left="0"/>
              <w:rPr>
                <w:rFonts w:ascii="Arial" w:hAnsi="Arial" w:cs="Arial"/>
                <w:b w:val="0"/>
                <w:color w:val="auto"/>
                <w:sz w:val="22"/>
                <w:szCs w:val="22"/>
              </w:rPr>
            </w:pPr>
            <w:r w:rsidRPr="00222ABA">
              <w:rPr>
                <w:rFonts w:ascii="Arial" w:hAnsi="Arial" w:cs="Arial"/>
                <w:b w:val="0"/>
                <w:color w:val="auto"/>
                <w:sz w:val="22"/>
                <w:szCs w:val="22"/>
              </w:rPr>
              <w:t>Y</w:t>
            </w:r>
          </w:p>
        </w:tc>
      </w:tr>
      <w:tr w:rsidR="00CB7E27" w:rsidRPr="00CD499A" w14:paraId="4CDF50CA" w14:textId="77777777" w:rsidTr="00C76A9C">
        <w:tc>
          <w:tcPr>
            <w:tcW w:w="2547" w:type="dxa"/>
          </w:tcPr>
          <w:p w14:paraId="2D70EEBD" w14:textId="1AA80DB1" w:rsidR="00CB7E27" w:rsidRPr="0031733D" w:rsidRDefault="00CB7E27" w:rsidP="001903D8">
            <w:pPr>
              <w:pStyle w:val="FigureCaption"/>
              <w:spacing w:before="0" w:after="0"/>
              <w:ind w:left="0"/>
              <w:rPr>
                <w:rFonts w:ascii="Arial" w:hAnsi="Arial" w:cs="Arial"/>
                <w:b w:val="0"/>
                <w:bCs/>
                <w:color w:val="auto"/>
                <w:sz w:val="22"/>
                <w:szCs w:val="22"/>
                <w:lang w:val="en-AU"/>
              </w:rPr>
            </w:pPr>
            <w:r w:rsidRPr="0031733D">
              <w:rPr>
                <w:rFonts w:ascii="Arial" w:hAnsi="Arial" w:cs="Arial"/>
                <w:b w:val="0"/>
                <w:bCs/>
                <w:color w:val="auto"/>
                <w:sz w:val="22"/>
                <w:szCs w:val="22"/>
                <w:lang w:val="en-AU"/>
              </w:rPr>
              <w:t>Sydney Regional Environmental Plan No 20 – Hawkesbury-Nepean River</w:t>
            </w:r>
          </w:p>
        </w:tc>
        <w:tc>
          <w:tcPr>
            <w:tcW w:w="5999" w:type="dxa"/>
          </w:tcPr>
          <w:p w14:paraId="2154C95C" w14:textId="40D71796" w:rsidR="00CB7E27" w:rsidRPr="0031733D" w:rsidRDefault="004F42C8">
            <w:pPr>
              <w:pStyle w:val="FigureCaption"/>
              <w:numPr>
                <w:ilvl w:val="0"/>
                <w:numId w:val="8"/>
              </w:numPr>
              <w:spacing w:before="0" w:after="0"/>
              <w:ind w:left="244" w:hanging="224"/>
              <w:jc w:val="both"/>
              <w:rPr>
                <w:rFonts w:ascii="Arial" w:hAnsi="Arial" w:cs="Arial"/>
                <w:color w:val="auto"/>
                <w:sz w:val="22"/>
                <w:szCs w:val="22"/>
              </w:rPr>
            </w:pPr>
            <w:r w:rsidRPr="0031733D">
              <w:rPr>
                <w:rFonts w:ascii="Arial" w:hAnsi="Arial" w:cs="Arial"/>
                <w:b w:val="0"/>
                <w:color w:val="auto"/>
                <w:sz w:val="22"/>
                <w:szCs w:val="22"/>
              </w:rPr>
              <w:t>Applie</w:t>
            </w:r>
            <w:r w:rsidR="001B4254">
              <w:rPr>
                <w:rFonts w:ascii="Arial" w:hAnsi="Arial" w:cs="Arial"/>
                <w:b w:val="0"/>
                <w:color w:val="auto"/>
                <w:sz w:val="22"/>
                <w:szCs w:val="22"/>
              </w:rPr>
              <w:t>s</w:t>
            </w:r>
            <w:r w:rsidRPr="0031733D">
              <w:rPr>
                <w:rFonts w:ascii="Arial" w:hAnsi="Arial" w:cs="Arial"/>
                <w:b w:val="0"/>
                <w:color w:val="auto"/>
                <w:sz w:val="22"/>
                <w:szCs w:val="22"/>
              </w:rPr>
              <w:t xml:space="preserve"> to the land</w:t>
            </w:r>
          </w:p>
          <w:p w14:paraId="72BE4704" w14:textId="77777777" w:rsidR="004F42C8" w:rsidRPr="0031733D" w:rsidRDefault="007B7615">
            <w:pPr>
              <w:pStyle w:val="FigureCaption"/>
              <w:numPr>
                <w:ilvl w:val="0"/>
                <w:numId w:val="8"/>
              </w:numPr>
              <w:spacing w:before="0" w:after="0"/>
              <w:ind w:left="244" w:hanging="224"/>
              <w:jc w:val="both"/>
              <w:rPr>
                <w:rFonts w:ascii="Arial" w:hAnsi="Arial" w:cs="Arial"/>
                <w:b w:val="0"/>
                <w:bCs/>
                <w:color w:val="auto"/>
                <w:sz w:val="22"/>
                <w:szCs w:val="22"/>
              </w:rPr>
            </w:pPr>
            <w:r w:rsidRPr="0031733D">
              <w:rPr>
                <w:rFonts w:ascii="Arial" w:hAnsi="Arial" w:cs="Arial"/>
                <w:b w:val="0"/>
                <w:bCs/>
                <w:color w:val="auto"/>
                <w:sz w:val="22"/>
                <w:szCs w:val="22"/>
              </w:rPr>
              <w:t xml:space="preserve">Clause 5 </w:t>
            </w:r>
            <w:r w:rsidR="00072C87" w:rsidRPr="0031733D">
              <w:rPr>
                <w:rFonts w:ascii="Arial" w:hAnsi="Arial" w:cs="Arial"/>
                <w:b w:val="0"/>
                <w:bCs/>
                <w:color w:val="auto"/>
                <w:sz w:val="22"/>
                <w:szCs w:val="22"/>
              </w:rPr>
              <w:t>–</w:t>
            </w:r>
            <w:r w:rsidRPr="0031733D">
              <w:rPr>
                <w:rFonts w:ascii="Arial" w:hAnsi="Arial" w:cs="Arial"/>
                <w:b w:val="0"/>
                <w:bCs/>
                <w:color w:val="auto"/>
                <w:sz w:val="22"/>
                <w:szCs w:val="22"/>
              </w:rPr>
              <w:t xml:space="preserve"> </w:t>
            </w:r>
            <w:r w:rsidR="00072C87" w:rsidRPr="0031733D">
              <w:rPr>
                <w:rFonts w:ascii="Arial" w:hAnsi="Arial" w:cs="Arial"/>
                <w:b w:val="0"/>
                <w:bCs/>
                <w:color w:val="auto"/>
                <w:sz w:val="22"/>
                <w:szCs w:val="22"/>
              </w:rPr>
              <w:t>General planning considerations</w:t>
            </w:r>
          </w:p>
          <w:p w14:paraId="4AA7FABD" w14:textId="77777777" w:rsidR="00417328" w:rsidRPr="0031733D" w:rsidRDefault="00417328">
            <w:pPr>
              <w:pStyle w:val="FigureCaption"/>
              <w:numPr>
                <w:ilvl w:val="0"/>
                <w:numId w:val="8"/>
              </w:numPr>
              <w:spacing w:before="0" w:after="0"/>
              <w:ind w:left="244" w:hanging="224"/>
              <w:jc w:val="both"/>
              <w:rPr>
                <w:rFonts w:ascii="Arial" w:hAnsi="Arial" w:cs="Arial"/>
                <w:b w:val="0"/>
                <w:bCs/>
                <w:color w:val="auto"/>
                <w:sz w:val="22"/>
                <w:szCs w:val="22"/>
              </w:rPr>
            </w:pPr>
            <w:r w:rsidRPr="0031733D">
              <w:rPr>
                <w:rFonts w:ascii="Arial" w:hAnsi="Arial" w:cs="Arial"/>
                <w:b w:val="0"/>
                <w:bCs/>
                <w:color w:val="auto"/>
                <w:sz w:val="22"/>
                <w:szCs w:val="22"/>
              </w:rPr>
              <w:t>Clause 6 – Specific planning policies and recommended strategies</w:t>
            </w:r>
          </w:p>
          <w:p w14:paraId="40000BF4" w14:textId="25823631" w:rsidR="0031733D" w:rsidRPr="0031733D" w:rsidRDefault="00202FF3">
            <w:pPr>
              <w:pStyle w:val="FigureCaption"/>
              <w:numPr>
                <w:ilvl w:val="0"/>
                <w:numId w:val="8"/>
              </w:numPr>
              <w:spacing w:before="0" w:after="0"/>
              <w:ind w:left="244" w:hanging="224"/>
              <w:jc w:val="both"/>
              <w:rPr>
                <w:rFonts w:ascii="Arial" w:hAnsi="Arial" w:cs="Arial"/>
                <w:b w:val="0"/>
                <w:bCs/>
                <w:color w:val="auto"/>
                <w:sz w:val="22"/>
                <w:szCs w:val="22"/>
              </w:rPr>
            </w:pPr>
            <w:r w:rsidRPr="0031733D">
              <w:rPr>
                <w:rFonts w:ascii="Arial" w:hAnsi="Arial" w:cs="Arial"/>
                <w:b w:val="0"/>
                <w:bCs/>
                <w:color w:val="auto"/>
                <w:sz w:val="22"/>
                <w:szCs w:val="22"/>
              </w:rPr>
              <w:t>Clause 11 – Development controls</w:t>
            </w:r>
          </w:p>
          <w:p w14:paraId="3B61D70E" w14:textId="77777777" w:rsidR="0031733D" w:rsidRPr="0031733D" w:rsidRDefault="00202FF3">
            <w:pPr>
              <w:pStyle w:val="FigureCaption"/>
              <w:numPr>
                <w:ilvl w:val="1"/>
                <w:numId w:val="8"/>
              </w:numPr>
              <w:spacing w:before="0" w:after="0"/>
              <w:jc w:val="both"/>
              <w:rPr>
                <w:rFonts w:ascii="Arial" w:hAnsi="Arial" w:cs="Arial"/>
                <w:b w:val="0"/>
                <w:bCs/>
                <w:color w:val="auto"/>
                <w:sz w:val="22"/>
                <w:szCs w:val="22"/>
              </w:rPr>
            </w:pPr>
            <w:r w:rsidRPr="0031733D">
              <w:rPr>
                <w:rFonts w:ascii="Arial" w:hAnsi="Arial" w:cs="Arial"/>
                <w:b w:val="0"/>
                <w:bCs/>
                <w:color w:val="auto"/>
                <w:sz w:val="22"/>
                <w:szCs w:val="22"/>
              </w:rPr>
              <w:t>(18) Waste management facilities or works</w:t>
            </w:r>
          </w:p>
          <w:p w14:paraId="5EA1EF1B" w14:textId="77777777" w:rsidR="0031733D" w:rsidRPr="0031733D" w:rsidRDefault="0031733D">
            <w:pPr>
              <w:pStyle w:val="FigureCaption"/>
              <w:numPr>
                <w:ilvl w:val="2"/>
                <w:numId w:val="8"/>
              </w:numPr>
              <w:spacing w:before="0" w:after="0"/>
              <w:jc w:val="both"/>
              <w:rPr>
                <w:rFonts w:ascii="Arial" w:hAnsi="Arial" w:cs="Arial"/>
                <w:b w:val="0"/>
                <w:bCs/>
                <w:color w:val="auto"/>
                <w:sz w:val="22"/>
                <w:szCs w:val="22"/>
              </w:rPr>
            </w:pPr>
            <w:r w:rsidRPr="0031733D">
              <w:rPr>
                <w:rFonts w:ascii="Arial" w:hAnsi="Arial" w:cs="Arial"/>
                <w:b w:val="0"/>
                <w:bCs/>
                <w:color w:val="auto"/>
                <w:sz w:val="22"/>
                <w:szCs w:val="22"/>
              </w:rPr>
              <w:t>Consent required</w:t>
            </w:r>
          </w:p>
          <w:p w14:paraId="608397EF" w14:textId="2111C51F" w:rsidR="00202FF3" w:rsidRPr="0031733D" w:rsidRDefault="00202FF3">
            <w:pPr>
              <w:pStyle w:val="FigureCaption"/>
              <w:numPr>
                <w:ilvl w:val="2"/>
                <w:numId w:val="8"/>
              </w:numPr>
              <w:spacing w:before="0" w:after="0"/>
              <w:jc w:val="both"/>
              <w:rPr>
                <w:rFonts w:ascii="Arial" w:hAnsi="Arial" w:cs="Arial"/>
                <w:b w:val="0"/>
                <w:bCs/>
                <w:color w:val="auto"/>
                <w:sz w:val="22"/>
                <w:szCs w:val="22"/>
              </w:rPr>
            </w:pPr>
            <w:r w:rsidRPr="0031733D">
              <w:rPr>
                <w:rFonts w:ascii="Arial" w:hAnsi="Arial" w:cs="Arial"/>
                <w:b w:val="0"/>
                <w:bCs/>
                <w:color w:val="auto"/>
                <w:sz w:val="22"/>
                <w:szCs w:val="22"/>
              </w:rPr>
              <w:t>Additional matter</w:t>
            </w:r>
            <w:r w:rsidR="0031733D" w:rsidRPr="0031733D">
              <w:rPr>
                <w:rFonts w:ascii="Arial" w:hAnsi="Arial" w:cs="Arial"/>
                <w:b w:val="0"/>
                <w:bCs/>
                <w:color w:val="auto"/>
                <w:sz w:val="22"/>
                <w:szCs w:val="22"/>
              </w:rPr>
              <w:t>s</w:t>
            </w:r>
            <w:r w:rsidRPr="0031733D">
              <w:rPr>
                <w:rFonts w:ascii="Arial" w:hAnsi="Arial" w:cs="Arial"/>
                <w:b w:val="0"/>
                <w:bCs/>
                <w:color w:val="auto"/>
                <w:sz w:val="22"/>
                <w:szCs w:val="22"/>
              </w:rPr>
              <w:t xml:space="preserve"> for consideration by the consent authority</w:t>
            </w:r>
          </w:p>
        </w:tc>
        <w:tc>
          <w:tcPr>
            <w:tcW w:w="1090" w:type="dxa"/>
          </w:tcPr>
          <w:p w14:paraId="33688C68" w14:textId="64120B8F" w:rsidR="00CB7E27" w:rsidRPr="00732446" w:rsidRDefault="0021024A" w:rsidP="0017208D">
            <w:pPr>
              <w:pStyle w:val="FigureCaption"/>
              <w:spacing w:before="0" w:after="0"/>
              <w:ind w:left="0"/>
              <w:rPr>
                <w:rFonts w:ascii="Arial" w:hAnsi="Arial" w:cs="Arial"/>
                <w:b w:val="0"/>
                <w:color w:val="auto"/>
                <w:sz w:val="22"/>
                <w:szCs w:val="22"/>
                <w:highlight w:val="yellow"/>
              </w:rPr>
            </w:pPr>
            <w:r w:rsidRPr="0021024A">
              <w:rPr>
                <w:rFonts w:ascii="Arial" w:hAnsi="Arial" w:cs="Arial"/>
                <w:b w:val="0"/>
                <w:color w:val="auto"/>
                <w:sz w:val="22"/>
                <w:szCs w:val="22"/>
              </w:rPr>
              <w:t>Y</w:t>
            </w:r>
          </w:p>
        </w:tc>
      </w:tr>
      <w:tr w:rsidR="00781C5E" w:rsidRPr="00CD499A" w14:paraId="4276A168" w14:textId="77777777" w:rsidTr="00C76A9C">
        <w:tc>
          <w:tcPr>
            <w:tcW w:w="2547" w:type="dxa"/>
          </w:tcPr>
          <w:p w14:paraId="50FD95BF" w14:textId="246573C2" w:rsidR="00781C5E" w:rsidRPr="0031733D" w:rsidRDefault="00781C5E" w:rsidP="001903D8">
            <w:pPr>
              <w:pStyle w:val="FigureCaption"/>
              <w:spacing w:before="0" w:after="0"/>
              <w:ind w:left="0"/>
              <w:rPr>
                <w:rFonts w:ascii="Arial" w:hAnsi="Arial" w:cs="Arial"/>
                <w:b w:val="0"/>
                <w:bCs/>
                <w:color w:val="auto"/>
                <w:sz w:val="22"/>
                <w:szCs w:val="22"/>
                <w:lang w:val="en-AU"/>
              </w:rPr>
            </w:pPr>
            <w:r>
              <w:rPr>
                <w:rFonts w:ascii="Arial" w:hAnsi="Arial" w:cs="Arial"/>
                <w:b w:val="0"/>
                <w:bCs/>
                <w:color w:val="auto"/>
                <w:sz w:val="22"/>
                <w:szCs w:val="22"/>
                <w:lang w:val="en-AU"/>
              </w:rPr>
              <w:t xml:space="preserve">State </w:t>
            </w:r>
            <w:r w:rsidR="00D01C94">
              <w:rPr>
                <w:rFonts w:ascii="Arial" w:hAnsi="Arial" w:cs="Arial"/>
                <w:b w:val="0"/>
                <w:bCs/>
                <w:color w:val="auto"/>
                <w:sz w:val="22"/>
                <w:szCs w:val="22"/>
                <w:lang w:val="en-AU"/>
              </w:rPr>
              <w:t xml:space="preserve">Environmental Planning Policy </w:t>
            </w:r>
            <w:r w:rsidR="009E69FA">
              <w:rPr>
                <w:rFonts w:ascii="Arial" w:hAnsi="Arial" w:cs="Arial"/>
                <w:b w:val="0"/>
                <w:bCs/>
                <w:color w:val="auto"/>
                <w:sz w:val="22"/>
                <w:szCs w:val="22"/>
                <w:lang w:val="en-AU"/>
              </w:rPr>
              <w:t>No. 33 – Hazardous and Offensive Development</w:t>
            </w:r>
          </w:p>
        </w:tc>
        <w:tc>
          <w:tcPr>
            <w:tcW w:w="5999" w:type="dxa"/>
          </w:tcPr>
          <w:p w14:paraId="2B66ACBC" w14:textId="09981A5B" w:rsidR="00CA48BA" w:rsidRPr="00680E77" w:rsidRDefault="00216BA6">
            <w:pPr>
              <w:pStyle w:val="FigureCaption"/>
              <w:numPr>
                <w:ilvl w:val="0"/>
                <w:numId w:val="8"/>
              </w:numPr>
              <w:spacing w:before="0" w:after="0"/>
              <w:ind w:left="244" w:hanging="224"/>
              <w:jc w:val="both"/>
              <w:rPr>
                <w:rFonts w:ascii="Arial" w:hAnsi="Arial" w:cs="Arial"/>
                <w:b w:val="0"/>
                <w:color w:val="auto"/>
                <w:sz w:val="22"/>
                <w:szCs w:val="22"/>
              </w:rPr>
            </w:pPr>
            <w:r w:rsidRPr="00680E77">
              <w:rPr>
                <w:rFonts w:ascii="Arial" w:hAnsi="Arial" w:cs="Arial"/>
                <w:b w:val="0"/>
                <w:color w:val="auto"/>
                <w:sz w:val="22"/>
                <w:szCs w:val="22"/>
              </w:rPr>
              <w:t>The development is not considered to be hazardous industry or</w:t>
            </w:r>
            <w:r w:rsidR="00CA48BA" w:rsidRPr="00680E77">
              <w:rPr>
                <w:rFonts w:ascii="Arial" w:hAnsi="Arial" w:cs="Arial"/>
                <w:b w:val="0"/>
                <w:color w:val="auto"/>
                <w:sz w:val="22"/>
                <w:szCs w:val="22"/>
              </w:rPr>
              <w:t xml:space="preserve"> offensive industry</w:t>
            </w:r>
          </w:p>
        </w:tc>
        <w:tc>
          <w:tcPr>
            <w:tcW w:w="1090" w:type="dxa"/>
          </w:tcPr>
          <w:p w14:paraId="1CFD74CD" w14:textId="3E67DFA2" w:rsidR="00781C5E" w:rsidRPr="00680E77" w:rsidRDefault="00680E77" w:rsidP="0017208D">
            <w:pPr>
              <w:pStyle w:val="FigureCaption"/>
              <w:spacing w:before="0" w:after="0"/>
              <w:ind w:left="0"/>
              <w:rPr>
                <w:rFonts w:ascii="Arial" w:hAnsi="Arial" w:cs="Arial"/>
                <w:b w:val="0"/>
                <w:color w:val="auto"/>
                <w:sz w:val="22"/>
                <w:szCs w:val="22"/>
              </w:rPr>
            </w:pPr>
            <w:r w:rsidRPr="00680E77">
              <w:rPr>
                <w:rFonts w:ascii="Arial" w:hAnsi="Arial" w:cs="Arial"/>
                <w:b w:val="0"/>
                <w:color w:val="auto"/>
                <w:sz w:val="22"/>
                <w:szCs w:val="22"/>
              </w:rPr>
              <w:t>Y</w:t>
            </w:r>
          </w:p>
        </w:tc>
      </w:tr>
      <w:tr w:rsidR="004C0800" w:rsidRPr="00CD499A" w14:paraId="2541D002" w14:textId="77777777" w:rsidTr="00C76A9C">
        <w:tc>
          <w:tcPr>
            <w:tcW w:w="2547" w:type="dxa"/>
          </w:tcPr>
          <w:p w14:paraId="22AA7130" w14:textId="366BC5D4" w:rsidR="004C0800" w:rsidRPr="00583F43" w:rsidRDefault="004C0800" w:rsidP="001903D8">
            <w:pPr>
              <w:pStyle w:val="FigureCaption"/>
              <w:spacing w:before="0" w:after="0"/>
              <w:ind w:left="0"/>
              <w:rPr>
                <w:rFonts w:ascii="Arial" w:hAnsi="Arial" w:cs="Arial"/>
                <w:b w:val="0"/>
                <w:bCs/>
                <w:color w:val="auto"/>
                <w:sz w:val="22"/>
                <w:szCs w:val="22"/>
                <w:lang w:val="en-AU"/>
              </w:rPr>
            </w:pPr>
            <w:r w:rsidRPr="00583F43">
              <w:rPr>
                <w:rFonts w:ascii="Arial" w:hAnsi="Arial" w:cs="Arial"/>
                <w:b w:val="0"/>
                <w:bCs/>
                <w:color w:val="auto"/>
                <w:sz w:val="22"/>
                <w:szCs w:val="22"/>
                <w:lang w:val="en-AU"/>
              </w:rPr>
              <w:t>State Environmental Planning Policy No.</w:t>
            </w:r>
            <w:r w:rsidR="00E9597B" w:rsidRPr="00583F43">
              <w:rPr>
                <w:rFonts w:ascii="Arial" w:hAnsi="Arial" w:cs="Arial"/>
                <w:b w:val="0"/>
                <w:bCs/>
                <w:color w:val="auto"/>
                <w:sz w:val="22"/>
                <w:szCs w:val="22"/>
                <w:lang w:val="en-AU"/>
              </w:rPr>
              <w:t xml:space="preserve"> 55 – Remediation of Land</w:t>
            </w:r>
          </w:p>
        </w:tc>
        <w:tc>
          <w:tcPr>
            <w:tcW w:w="5999" w:type="dxa"/>
          </w:tcPr>
          <w:p w14:paraId="7FC4FCB3" w14:textId="5A91D459" w:rsidR="004C0800" w:rsidRPr="00583F43" w:rsidRDefault="00F3523C">
            <w:pPr>
              <w:pStyle w:val="FigureCaption"/>
              <w:numPr>
                <w:ilvl w:val="0"/>
                <w:numId w:val="8"/>
              </w:numPr>
              <w:spacing w:before="0" w:after="0"/>
              <w:ind w:left="244" w:hanging="224"/>
              <w:jc w:val="both"/>
              <w:rPr>
                <w:rFonts w:ascii="Arial" w:hAnsi="Arial" w:cs="Arial"/>
                <w:b w:val="0"/>
                <w:color w:val="auto"/>
                <w:sz w:val="22"/>
                <w:szCs w:val="22"/>
              </w:rPr>
            </w:pPr>
            <w:r w:rsidRPr="00583F43">
              <w:rPr>
                <w:rFonts w:ascii="Arial" w:hAnsi="Arial" w:cs="Arial"/>
                <w:b w:val="0"/>
                <w:color w:val="auto"/>
                <w:sz w:val="22"/>
                <w:szCs w:val="22"/>
              </w:rPr>
              <w:t xml:space="preserve">Clause 7 </w:t>
            </w:r>
            <w:r w:rsidR="00583F43" w:rsidRPr="00583F43">
              <w:rPr>
                <w:rFonts w:ascii="Arial" w:hAnsi="Arial" w:cs="Arial"/>
                <w:b w:val="0"/>
                <w:color w:val="auto"/>
                <w:sz w:val="22"/>
                <w:szCs w:val="22"/>
              </w:rPr>
              <w:t>– Contamination and remediation to be considered in determining development application</w:t>
            </w:r>
          </w:p>
        </w:tc>
        <w:tc>
          <w:tcPr>
            <w:tcW w:w="1090" w:type="dxa"/>
          </w:tcPr>
          <w:p w14:paraId="431F5D0F" w14:textId="3F98633E" w:rsidR="004C0800" w:rsidRPr="00EA0097" w:rsidRDefault="00EA0097" w:rsidP="0017208D">
            <w:pPr>
              <w:pStyle w:val="FigureCaption"/>
              <w:spacing w:before="0" w:after="0"/>
              <w:ind w:left="0"/>
              <w:rPr>
                <w:rFonts w:ascii="Arial" w:hAnsi="Arial" w:cs="Arial"/>
                <w:b w:val="0"/>
                <w:color w:val="auto"/>
                <w:sz w:val="22"/>
                <w:szCs w:val="22"/>
              </w:rPr>
            </w:pPr>
            <w:r w:rsidRPr="00EA0097">
              <w:rPr>
                <w:rFonts w:ascii="Arial" w:hAnsi="Arial" w:cs="Arial"/>
                <w:b w:val="0"/>
                <w:color w:val="auto"/>
                <w:sz w:val="22"/>
                <w:szCs w:val="22"/>
              </w:rPr>
              <w:t>Y</w:t>
            </w:r>
          </w:p>
        </w:tc>
      </w:tr>
      <w:tr w:rsidR="00E9597B" w:rsidRPr="00CD499A" w14:paraId="3CEBB30B" w14:textId="77777777" w:rsidTr="00EA0097">
        <w:trPr>
          <w:trHeight w:val="17"/>
        </w:trPr>
        <w:tc>
          <w:tcPr>
            <w:tcW w:w="2547" w:type="dxa"/>
          </w:tcPr>
          <w:p w14:paraId="0E8EA22A" w14:textId="44A8A9A6" w:rsidR="00E9597B" w:rsidRPr="00836BB0" w:rsidRDefault="00E9597B" w:rsidP="001903D8">
            <w:pPr>
              <w:pStyle w:val="FigureCaption"/>
              <w:spacing w:before="0" w:after="0"/>
              <w:ind w:left="0"/>
              <w:rPr>
                <w:rFonts w:ascii="Arial" w:hAnsi="Arial" w:cs="Arial"/>
                <w:b w:val="0"/>
                <w:bCs/>
                <w:color w:val="auto"/>
                <w:sz w:val="22"/>
                <w:szCs w:val="22"/>
                <w:lang w:val="en-AU"/>
              </w:rPr>
            </w:pPr>
            <w:r w:rsidRPr="00836BB0">
              <w:rPr>
                <w:rFonts w:ascii="Arial" w:hAnsi="Arial" w:cs="Arial"/>
                <w:b w:val="0"/>
                <w:bCs/>
                <w:color w:val="auto"/>
                <w:sz w:val="22"/>
                <w:szCs w:val="22"/>
                <w:lang w:val="en-AU"/>
              </w:rPr>
              <w:t xml:space="preserve">State Environmental Planning Policy </w:t>
            </w:r>
            <w:r w:rsidR="00764601" w:rsidRPr="00836BB0">
              <w:rPr>
                <w:rFonts w:ascii="Arial" w:hAnsi="Arial" w:cs="Arial"/>
                <w:b w:val="0"/>
                <w:bCs/>
                <w:color w:val="auto"/>
                <w:sz w:val="22"/>
                <w:szCs w:val="22"/>
                <w:lang w:val="en-AU"/>
              </w:rPr>
              <w:t>(Infrastructure) 2007</w:t>
            </w:r>
          </w:p>
        </w:tc>
        <w:tc>
          <w:tcPr>
            <w:tcW w:w="5999" w:type="dxa"/>
          </w:tcPr>
          <w:p w14:paraId="559C4DD6" w14:textId="77777777" w:rsidR="00E9597B" w:rsidRPr="00836BB0" w:rsidRDefault="00B716A5">
            <w:pPr>
              <w:pStyle w:val="FigureCaption"/>
              <w:numPr>
                <w:ilvl w:val="0"/>
                <w:numId w:val="8"/>
              </w:numPr>
              <w:spacing w:before="0" w:after="0"/>
              <w:ind w:left="244" w:hanging="224"/>
              <w:jc w:val="both"/>
              <w:rPr>
                <w:rFonts w:ascii="Arial" w:hAnsi="Arial" w:cs="Arial"/>
                <w:b w:val="0"/>
                <w:color w:val="auto"/>
                <w:sz w:val="22"/>
                <w:szCs w:val="22"/>
              </w:rPr>
            </w:pPr>
            <w:r w:rsidRPr="00836BB0">
              <w:rPr>
                <w:rFonts w:ascii="Arial" w:hAnsi="Arial" w:cs="Arial"/>
                <w:b w:val="0"/>
                <w:color w:val="auto"/>
                <w:sz w:val="22"/>
                <w:szCs w:val="22"/>
              </w:rPr>
              <w:t>Clause 104 – Traffic-generating development</w:t>
            </w:r>
          </w:p>
          <w:p w14:paraId="10EFD43E" w14:textId="4F562DB0" w:rsidR="00253BF2" w:rsidRPr="00836BB0" w:rsidRDefault="00253BF2">
            <w:pPr>
              <w:pStyle w:val="FigureCaption"/>
              <w:numPr>
                <w:ilvl w:val="0"/>
                <w:numId w:val="8"/>
              </w:numPr>
              <w:spacing w:before="0" w:after="0"/>
              <w:ind w:left="244" w:hanging="224"/>
              <w:jc w:val="both"/>
              <w:rPr>
                <w:rFonts w:ascii="Arial" w:hAnsi="Arial" w:cs="Arial"/>
                <w:b w:val="0"/>
                <w:color w:val="auto"/>
                <w:sz w:val="22"/>
                <w:szCs w:val="22"/>
              </w:rPr>
            </w:pPr>
            <w:r w:rsidRPr="00836BB0">
              <w:rPr>
                <w:rFonts w:ascii="Arial" w:hAnsi="Arial" w:cs="Arial"/>
                <w:b w:val="0"/>
                <w:color w:val="auto"/>
                <w:sz w:val="22"/>
                <w:szCs w:val="22"/>
              </w:rPr>
              <w:t>Division 23 – Waste or resource management facilities</w:t>
            </w:r>
          </w:p>
        </w:tc>
        <w:tc>
          <w:tcPr>
            <w:tcW w:w="1090" w:type="dxa"/>
          </w:tcPr>
          <w:p w14:paraId="5BADFDBA" w14:textId="54240568" w:rsidR="00E9597B" w:rsidRPr="00EA0097" w:rsidRDefault="00EA0097" w:rsidP="0017208D">
            <w:pPr>
              <w:pStyle w:val="FigureCaption"/>
              <w:spacing w:before="0" w:after="0"/>
              <w:ind w:left="0"/>
              <w:rPr>
                <w:rFonts w:ascii="Arial" w:hAnsi="Arial" w:cs="Arial"/>
                <w:b w:val="0"/>
                <w:color w:val="auto"/>
                <w:sz w:val="22"/>
                <w:szCs w:val="22"/>
              </w:rPr>
            </w:pPr>
            <w:r w:rsidRPr="00EA0097">
              <w:rPr>
                <w:rFonts w:ascii="Arial" w:hAnsi="Arial" w:cs="Arial"/>
                <w:b w:val="0"/>
                <w:color w:val="auto"/>
                <w:sz w:val="22"/>
                <w:szCs w:val="22"/>
              </w:rPr>
              <w:t>Y</w:t>
            </w:r>
          </w:p>
        </w:tc>
      </w:tr>
      <w:tr w:rsidR="00E23FD9" w:rsidRPr="00CD499A" w14:paraId="318C8625" w14:textId="77777777" w:rsidTr="00EA0097">
        <w:trPr>
          <w:trHeight w:val="17"/>
        </w:trPr>
        <w:tc>
          <w:tcPr>
            <w:tcW w:w="2547" w:type="dxa"/>
          </w:tcPr>
          <w:p w14:paraId="50C0ECF9" w14:textId="5B7C7736" w:rsidR="00E23FD9" w:rsidRPr="00836BB0" w:rsidRDefault="00E23FD9" w:rsidP="00E23FD9">
            <w:pPr>
              <w:pStyle w:val="FigureCaption"/>
              <w:spacing w:before="0" w:after="0"/>
              <w:ind w:left="0"/>
              <w:rPr>
                <w:rFonts w:ascii="Arial" w:hAnsi="Arial" w:cs="Arial"/>
                <w:b w:val="0"/>
                <w:bCs/>
                <w:color w:val="auto"/>
                <w:sz w:val="22"/>
                <w:szCs w:val="22"/>
                <w:lang w:val="en-AU"/>
              </w:rPr>
            </w:pPr>
            <w:r w:rsidRPr="00497CCE">
              <w:rPr>
                <w:rFonts w:ascii="Arial" w:hAnsi="Arial" w:cs="Arial"/>
                <w:b w:val="0"/>
                <w:bCs/>
                <w:color w:val="auto"/>
                <w:sz w:val="22"/>
                <w:szCs w:val="22"/>
                <w:lang w:val="en-AU"/>
              </w:rPr>
              <w:t>Central Coast Local Environmental Plan 2022</w:t>
            </w:r>
          </w:p>
        </w:tc>
        <w:tc>
          <w:tcPr>
            <w:tcW w:w="5999" w:type="dxa"/>
          </w:tcPr>
          <w:p w14:paraId="1C8B2DFC" w14:textId="77777777" w:rsidR="00E23FD9" w:rsidRDefault="00E23FD9" w:rsidP="00E23FD9">
            <w:pPr>
              <w:pStyle w:val="FigureCaption"/>
              <w:numPr>
                <w:ilvl w:val="0"/>
                <w:numId w:val="8"/>
              </w:numPr>
              <w:spacing w:before="0" w:after="0"/>
              <w:ind w:left="244" w:hanging="224"/>
              <w:jc w:val="both"/>
              <w:rPr>
                <w:rFonts w:ascii="Arial" w:hAnsi="Arial" w:cs="Arial"/>
                <w:b w:val="0"/>
                <w:color w:val="auto"/>
                <w:sz w:val="22"/>
                <w:szCs w:val="22"/>
              </w:rPr>
            </w:pPr>
          </w:p>
          <w:p w14:paraId="144FF18A" w14:textId="1E862D79" w:rsidR="00E23FD9" w:rsidRPr="00836BB0" w:rsidRDefault="00E23FD9" w:rsidP="00E23FD9">
            <w:pPr>
              <w:pStyle w:val="FigureCaption"/>
              <w:numPr>
                <w:ilvl w:val="0"/>
                <w:numId w:val="8"/>
              </w:numPr>
              <w:spacing w:before="0" w:after="0"/>
              <w:ind w:left="244" w:hanging="224"/>
              <w:jc w:val="both"/>
              <w:rPr>
                <w:rFonts w:ascii="Arial" w:hAnsi="Arial" w:cs="Arial"/>
                <w:b w:val="0"/>
                <w:color w:val="auto"/>
                <w:sz w:val="22"/>
                <w:szCs w:val="22"/>
              </w:rPr>
            </w:pPr>
            <w:r w:rsidRPr="00B12A9B">
              <w:rPr>
                <w:rFonts w:ascii="Arial" w:hAnsi="Arial" w:cs="Arial"/>
                <w:b w:val="0"/>
                <w:color w:val="auto"/>
                <w:sz w:val="22"/>
                <w:szCs w:val="22"/>
              </w:rPr>
              <w:t>No compliance issues identified.</w:t>
            </w:r>
          </w:p>
        </w:tc>
        <w:tc>
          <w:tcPr>
            <w:tcW w:w="1090" w:type="dxa"/>
          </w:tcPr>
          <w:p w14:paraId="59F1EFE2" w14:textId="13E85E92" w:rsidR="00E23FD9" w:rsidRPr="00EA0097" w:rsidRDefault="00E23FD9" w:rsidP="00E23FD9">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764601" w:rsidRPr="00CD499A" w14:paraId="3EB966C0" w14:textId="77777777" w:rsidTr="00C76A9C">
        <w:tc>
          <w:tcPr>
            <w:tcW w:w="2547" w:type="dxa"/>
          </w:tcPr>
          <w:p w14:paraId="5808417A" w14:textId="27018287" w:rsidR="00764601" w:rsidRPr="00E62D40" w:rsidRDefault="00764601" w:rsidP="001903D8">
            <w:pPr>
              <w:pStyle w:val="FigureCaption"/>
              <w:spacing w:before="0" w:after="0"/>
              <w:ind w:left="0"/>
              <w:rPr>
                <w:rFonts w:ascii="Arial" w:hAnsi="Arial" w:cs="Arial"/>
                <w:b w:val="0"/>
                <w:bCs/>
                <w:color w:val="auto"/>
                <w:sz w:val="22"/>
                <w:szCs w:val="22"/>
                <w:lang w:val="en-AU"/>
              </w:rPr>
            </w:pPr>
            <w:r w:rsidRPr="00E62D40">
              <w:rPr>
                <w:rFonts w:ascii="Arial" w:hAnsi="Arial" w:cs="Arial"/>
                <w:b w:val="0"/>
                <w:bCs/>
                <w:color w:val="auto"/>
                <w:sz w:val="22"/>
                <w:szCs w:val="22"/>
                <w:lang w:val="en-AU"/>
              </w:rPr>
              <w:t>Gosford Local Environmental Plan 2014</w:t>
            </w:r>
          </w:p>
        </w:tc>
        <w:tc>
          <w:tcPr>
            <w:tcW w:w="5999" w:type="dxa"/>
          </w:tcPr>
          <w:p w14:paraId="5BDD3523" w14:textId="77777777" w:rsidR="00764601" w:rsidRPr="00E62D40" w:rsidRDefault="00953FA4">
            <w:pPr>
              <w:pStyle w:val="FigureCaption"/>
              <w:numPr>
                <w:ilvl w:val="0"/>
                <w:numId w:val="8"/>
              </w:numPr>
              <w:spacing w:before="0" w:after="0"/>
              <w:ind w:left="244" w:hanging="224"/>
              <w:jc w:val="both"/>
              <w:rPr>
                <w:rFonts w:ascii="Arial" w:hAnsi="Arial" w:cs="Arial"/>
                <w:b w:val="0"/>
                <w:color w:val="auto"/>
                <w:sz w:val="22"/>
                <w:szCs w:val="22"/>
              </w:rPr>
            </w:pPr>
            <w:r w:rsidRPr="00E62D40">
              <w:rPr>
                <w:rFonts w:ascii="Arial" w:hAnsi="Arial" w:cs="Arial"/>
                <w:b w:val="0"/>
                <w:color w:val="auto"/>
                <w:sz w:val="22"/>
                <w:szCs w:val="22"/>
              </w:rPr>
              <w:t>Clause 2.3 – Zone objectives and Land Use Table</w:t>
            </w:r>
          </w:p>
          <w:p w14:paraId="149460F1" w14:textId="77777777" w:rsidR="00953FA4" w:rsidRPr="00E62D40" w:rsidRDefault="003A72E3">
            <w:pPr>
              <w:pStyle w:val="FigureCaption"/>
              <w:numPr>
                <w:ilvl w:val="0"/>
                <w:numId w:val="8"/>
              </w:numPr>
              <w:spacing w:before="0" w:after="0"/>
              <w:ind w:left="244" w:hanging="224"/>
              <w:jc w:val="both"/>
              <w:rPr>
                <w:rFonts w:ascii="Arial" w:hAnsi="Arial" w:cs="Arial"/>
                <w:b w:val="0"/>
                <w:color w:val="auto"/>
                <w:sz w:val="22"/>
                <w:szCs w:val="22"/>
              </w:rPr>
            </w:pPr>
            <w:r w:rsidRPr="00E62D40">
              <w:rPr>
                <w:rFonts w:ascii="Arial" w:hAnsi="Arial" w:cs="Arial"/>
                <w:b w:val="0"/>
                <w:color w:val="auto"/>
                <w:sz w:val="22"/>
                <w:szCs w:val="22"/>
              </w:rPr>
              <w:t xml:space="preserve">Clause </w:t>
            </w:r>
            <w:r w:rsidR="004A681D" w:rsidRPr="00E62D40">
              <w:rPr>
                <w:rFonts w:ascii="Arial" w:hAnsi="Arial" w:cs="Arial"/>
                <w:b w:val="0"/>
                <w:color w:val="auto"/>
                <w:sz w:val="22"/>
                <w:szCs w:val="22"/>
              </w:rPr>
              <w:t>7.1 – Acid sulfate soils</w:t>
            </w:r>
          </w:p>
          <w:p w14:paraId="4FC4BB43" w14:textId="2FF78D78" w:rsidR="004A681D" w:rsidRPr="00E62D40" w:rsidRDefault="004D3D57">
            <w:pPr>
              <w:pStyle w:val="FigureCaption"/>
              <w:numPr>
                <w:ilvl w:val="0"/>
                <w:numId w:val="8"/>
              </w:numPr>
              <w:spacing w:before="0" w:after="0"/>
              <w:ind w:left="244" w:hanging="224"/>
              <w:jc w:val="both"/>
              <w:rPr>
                <w:rFonts w:ascii="Arial" w:hAnsi="Arial" w:cs="Arial"/>
                <w:b w:val="0"/>
                <w:color w:val="auto"/>
                <w:sz w:val="22"/>
                <w:szCs w:val="22"/>
              </w:rPr>
            </w:pPr>
            <w:r w:rsidRPr="00E62D40">
              <w:rPr>
                <w:rFonts w:ascii="Arial" w:hAnsi="Arial" w:cs="Arial"/>
                <w:b w:val="0"/>
                <w:color w:val="auto"/>
                <w:sz w:val="22"/>
                <w:szCs w:val="22"/>
              </w:rPr>
              <w:t>Clause 7.4 – Development in Somersby Business Park</w:t>
            </w:r>
          </w:p>
        </w:tc>
        <w:tc>
          <w:tcPr>
            <w:tcW w:w="1090" w:type="dxa"/>
          </w:tcPr>
          <w:p w14:paraId="4950E04B" w14:textId="04F0565A" w:rsidR="00764601" w:rsidRPr="00E62D40" w:rsidRDefault="00E62D40" w:rsidP="0017208D">
            <w:pPr>
              <w:pStyle w:val="FigureCaption"/>
              <w:spacing w:before="0" w:after="0"/>
              <w:ind w:left="0"/>
              <w:rPr>
                <w:rFonts w:ascii="Arial" w:hAnsi="Arial" w:cs="Arial"/>
                <w:b w:val="0"/>
                <w:color w:val="auto"/>
                <w:sz w:val="22"/>
                <w:szCs w:val="22"/>
              </w:rPr>
            </w:pPr>
            <w:r w:rsidRPr="00E62D40">
              <w:rPr>
                <w:rFonts w:ascii="Arial" w:hAnsi="Arial" w:cs="Arial"/>
                <w:b w:val="0"/>
                <w:color w:val="auto"/>
                <w:sz w:val="22"/>
                <w:szCs w:val="22"/>
              </w:rPr>
              <w:t>Y</w:t>
            </w:r>
          </w:p>
        </w:tc>
      </w:tr>
      <w:tr w:rsidR="00C76A9C" w:rsidRPr="00E7554E" w14:paraId="7EEEA3A5" w14:textId="77777777" w:rsidTr="00C76A9C">
        <w:tc>
          <w:tcPr>
            <w:tcW w:w="2547" w:type="dxa"/>
          </w:tcPr>
          <w:p w14:paraId="0FA578D7" w14:textId="77777777" w:rsidR="00C76A9C" w:rsidRPr="00B12A9B" w:rsidRDefault="00C76A9C" w:rsidP="0017208D">
            <w:pPr>
              <w:pStyle w:val="FigureCaption"/>
              <w:spacing w:before="0" w:after="0"/>
              <w:ind w:left="0"/>
              <w:jc w:val="left"/>
              <w:rPr>
                <w:rFonts w:ascii="Arial" w:hAnsi="Arial" w:cs="Arial"/>
                <w:b w:val="0"/>
                <w:color w:val="auto"/>
                <w:sz w:val="22"/>
                <w:szCs w:val="22"/>
                <w:highlight w:val="yellow"/>
              </w:rPr>
            </w:pPr>
            <w:r w:rsidRPr="00B12A9B">
              <w:rPr>
                <w:rFonts w:ascii="Arial" w:hAnsi="Arial" w:cs="Arial"/>
                <w:b w:val="0"/>
                <w:color w:val="auto"/>
                <w:sz w:val="22"/>
                <w:szCs w:val="22"/>
              </w:rPr>
              <w:t xml:space="preserve">Proposed Instruments </w:t>
            </w:r>
          </w:p>
        </w:tc>
        <w:tc>
          <w:tcPr>
            <w:tcW w:w="5999" w:type="dxa"/>
          </w:tcPr>
          <w:p w14:paraId="5A198D52" w14:textId="77777777" w:rsidR="00C76A9C" w:rsidRPr="00B12A9B" w:rsidRDefault="00C76A9C" w:rsidP="0017208D">
            <w:pPr>
              <w:pStyle w:val="FigureCaption"/>
              <w:spacing w:before="0" w:after="0"/>
              <w:ind w:left="0"/>
              <w:jc w:val="both"/>
              <w:rPr>
                <w:rFonts w:ascii="Arial" w:hAnsi="Arial" w:cs="Arial"/>
                <w:b w:val="0"/>
                <w:color w:val="auto"/>
                <w:sz w:val="22"/>
                <w:szCs w:val="22"/>
              </w:rPr>
            </w:pPr>
            <w:r w:rsidRPr="00B12A9B">
              <w:rPr>
                <w:rFonts w:ascii="Arial" w:hAnsi="Arial" w:cs="Arial"/>
                <w:b w:val="0"/>
                <w:color w:val="auto"/>
                <w:sz w:val="22"/>
                <w:szCs w:val="22"/>
              </w:rPr>
              <w:t>No compliance issues identified.</w:t>
            </w:r>
          </w:p>
        </w:tc>
        <w:tc>
          <w:tcPr>
            <w:tcW w:w="1090" w:type="dxa"/>
          </w:tcPr>
          <w:p w14:paraId="214F6BFE" w14:textId="132D7FEF" w:rsidR="00C76A9C" w:rsidRPr="00B12A9B" w:rsidRDefault="00C76A9C" w:rsidP="0017208D">
            <w:pPr>
              <w:pStyle w:val="FigureCaption"/>
              <w:spacing w:before="0" w:after="0"/>
              <w:ind w:left="0"/>
              <w:rPr>
                <w:rFonts w:ascii="Arial" w:hAnsi="Arial" w:cs="Arial"/>
                <w:b w:val="0"/>
                <w:color w:val="auto"/>
                <w:sz w:val="22"/>
                <w:szCs w:val="22"/>
              </w:rPr>
            </w:pPr>
            <w:r w:rsidRPr="00B12A9B">
              <w:rPr>
                <w:rFonts w:ascii="Arial" w:hAnsi="Arial" w:cs="Arial"/>
                <w:b w:val="0"/>
                <w:color w:val="auto"/>
                <w:sz w:val="22"/>
                <w:szCs w:val="22"/>
              </w:rPr>
              <w:t>Y</w:t>
            </w:r>
          </w:p>
        </w:tc>
      </w:tr>
    </w:tbl>
    <w:p w14:paraId="6EF19109" w14:textId="776C6A77" w:rsidR="00FE7FF9" w:rsidRDefault="00FE7FF9" w:rsidP="00C25B74">
      <w:pPr>
        <w:shd w:val="clear" w:color="auto" w:fill="FFFFFF"/>
        <w:spacing w:after="0" w:line="240" w:lineRule="auto"/>
        <w:ind w:right="-23"/>
        <w:rPr>
          <w:rFonts w:ascii="Arial" w:hAnsi="Arial" w:cs="Arial"/>
          <w:lang w:eastAsia="en-GB"/>
        </w:rPr>
      </w:pPr>
    </w:p>
    <w:p w14:paraId="153D3EEF" w14:textId="4F118C95" w:rsidR="00C76A9C" w:rsidRDefault="00C76A9C" w:rsidP="00C25B74">
      <w:pPr>
        <w:shd w:val="clear" w:color="auto" w:fill="FFFFFF"/>
        <w:spacing w:after="0" w:line="240" w:lineRule="auto"/>
        <w:ind w:right="-23"/>
        <w:rPr>
          <w:rFonts w:ascii="Arial" w:hAnsi="Arial" w:cs="Arial"/>
          <w:lang w:eastAsia="en-GB"/>
        </w:rPr>
      </w:pPr>
      <w:r>
        <w:rPr>
          <w:rFonts w:ascii="Arial" w:hAnsi="Arial" w:cs="Arial"/>
          <w:lang w:eastAsia="en-GB"/>
        </w:rPr>
        <w:t>Consideration of the relevant SEPPs is outlined below</w:t>
      </w:r>
      <w:r w:rsidR="00E44B9B">
        <w:rPr>
          <w:rFonts w:ascii="Arial" w:hAnsi="Arial" w:cs="Arial"/>
          <w:color w:val="FF0000"/>
          <w:lang w:eastAsia="en-GB"/>
        </w:rPr>
        <w:t>.</w:t>
      </w:r>
    </w:p>
    <w:p w14:paraId="6934EF53" w14:textId="77777777" w:rsidR="00F41461" w:rsidRDefault="00F41461" w:rsidP="009104B7">
      <w:pPr>
        <w:spacing w:after="0" w:line="240" w:lineRule="auto"/>
      </w:pPr>
    </w:p>
    <w:p w14:paraId="11C7880F" w14:textId="79E88B4D" w:rsidR="009104B7" w:rsidRPr="00FF3FCC" w:rsidRDefault="00000000" w:rsidP="009104B7">
      <w:pPr>
        <w:spacing w:after="0" w:line="240" w:lineRule="auto"/>
        <w:rPr>
          <w:rFonts w:ascii="Arial" w:hAnsi="Arial" w:cs="Arial"/>
          <w:b/>
          <w:bCs/>
          <w:i/>
          <w:iCs/>
        </w:rPr>
      </w:pPr>
      <w:hyperlink r:id="rId20" w:history="1">
        <w:r w:rsidR="009104B7" w:rsidRPr="00FF3FCC">
          <w:rPr>
            <w:rFonts w:ascii="Arial" w:hAnsi="Arial" w:cs="Arial"/>
            <w:b/>
            <w:bCs/>
            <w:i/>
            <w:iCs/>
          </w:rPr>
          <w:t>State Environmental Planning Policy (State and Regional Development) 2011</w:t>
        </w:r>
      </w:hyperlink>
      <w:r w:rsidR="009104B7" w:rsidRPr="00FF3FCC">
        <w:rPr>
          <w:rFonts w:ascii="Arial" w:hAnsi="Arial" w:cs="Arial"/>
          <w:b/>
          <w:bCs/>
          <w:i/>
          <w:iCs/>
        </w:rPr>
        <w:t xml:space="preserve"> </w:t>
      </w:r>
    </w:p>
    <w:p w14:paraId="2EBB6138" w14:textId="77777777" w:rsidR="009104B7" w:rsidRPr="0033595E" w:rsidRDefault="009104B7" w:rsidP="009104B7">
      <w:pPr>
        <w:pStyle w:val="FigureCaption"/>
        <w:spacing w:before="0" w:after="0"/>
        <w:ind w:left="0"/>
        <w:jc w:val="both"/>
        <w:rPr>
          <w:rFonts w:ascii="Arial" w:hAnsi="Arial" w:cs="Arial"/>
          <w:color w:val="auto"/>
          <w:sz w:val="22"/>
          <w:szCs w:val="22"/>
        </w:rPr>
      </w:pPr>
    </w:p>
    <w:p w14:paraId="24407102" w14:textId="55FE002B" w:rsidR="009104B7" w:rsidRDefault="009104B7" w:rsidP="009104B7">
      <w:pPr>
        <w:shd w:val="clear" w:color="auto" w:fill="FFFFFF"/>
        <w:spacing w:after="0" w:line="240" w:lineRule="auto"/>
        <w:ind w:right="-23"/>
        <w:rPr>
          <w:rFonts w:ascii="Arial" w:hAnsi="Arial" w:cs="Arial"/>
          <w:lang w:eastAsia="en-GB"/>
        </w:rPr>
      </w:pPr>
      <w:r w:rsidRPr="0033595E">
        <w:rPr>
          <w:rFonts w:ascii="Arial" w:hAnsi="Arial" w:cs="Arial"/>
          <w:lang w:eastAsia="en-GB"/>
        </w:rPr>
        <w:t xml:space="preserve">The proposal is </w:t>
      </w:r>
      <w:r w:rsidRPr="0033595E">
        <w:rPr>
          <w:rFonts w:ascii="Arial" w:hAnsi="Arial" w:cs="Arial"/>
          <w:i/>
          <w:iCs/>
          <w:lang w:eastAsia="en-GB"/>
        </w:rPr>
        <w:t>regionally significant development</w:t>
      </w:r>
      <w:r w:rsidRPr="0033595E">
        <w:rPr>
          <w:rFonts w:ascii="Arial" w:hAnsi="Arial" w:cs="Arial"/>
          <w:lang w:eastAsia="en-GB"/>
        </w:rPr>
        <w:t xml:space="preserve"> pursuant to Clause 20(1) as it satisfies the criteria in Clause 7(c) of Schedule 7 of the Planning Systems SEPP as the proposal </w:t>
      </w:r>
      <w:r w:rsidRPr="0033595E">
        <w:rPr>
          <w:rFonts w:ascii="Arial" w:hAnsi="Arial" w:cs="Arial"/>
          <w:bCs/>
          <w:lang w:eastAsia="en-GB"/>
        </w:rPr>
        <w:t xml:space="preserve">is development for </w:t>
      </w:r>
      <w:r w:rsidRPr="0033595E">
        <w:rPr>
          <w:rFonts w:ascii="Arial" w:hAnsi="Arial" w:cs="Arial"/>
          <w:bCs/>
        </w:rPr>
        <w:t>a waste management facility which is designated development under the EP&amp;A Regulation</w:t>
      </w:r>
      <w:r w:rsidRPr="0033595E">
        <w:rPr>
          <w:rFonts w:ascii="Arial" w:hAnsi="Arial" w:cs="Arial"/>
          <w:bCs/>
          <w:lang w:eastAsia="en-GB"/>
        </w:rPr>
        <w:t xml:space="preserve">. </w:t>
      </w:r>
      <w:r w:rsidRPr="0033595E">
        <w:rPr>
          <w:rFonts w:ascii="Arial" w:hAnsi="Arial" w:cs="Arial"/>
          <w:lang w:eastAsia="en-GB"/>
        </w:rPr>
        <w:t xml:space="preserve">Accordingly, the Hunter and Central Coast Regional Planning Panel is the consent authority for the application. The proposal is consistent with this Policy. </w:t>
      </w:r>
    </w:p>
    <w:p w14:paraId="091C9995" w14:textId="6A30F67B" w:rsidR="009104B7" w:rsidRPr="00FF3FCC" w:rsidRDefault="009104B7" w:rsidP="009104B7">
      <w:pPr>
        <w:shd w:val="clear" w:color="auto" w:fill="FFFFFF"/>
        <w:spacing w:after="0" w:line="240" w:lineRule="auto"/>
        <w:ind w:right="-23"/>
        <w:rPr>
          <w:rFonts w:ascii="Arial" w:hAnsi="Arial" w:cs="Arial"/>
          <w:b/>
          <w:bCs/>
          <w:i/>
          <w:iCs/>
          <w:lang w:eastAsia="en-GB"/>
        </w:rPr>
      </w:pPr>
      <w:r w:rsidRPr="00FF3FCC">
        <w:rPr>
          <w:rFonts w:ascii="Arial" w:hAnsi="Arial" w:cs="Arial"/>
          <w:b/>
          <w:bCs/>
          <w:i/>
          <w:iCs/>
          <w:lang w:eastAsia="en-GB"/>
        </w:rPr>
        <w:lastRenderedPageBreak/>
        <w:t>State Environmental Planning Policy (Vegetation in Non-Rural Areas) 2017</w:t>
      </w:r>
    </w:p>
    <w:p w14:paraId="367CEDEF" w14:textId="77777777" w:rsidR="009104B7" w:rsidRDefault="009104B7" w:rsidP="009104B7">
      <w:pPr>
        <w:shd w:val="clear" w:color="auto" w:fill="FFFFFF"/>
        <w:spacing w:after="0" w:line="240" w:lineRule="auto"/>
        <w:ind w:right="-23"/>
        <w:rPr>
          <w:rFonts w:ascii="Arial" w:hAnsi="Arial" w:cs="Arial"/>
          <w:lang w:eastAsia="en-GB"/>
        </w:rPr>
      </w:pPr>
    </w:p>
    <w:p w14:paraId="2E329E62" w14:textId="63E0DDF1" w:rsidR="00FC63BE" w:rsidRDefault="00FC63BE" w:rsidP="00FC63BE">
      <w:pPr>
        <w:shd w:val="clear" w:color="auto" w:fill="FFFFFF"/>
        <w:spacing w:after="0" w:line="240" w:lineRule="auto"/>
        <w:ind w:right="-23"/>
        <w:rPr>
          <w:rFonts w:ascii="Arial" w:hAnsi="Arial" w:cs="Arial"/>
          <w:lang w:eastAsia="en-GB"/>
        </w:rPr>
      </w:pPr>
      <w:r>
        <w:rPr>
          <w:rFonts w:ascii="Arial" w:hAnsi="Arial" w:cs="Arial"/>
          <w:i/>
          <w:iCs/>
          <w:lang w:eastAsia="en-GB"/>
        </w:rPr>
        <w:t xml:space="preserve">State Environmental Planning Policy (Vegetation in Non-Rural Areas) 2017 </w:t>
      </w:r>
      <w:r w:rsidR="00473F06">
        <w:rPr>
          <w:rFonts w:ascii="Arial" w:hAnsi="Arial" w:cs="Arial"/>
          <w:lang w:eastAsia="en-GB"/>
        </w:rPr>
        <w:t>aims to protect the biodiversity values of trees and vegetation as well as the amenity of non-rural areas of the State. The policy applies to the site as it is zoned IN1 General Industrial.</w:t>
      </w:r>
    </w:p>
    <w:p w14:paraId="1262CCB6" w14:textId="77777777" w:rsidR="00473F06" w:rsidRDefault="00473F06" w:rsidP="00FC63BE">
      <w:pPr>
        <w:shd w:val="clear" w:color="auto" w:fill="FFFFFF"/>
        <w:spacing w:after="0" w:line="240" w:lineRule="auto"/>
        <w:ind w:right="-23"/>
        <w:rPr>
          <w:rFonts w:ascii="Arial" w:hAnsi="Arial" w:cs="Arial"/>
          <w:lang w:eastAsia="en-GB"/>
        </w:rPr>
      </w:pPr>
    </w:p>
    <w:p w14:paraId="2FD793D2" w14:textId="124EB0D0" w:rsidR="009104B7" w:rsidRDefault="00473F06" w:rsidP="009104B7">
      <w:pPr>
        <w:shd w:val="clear" w:color="auto" w:fill="FFFFFF"/>
        <w:spacing w:after="0" w:line="240" w:lineRule="auto"/>
        <w:ind w:right="-23"/>
        <w:rPr>
          <w:rFonts w:ascii="Arial" w:hAnsi="Arial" w:cs="Arial"/>
          <w:lang w:eastAsia="en-GB"/>
        </w:rPr>
      </w:pPr>
      <w:r>
        <w:rPr>
          <w:rFonts w:ascii="Arial" w:hAnsi="Arial" w:cs="Arial"/>
          <w:lang w:eastAsia="en-GB"/>
        </w:rPr>
        <w:t xml:space="preserve">No </w:t>
      </w:r>
      <w:r w:rsidR="00C0653D">
        <w:rPr>
          <w:rFonts w:ascii="Arial" w:hAnsi="Arial" w:cs="Arial"/>
          <w:lang w:eastAsia="en-GB"/>
        </w:rPr>
        <w:t xml:space="preserve">vegetation clearing is proposed under this application </w:t>
      </w:r>
      <w:r w:rsidR="002B5229">
        <w:rPr>
          <w:rFonts w:ascii="Arial" w:hAnsi="Arial" w:cs="Arial"/>
          <w:lang w:eastAsia="en-GB"/>
        </w:rPr>
        <w:t>and accordingly, no approvals are required under this SEPP.</w:t>
      </w:r>
    </w:p>
    <w:p w14:paraId="6F9A6144" w14:textId="77777777" w:rsidR="009104B7" w:rsidRDefault="009104B7" w:rsidP="009104B7">
      <w:pPr>
        <w:shd w:val="clear" w:color="auto" w:fill="FFFFFF"/>
        <w:spacing w:after="0" w:line="240" w:lineRule="auto"/>
        <w:ind w:right="-23"/>
        <w:rPr>
          <w:rFonts w:ascii="Arial" w:hAnsi="Arial" w:cs="Arial"/>
          <w:lang w:eastAsia="en-GB"/>
        </w:rPr>
      </w:pPr>
    </w:p>
    <w:p w14:paraId="74706FA4" w14:textId="7D60265E" w:rsidR="009104B7" w:rsidRPr="00FF3FCC" w:rsidRDefault="009104B7" w:rsidP="009104B7">
      <w:pPr>
        <w:shd w:val="clear" w:color="auto" w:fill="FFFFFF"/>
        <w:spacing w:after="0" w:line="240" w:lineRule="auto"/>
        <w:ind w:right="-23"/>
        <w:rPr>
          <w:rFonts w:ascii="Arial" w:hAnsi="Arial" w:cs="Arial"/>
          <w:b/>
          <w:bCs/>
          <w:i/>
          <w:iCs/>
          <w:lang w:eastAsia="en-GB"/>
        </w:rPr>
      </w:pPr>
      <w:r w:rsidRPr="00FF3FCC">
        <w:rPr>
          <w:rFonts w:ascii="Arial" w:hAnsi="Arial" w:cs="Arial"/>
          <w:b/>
          <w:bCs/>
          <w:i/>
          <w:iCs/>
          <w:lang w:eastAsia="en-GB"/>
        </w:rPr>
        <w:t>Sydney Regional Environmental Plan No 20 – Hawkesbury Nepean River</w:t>
      </w:r>
    </w:p>
    <w:p w14:paraId="5AF141A6" w14:textId="77777777" w:rsidR="009104B7" w:rsidRDefault="009104B7" w:rsidP="009104B7">
      <w:pPr>
        <w:shd w:val="clear" w:color="auto" w:fill="FFFFFF"/>
        <w:spacing w:after="0" w:line="240" w:lineRule="auto"/>
        <w:ind w:right="-23"/>
        <w:rPr>
          <w:rFonts w:ascii="Arial" w:hAnsi="Arial" w:cs="Arial"/>
          <w:lang w:eastAsia="en-GB"/>
        </w:rPr>
      </w:pPr>
    </w:p>
    <w:p w14:paraId="426BA8D3" w14:textId="77777777" w:rsidR="00160920" w:rsidRDefault="006F6093" w:rsidP="008E3227">
      <w:pPr>
        <w:rPr>
          <w:rFonts w:ascii="Arial" w:hAnsi="Arial" w:cs="Arial"/>
          <w:lang w:eastAsia="en-GB"/>
        </w:rPr>
      </w:pPr>
      <w:r>
        <w:rPr>
          <w:rFonts w:ascii="Arial" w:hAnsi="Arial" w:cs="Arial"/>
          <w:i/>
          <w:iCs/>
          <w:lang w:eastAsia="en-GB"/>
        </w:rPr>
        <w:t xml:space="preserve">Sydney Regional Environmental Plan No 20 – Hawkesbury Nepean River </w:t>
      </w:r>
      <w:r>
        <w:rPr>
          <w:rFonts w:ascii="Arial" w:hAnsi="Arial" w:cs="Arial"/>
          <w:lang w:eastAsia="en-GB"/>
        </w:rPr>
        <w:t>(SREP 20) aims to</w:t>
      </w:r>
      <w:r w:rsidR="00FC329F">
        <w:rPr>
          <w:rFonts w:ascii="Arial" w:hAnsi="Arial" w:cs="Arial"/>
          <w:lang w:eastAsia="en-GB"/>
        </w:rPr>
        <w:t xml:space="preserve"> </w:t>
      </w:r>
      <w:r w:rsidR="00FC329F" w:rsidRPr="00FC329F">
        <w:rPr>
          <w:rFonts w:ascii="Arial" w:hAnsi="Arial" w:cs="Arial"/>
          <w:lang w:eastAsia="en-GB"/>
        </w:rPr>
        <w:t>protect the environment of the Hawkesbury-Nepean River system by ensuring that the impacts of future land uses are considered in a regional context.</w:t>
      </w:r>
      <w:r w:rsidR="008E3227">
        <w:rPr>
          <w:rFonts w:ascii="Times New Roman" w:eastAsia="Times New Roman" w:hAnsi="Times New Roman" w:cs="Times New Roman"/>
          <w:sz w:val="24"/>
          <w:szCs w:val="24"/>
          <w:lang w:eastAsia="en-GB"/>
        </w:rPr>
        <w:t xml:space="preserve"> </w:t>
      </w:r>
      <w:r w:rsidR="00732755">
        <w:rPr>
          <w:rFonts w:ascii="Arial" w:hAnsi="Arial" w:cs="Arial"/>
          <w:lang w:eastAsia="en-GB"/>
        </w:rPr>
        <w:t xml:space="preserve">The site is located within the </w:t>
      </w:r>
      <w:r w:rsidR="00C77FC4">
        <w:rPr>
          <w:rFonts w:ascii="Arial" w:hAnsi="Arial" w:cs="Arial"/>
          <w:lang w:eastAsia="en-GB"/>
        </w:rPr>
        <w:t xml:space="preserve">former Gosford Local Government Area and is included within the </w:t>
      </w:r>
      <w:r w:rsidR="00160920">
        <w:rPr>
          <w:rFonts w:ascii="Arial" w:hAnsi="Arial" w:cs="Arial"/>
          <w:lang w:eastAsia="en-GB"/>
        </w:rPr>
        <w:t>land subject to SREP 20</w:t>
      </w:r>
      <w:r>
        <w:rPr>
          <w:rFonts w:ascii="Arial" w:hAnsi="Arial" w:cs="Arial"/>
          <w:lang w:eastAsia="en-GB"/>
        </w:rPr>
        <w:t>.</w:t>
      </w:r>
    </w:p>
    <w:p w14:paraId="41AF8C33" w14:textId="3F01FA84" w:rsidR="009104B7" w:rsidRDefault="00277222" w:rsidP="00277222">
      <w:pPr>
        <w:rPr>
          <w:rFonts w:ascii="Arial" w:eastAsia="Times New Roman" w:hAnsi="Arial" w:cs="Arial"/>
          <w:lang w:val="en-GB" w:eastAsia="en-GB"/>
        </w:rPr>
      </w:pPr>
      <w:r w:rsidRPr="00277222">
        <w:rPr>
          <w:rFonts w:ascii="Arial" w:eastAsia="Times New Roman" w:hAnsi="Arial" w:cs="Arial"/>
          <w:lang w:val="en-GB" w:eastAsia="en-GB"/>
        </w:rPr>
        <w:t>This planning instrument requires Council to consider the general planning</w:t>
      </w:r>
      <w:r>
        <w:rPr>
          <w:rFonts w:ascii="Arial" w:eastAsia="Times New Roman" w:hAnsi="Arial" w:cs="Arial"/>
          <w:lang w:val="en-GB" w:eastAsia="en-GB"/>
        </w:rPr>
        <w:t xml:space="preserve"> </w:t>
      </w:r>
      <w:r w:rsidRPr="00277222">
        <w:rPr>
          <w:rFonts w:ascii="Arial" w:eastAsia="Times New Roman" w:hAnsi="Arial" w:cs="Arial"/>
          <w:lang w:val="en-GB" w:eastAsia="en-GB"/>
        </w:rPr>
        <w:t>considerations outlined in Clause 5 and specific planning policies and recommended strategies of Clause 6 prior to granting</w:t>
      </w:r>
      <w:r>
        <w:rPr>
          <w:rFonts w:ascii="Arial" w:eastAsia="Times New Roman" w:hAnsi="Arial" w:cs="Arial"/>
          <w:lang w:val="en-GB" w:eastAsia="en-GB"/>
        </w:rPr>
        <w:t xml:space="preserve"> </w:t>
      </w:r>
      <w:r w:rsidRPr="00277222">
        <w:rPr>
          <w:rFonts w:ascii="Arial" w:eastAsia="Times New Roman" w:hAnsi="Arial" w:cs="Arial"/>
          <w:lang w:val="en-GB" w:eastAsia="en-GB"/>
        </w:rPr>
        <w:t>consent to a development application.</w:t>
      </w:r>
    </w:p>
    <w:p w14:paraId="734741DA" w14:textId="665532CB" w:rsidR="009E47E2" w:rsidRDefault="009E47E2" w:rsidP="00277222">
      <w:pPr>
        <w:rPr>
          <w:rFonts w:ascii="Arial" w:eastAsia="Times New Roman" w:hAnsi="Arial" w:cs="Arial"/>
          <w:lang w:val="en-GB" w:eastAsia="en-GB"/>
        </w:rPr>
      </w:pPr>
      <w:r>
        <w:rPr>
          <w:rFonts w:ascii="Arial" w:eastAsia="Times New Roman" w:hAnsi="Arial" w:cs="Arial"/>
          <w:lang w:val="en-GB" w:eastAsia="en-GB"/>
        </w:rPr>
        <w:t xml:space="preserve">Further, Clause </w:t>
      </w:r>
      <w:r w:rsidR="000B57B0">
        <w:rPr>
          <w:rFonts w:ascii="Arial" w:eastAsia="Times New Roman" w:hAnsi="Arial" w:cs="Arial"/>
          <w:lang w:val="en-GB" w:eastAsia="en-GB"/>
        </w:rPr>
        <w:t>11</w:t>
      </w:r>
      <w:r>
        <w:rPr>
          <w:rFonts w:ascii="Arial" w:eastAsia="Times New Roman" w:hAnsi="Arial" w:cs="Arial"/>
          <w:lang w:val="en-GB" w:eastAsia="en-GB"/>
        </w:rPr>
        <w:t xml:space="preserve"> establishe</w:t>
      </w:r>
      <w:r w:rsidR="005508E7">
        <w:rPr>
          <w:rFonts w:ascii="Arial" w:eastAsia="Times New Roman" w:hAnsi="Arial" w:cs="Arial"/>
          <w:lang w:val="en-GB" w:eastAsia="en-GB"/>
        </w:rPr>
        <w:t xml:space="preserve">s </w:t>
      </w:r>
      <w:r w:rsidR="00EB1725">
        <w:rPr>
          <w:rFonts w:ascii="Arial" w:eastAsia="Times New Roman" w:hAnsi="Arial" w:cs="Arial"/>
          <w:lang w:val="en-GB" w:eastAsia="en-GB"/>
        </w:rPr>
        <w:t xml:space="preserve">that consent is required for </w:t>
      </w:r>
      <w:r w:rsidR="002A795F">
        <w:rPr>
          <w:rFonts w:ascii="Arial" w:eastAsia="Times New Roman" w:hAnsi="Arial" w:cs="Arial"/>
          <w:lang w:val="en-GB" w:eastAsia="en-GB"/>
        </w:rPr>
        <w:t xml:space="preserve">designated </w:t>
      </w:r>
      <w:r w:rsidR="00EB1725">
        <w:rPr>
          <w:rFonts w:ascii="Arial" w:eastAsia="Times New Roman" w:hAnsi="Arial" w:cs="Arial"/>
          <w:lang w:val="en-GB" w:eastAsia="en-GB"/>
        </w:rPr>
        <w:t xml:space="preserve">development for the purpose of waste management facilities or works and also includes </w:t>
      </w:r>
      <w:r w:rsidR="005508E7">
        <w:rPr>
          <w:rFonts w:ascii="Arial" w:eastAsia="Times New Roman" w:hAnsi="Arial" w:cs="Arial"/>
          <w:lang w:val="en-GB" w:eastAsia="en-GB"/>
        </w:rPr>
        <w:t>additional matters for consideration by the consent authority</w:t>
      </w:r>
      <w:r w:rsidR="00EB1725">
        <w:rPr>
          <w:rFonts w:ascii="Arial" w:eastAsia="Times New Roman" w:hAnsi="Arial" w:cs="Arial"/>
          <w:lang w:val="en-GB" w:eastAsia="en-GB"/>
        </w:rPr>
        <w:t>.</w:t>
      </w:r>
    </w:p>
    <w:p w14:paraId="2DCBE148" w14:textId="77777777" w:rsidR="00EB1725" w:rsidRPr="006B1BA6" w:rsidRDefault="00EB1725" w:rsidP="00EB1725">
      <w:pPr>
        <w:ind w:left="720"/>
        <w:rPr>
          <w:rFonts w:ascii="Arial" w:hAnsi="Arial" w:cs="Arial"/>
          <w:b/>
          <w:bCs/>
          <w:i/>
          <w:iCs/>
          <w:sz w:val="20"/>
          <w:szCs w:val="20"/>
        </w:rPr>
      </w:pPr>
      <w:r w:rsidRPr="006B1BA6">
        <w:rPr>
          <w:rFonts w:ascii="Arial" w:hAnsi="Arial" w:cs="Arial"/>
          <w:b/>
          <w:bCs/>
          <w:i/>
          <w:iCs/>
          <w:sz w:val="20"/>
          <w:szCs w:val="20"/>
        </w:rPr>
        <w:t>Additional matters for consideration by the consent authority:</w:t>
      </w:r>
    </w:p>
    <w:p w14:paraId="018E4A72" w14:textId="77777777" w:rsidR="00EB1725" w:rsidRPr="006B1BA6" w:rsidRDefault="00EB1725" w:rsidP="00EB1725">
      <w:pPr>
        <w:ind w:left="720"/>
        <w:rPr>
          <w:rFonts w:ascii="Arial" w:hAnsi="Arial" w:cs="Arial"/>
          <w:i/>
          <w:iCs/>
          <w:sz w:val="20"/>
          <w:szCs w:val="20"/>
        </w:rPr>
      </w:pPr>
      <w:r w:rsidRPr="006B1BA6">
        <w:rPr>
          <w:rFonts w:ascii="Arial" w:hAnsi="Arial" w:cs="Arial"/>
          <w:i/>
          <w:iCs/>
          <w:sz w:val="20"/>
          <w:szCs w:val="20"/>
        </w:rPr>
        <w:t>(a)  Any potential for groundwater contamination.</w:t>
      </w:r>
    </w:p>
    <w:p w14:paraId="4ACAAF3C" w14:textId="77777777" w:rsidR="00EB1725" w:rsidRPr="006B1BA6" w:rsidRDefault="00EB1725" w:rsidP="00EB1725">
      <w:pPr>
        <w:ind w:left="720"/>
        <w:rPr>
          <w:rFonts w:ascii="Arial" w:hAnsi="Arial" w:cs="Arial"/>
          <w:i/>
          <w:iCs/>
          <w:sz w:val="20"/>
          <w:szCs w:val="20"/>
        </w:rPr>
      </w:pPr>
      <w:r w:rsidRPr="006B1BA6">
        <w:rPr>
          <w:rFonts w:ascii="Arial" w:hAnsi="Arial" w:cs="Arial"/>
          <w:i/>
          <w:iCs/>
          <w:sz w:val="20"/>
          <w:szCs w:val="20"/>
        </w:rPr>
        <w:t>(b)  The adequacy of the proposed leachate management system and surface water controls.</w:t>
      </w:r>
    </w:p>
    <w:p w14:paraId="5CB17700" w14:textId="77777777" w:rsidR="00EB1725" w:rsidRPr="006B1BA6" w:rsidRDefault="00EB1725" w:rsidP="00EB1725">
      <w:pPr>
        <w:ind w:left="720"/>
        <w:rPr>
          <w:rFonts w:ascii="Arial" w:hAnsi="Arial" w:cs="Arial"/>
          <w:i/>
          <w:iCs/>
          <w:sz w:val="20"/>
          <w:szCs w:val="20"/>
        </w:rPr>
      </w:pPr>
      <w:r w:rsidRPr="006B1BA6">
        <w:rPr>
          <w:rFonts w:ascii="Arial" w:hAnsi="Arial" w:cs="Arial"/>
          <w:i/>
          <w:iCs/>
          <w:sz w:val="20"/>
          <w:szCs w:val="20"/>
        </w:rPr>
        <w:t>(c)  The long-term stability of the final landform and the adequacy of the site management plan.</w:t>
      </w:r>
    </w:p>
    <w:p w14:paraId="1F2F1704" w14:textId="77777777" w:rsidR="00EB1725" w:rsidRPr="006B1BA6" w:rsidRDefault="00EB1725" w:rsidP="00EB1725">
      <w:pPr>
        <w:ind w:left="720"/>
        <w:rPr>
          <w:rFonts w:ascii="Arial" w:hAnsi="Arial" w:cs="Arial"/>
          <w:i/>
          <w:iCs/>
          <w:sz w:val="20"/>
          <w:szCs w:val="20"/>
        </w:rPr>
      </w:pPr>
      <w:r w:rsidRPr="006B1BA6">
        <w:rPr>
          <w:rFonts w:ascii="Arial" w:hAnsi="Arial" w:cs="Arial"/>
          <w:i/>
          <w:iCs/>
          <w:sz w:val="20"/>
          <w:szCs w:val="20"/>
        </w:rPr>
        <w:t>(d)  If extraction of material is involved in the creation or other development of the waste management site, whether the extractive operation will have an adverse impact on the river system.</w:t>
      </w:r>
    </w:p>
    <w:p w14:paraId="1BB12DFF" w14:textId="77777777" w:rsidR="009104B7" w:rsidRPr="008D7BE4" w:rsidRDefault="002F1D4D" w:rsidP="008D7BE4">
      <w:pPr>
        <w:rPr>
          <w:rFonts w:ascii="Arial" w:eastAsia="Times New Roman" w:hAnsi="Arial" w:cs="Arial"/>
          <w:lang w:val="en-GB" w:eastAsia="en-GB"/>
        </w:rPr>
      </w:pPr>
      <w:r w:rsidRPr="002F1D4D">
        <w:rPr>
          <w:rFonts w:ascii="Arial" w:eastAsia="Times New Roman" w:hAnsi="Arial" w:cs="Arial"/>
          <w:lang w:val="en-GB" w:eastAsia="en-GB"/>
        </w:rPr>
        <w:t>The proposed development does not raise any significant issues in relation to Clauses 5, 6 and 11 of SREP 20 provided the development complies with the proposed operational management measures and the GTAs issued by the NSW EPA.</w:t>
      </w:r>
    </w:p>
    <w:p w14:paraId="5C89BEB7" w14:textId="72A846EF" w:rsidR="008724FE" w:rsidRPr="00E12D74" w:rsidRDefault="008724FE" w:rsidP="008724FE">
      <w:pPr>
        <w:shd w:val="clear" w:color="auto" w:fill="FFFFFF"/>
        <w:spacing w:after="0" w:line="240" w:lineRule="auto"/>
        <w:ind w:right="-23"/>
        <w:rPr>
          <w:rFonts w:ascii="Arial" w:hAnsi="Arial" w:cs="Arial"/>
          <w:b/>
          <w:bCs/>
          <w:i/>
          <w:iCs/>
          <w:lang w:eastAsia="en-GB"/>
        </w:rPr>
      </w:pPr>
      <w:r w:rsidRPr="00E12D74">
        <w:rPr>
          <w:rFonts w:ascii="Arial" w:hAnsi="Arial" w:cs="Arial"/>
          <w:b/>
          <w:bCs/>
          <w:i/>
          <w:iCs/>
          <w:lang w:eastAsia="en-GB"/>
        </w:rPr>
        <w:t>State Environmental Planning Policy No. 33 – Hazardous and Offensive Development</w:t>
      </w:r>
    </w:p>
    <w:p w14:paraId="6799E09F" w14:textId="7681E3CE" w:rsidR="009104B7" w:rsidRDefault="009104B7" w:rsidP="009104B7">
      <w:pPr>
        <w:shd w:val="clear" w:color="auto" w:fill="FFFFFF"/>
        <w:spacing w:after="0" w:line="240" w:lineRule="auto"/>
        <w:ind w:right="-23"/>
        <w:rPr>
          <w:rFonts w:ascii="Arial" w:hAnsi="Arial" w:cs="Arial"/>
          <w:lang w:eastAsia="en-GB"/>
        </w:rPr>
      </w:pPr>
    </w:p>
    <w:p w14:paraId="2DBBDA8E" w14:textId="45394A7F" w:rsidR="002D292E" w:rsidRDefault="00E63AAB" w:rsidP="009104B7">
      <w:pPr>
        <w:shd w:val="clear" w:color="auto" w:fill="FFFFFF"/>
        <w:spacing w:after="0" w:line="240" w:lineRule="auto"/>
        <w:ind w:right="-23"/>
        <w:rPr>
          <w:rFonts w:ascii="Arial" w:hAnsi="Arial" w:cs="Arial"/>
          <w:lang w:val="en-GB" w:eastAsia="en-GB"/>
        </w:rPr>
      </w:pPr>
      <w:r w:rsidRPr="00735D2B">
        <w:rPr>
          <w:rFonts w:ascii="Arial" w:hAnsi="Arial" w:cs="Arial"/>
          <w:lang w:val="en-GB" w:eastAsia="en-GB"/>
        </w:rPr>
        <w:t xml:space="preserve">The proposed development has been assessed to ascertain whether SEPP 33 applies using the criteria outlined in </w:t>
      </w:r>
      <w:r w:rsidR="00735D2B" w:rsidRPr="00735D2B">
        <w:rPr>
          <w:rFonts w:ascii="Arial" w:hAnsi="Arial" w:cs="Arial"/>
          <w:lang w:val="en-GB" w:eastAsia="en-GB"/>
        </w:rPr>
        <w:t>the</w:t>
      </w:r>
      <w:r w:rsidRPr="00735D2B">
        <w:rPr>
          <w:rFonts w:ascii="Arial" w:hAnsi="Arial" w:cs="Arial"/>
          <w:lang w:val="en-GB" w:eastAsia="en-GB"/>
        </w:rPr>
        <w:t xml:space="preserve"> ‘Applying SEPP 33’ (2011) </w:t>
      </w:r>
      <w:r w:rsidR="006C3181">
        <w:rPr>
          <w:rFonts w:ascii="Arial" w:hAnsi="Arial" w:cs="Arial"/>
          <w:lang w:val="en-GB" w:eastAsia="en-GB"/>
        </w:rPr>
        <w:t xml:space="preserve">(SEPP 33 </w:t>
      </w:r>
      <w:r w:rsidR="00735D2B" w:rsidRPr="00735D2B">
        <w:rPr>
          <w:rFonts w:ascii="Arial" w:hAnsi="Arial" w:cs="Arial"/>
          <w:lang w:val="en-GB" w:eastAsia="en-GB"/>
        </w:rPr>
        <w:t>Guidelines</w:t>
      </w:r>
      <w:r w:rsidR="006C3181">
        <w:rPr>
          <w:rFonts w:ascii="Arial" w:hAnsi="Arial" w:cs="Arial"/>
          <w:lang w:val="en-GB" w:eastAsia="en-GB"/>
        </w:rPr>
        <w:t>)</w:t>
      </w:r>
      <w:r w:rsidR="00735D2B" w:rsidRPr="00735D2B">
        <w:rPr>
          <w:rFonts w:ascii="Arial" w:hAnsi="Arial" w:cs="Arial"/>
          <w:lang w:val="en-GB" w:eastAsia="en-GB"/>
        </w:rPr>
        <w:t xml:space="preserve"> </w:t>
      </w:r>
      <w:r w:rsidRPr="00735D2B">
        <w:rPr>
          <w:rFonts w:ascii="Arial" w:hAnsi="Arial" w:cs="Arial"/>
          <w:lang w:val="en-GB" w:eastAsia="en-GB"/>
        </w:rPr>
        <w:t xml:space="preserve">which identifies which developments must be assessed under SEPP 33. </w:t>
      </w:r>
    </w:p>
    <w:p w14:paraId="4D36729E" w14:textId="77777777" w:rsidR="00FF62A6" w:rsidRDefault="00FF62A6" w:rsidP="009104B7">
      <w:pPr>
        <w:shd w:val="clear" w:color="auto" w:fill="FFFFFF"/>
        <w:spacing w:after="0" w:line="240" w:lineRule="auto"/>
        <w:ind w:right="-23"/>
        <w:rPr>
          <w:rFonts w:ascii="Arial" w:hAnsi="Arial" w:cs="Arial"/>
          <w:lang w:val="en-GB" w:eastAsia="en-GB"/>
        </w:rPr>
      </w:pPr>
    </w:p>
    <w:p w14:paraId="4BC39738" w14:textId="57904571" w:rsidR="00FF62A6" w:rsidRPr="00165ACA" w:rsidRDefault="00FF62A6" w:rsidP="00FF62A6">
      <w:pPr>
        <w:rPr>
          <w:rFonts w:ascii="Arial" w:hAnsi="Arial" w:cs="Arial"/>
          <w:bCs/>
        </w:rPr>
      </w:pPr>
      <w:r w:rsidRPr="00165ACA">
        <w:rPr>
          <w:rFonts w:ascii="Arial" w:hAnsi="Arial" w:cs="Arial"/>
          <w:bCs/>
        </w:rPr>
        <w:t xml:space="preserve">The Preliminary Hazard Analysis and Environmental Risk Assessment assess the key potential impacts and potential for offensive and hazardous impacts of the development. It was found under worst case scenarios, providing risk prevention, treatment and detections measures are in place, the risk is low to moderate. The highest risk was from fire, which can be reduced by implementing operational controls. </w:t>
      </w:r>
      <w:r w:rsidR="005F2B15">
        <w:rPr>
          <w:rFonts w:ascii="Arial" w:hAnsi="Arial" w:cs="Arial"/>
          <w:bCs/>
        </w:rPr>
        <w:t xml:space="preserve">A total </w:t>
      </w:r>
      <w:r w:rsidR="000D074F">
        <w:rPr>
          <w:rFonts w:ascii="Arial" w:hAnsi="Arial" w:cs="Arial"/>
          <w:bCs/>
        </w:rPr>
        <w:t>of</w:t>
      </w:r>
      <w:r w:rsidR="005F2B15">
        <w:rPr>
          <w:rFonts w:ascii="Arial" w:hAnsi="Arial" w:cs="Arial"/>
          <w:bCs/>
        </w:rPr>
        <w:t xml:space="preserve"> </w:t>
      </w:r>
      <w:r w:rsidRPr="00165ACA">
        <w:rPr>
          <w:rFonts w:ascii="Arial" w:hAnsi="Arial" w:cs="Arial"/>
          <w:bCs/>
        </w:rPr>
        <w:t xml:space="preserve">200 litres of diesel will be stored at the site; however, this is below the threshold for further assessment. </w:t>
      </w:r>
    </w:p>
    <w:p w14:paraId="08DC6DE4" w14:textId="77777777" w:rsidR="00F84975" w:rsidRPr="00165ACA" w:rsidRDefault="00F84975" w:rsidP="00F84975">
      <w:pPr>
        <w:rPr>
          <w:rFonts w:ascii="Arial" w:hAnsi="Arial" w:cs="Arial"/>
          <w:bCs/>
        </w:rPr>
      </w:pPr>
      <w:r w:rsidRPr="00165ACA">
        <w:rPr>
          <w:rFonts w:ascii="Arial" w:hAnsi="Arial" w:cs="Arial"/>
          <w:bCs/>
        </w:rPr>
        <w:t xml:space="preserve">Hazardous waste that will be stored at the premises include liquid petroleum and solvents for the purpose of servicing site vehicles and equipment, such as an excavator, front end loader and shredder. This will occur within the approved mechanical workshop area. All hazardous and dangerous goods will be stored in shaded, cool and bunded area as per the Australian </w:t>
      </w:r>
      <w:r w:rsidRPr="00165ACA">
        <w:rPr>
          <w:rFonts w:ascii="Arial" w:hAnsi="Arial" w:cs="Arial"/>
          <w:bCs/>
        </w:rPr>
        <w:lastRenderedPageBreak/>
        <w:t>Dangerous Goods Code. It is proposed that a spill kit will be kept within any liquid storage areas.</w:t>
      </w:r>
    </w:p>
    <w:p w14:paraId="42A4EA76" w14:textId="645F3176" w:rsidR="00FF62A6" w:rsidRPr="00165ACA" w:rsidRDefault="00073227" w:rsidP="009104B7">
      <w:pPr>
        <w:shd w:val="clear" w:color="auto" w:fill="FFFFFF"/>
        <w:spacing w:after="0" w:line="240" w:lineRule="auto"/>
        <w:ind w:right="-23"/>
        <w:rPr>
          <w:rFonts w:ascii="Arial" w:hAnsi="Arial" w:cs="Arial"/>
          <w:lang w:val="en-GB" w:eastAsia="en-GB"/>
        </w:rPr>
      </w:pPr>
      <w:r>
        <w:rPr>
          <w:rFonts w:ascii="Arial" w:hAnsi="Arial" w:cs="Arial"/>
          <w:bCs/>
        </w:rPr>
        <w:t>The A</w:t>
      </w:r>
      <w:r w:rsidR="00952CC3">
        <w:rPr>
          <w:rFonts w:ascii="Arial" w:hAnsi="Arial" w:cs="Arial"/>
          <w:bCs/>
        </w:rPr>
        <w:t xml:space="preserve">pplicant’s assessment against SEPP 33 concludes the proposed development is not offensive or hazardous. </w:t>
      </w:r>
      <w:r w:rsidR="00EA11B7" w:rsidRPr="00165ACA">
        <w:rPr>
          <w:rFonts w:ascii="Arial" w:hAnsi="Arial" w:cs="Arial"/>
          <w:bCs/>
        </w:rPr>
        <w:t>The proposed development has been assessed against</w:t>
      </w:r>
      <w:r w:rsidR="006C3181">
        <w:rPr>
          <w:rFonts w:ascii="Arial" w:hAnsi="Arial" w:cs="Arial"/>
          <w:bCs/>
        </w:rPr>
        <w:t xml:space="preserve"> the</w:t>
      </w:r>
      <w:r w:rsidR="00EA11B7" w:rsidRPr="00165ACA">
        <w:rPr>
          <w:rFonts w:ascii="Arial" w:hAnsi="Arial" w:cs="Arial"/>
          <w:bCs/>
        </w:rPr>
        <w:t xml:space="preserve"> SEPP 33 Guidelines and </w:t>
      </w:r>
      <w:r w:rsidR="00CC4966">
        <w:rPr>
          <w:rFonts w:ascii="Arial" w:hAnsi="Arial" w:cs="Arial"/>
          <w:bCs/>
        </w:rPr>
        <w:t>based on advice from</w:t>
      </w:r>
      <w:r w:rsidR="00083E1B">
        <w:rPr>
          <w:rFonts w:ascii="Arial" w:hAnsi="Arial" w:cs="Arial"/>
          <w:bCs/>
        </w:rPr>
        <w:t xml:space="preserve"> Council’s Environmental Health Officer</w:t>
      </w:r>
      <w:r w:rsidR="00E82CEA">
        <w:rPr>
          <w:rFonts w:ascii="Arial" w:hAnsi="Arial" w:cs="Arial"/>
          <w:bCs/>
        </w:rPr>
        <w:t>,</w:t>
      </w:r>
      <w:r w:rsidR="00CC4966">
        <w:rPr>
          <w:rFonts w:ascii="Arial" w:hAnsi="Arial" w:cs="Arial"/>
          <w:bCs/>
        </w:rPr>
        <w:t xml:space="preserve"> </w:t>
      </w:r>
      <w:r w:rsidR="00EA11B7" w:rsidRPr="00165ACA">
        <w:rPr>
          <w:rFonts w:ascii="Arial" w:hAnsi="Arial" w:cs="Arial"/>
          <w:bCs/>
        </w:rPr>
        <w:t>it is considered that no further risk assessment is required.</w:t>
      </w:r>
    </w:p>
    <w:p w14:paraId="4F51A9FC" w14:textId="77777777" w:rsidR="00872AC9" w:rsidRDefault="00872AC9" w:rsidP="008724FE">
      <w:pPr>
        <w:shd w:val="clear" w:color="auto" w:fill="FFFFFF"/>
        <w:spacing w:after="0" w:line="240" w:lineRule="auto"/>
        <w:ind w:right="-23"/>
        <w:rPr>
          <w:rFonts w:ascii="Arial" w:hAnsi="Arial" w:cs="Arial"/>
          <w:b/>
          <w:bCs/>
          <w:i/>
          <w:iCs/>
          <w:lang w:eastAsia="en-GB"/>
        </w:rPr>
      </w:pPr>
    </w:p>
    <w:p w14:paraId="208C4D98" w14:textId="5E2512DE" w:rsidR="008724FE" w:rsidRPr="00CF4D95" w:rsidRDefault="008724FE" w:rsidP="008724FE">
      <w:pPr>
        <w:shd w:val="clear" w:color="auto" w:fill="FFFFFF"/>
        <w:spacing w:after="0" w:line="240" w:lineRule="auto"/>
        <w:ind w:right="-23"/>
        <w:rPr>
          <w:rFonts w:ascii="Arial" w:hAnsi="Arial" w:cs="Arial"/>
          <w:b/>
          <w:bCs/>
          <w:i/>
          <w:iCs/>
          <w:lang w:eastAsia="en-GB"/>
        </w:rPr>
      </w:pPr>
      <w:r w:rsidRPr="00CF4D95">
        <w:rPr>
          <w:rFonts w:ascii="Arial" w:hAnsi="Arial" w:cs="Arial"/>
          <w:b/>
          <w:bCs/>
          <w:i/>
          <w:iCs/>
          <w:lang w:eastAsia="en-GB"/>
        </w:rPr>
        <w:t>State Environmental Planning Policy No. 55 – Remediation of Land</w:t>
      </w:r>
    </w:p>
    <w:p w14:paraId="7031494C" w14:textId="77777777" w:rsidR="00576A28" w:rsidRDefault="00576A28" w:rsidP="008724FE">
      <w:pPr>
        <w:shd w:val="clear" w:color="auto" w:fill="FFFFFF"/>
        <w:spacing w:after="0" w:line="240" w:lineRule="auto"/>
        <w:ind w:right="-23"/>
        <w:rPr>
          <w:rFonts w:ascii="Arial" w:hAnsi="Arial" w:cs="Arial"/>
          <w:i/>
          <w:iCs/>
          <w:lang w:eastAsia="en-GB"/>
        </w:rPr>
      </w:pPr>
    </w:p>
    <w:p w14:paraId="34BB5765" w14:textId="77777777" w:rsidR="001A5B74" w:rsidRDefault="00576A28" w:rsidP="008724FE">
      <w:pPr>
        <w:shd w:val="clear" w:color="auto" w:fill="FFFFFF"/>
        <w:spacing w:after="0" w:line="240" w:lineRule="auto"/>
        <w:ind w:right="-23"/>
        <w:rPr>
          <w:rFonts w:ascii="Arial" w:hAnsi="Arial" w:cs="Arial"/>
          <w:lang w:val="en-GB" w:eastAsia="en-GB"/>
        </w:rPr>
      </w:pPr>
      <w:r w:rsidRPr="00576A28">
        <w:rPr>
          <w:rFonts w:ascii="Arial" w:hAnsi="Arial" w:cs="Arial"/>
          <w:lang w:val="en-GB" w:eastAsia="en-GB"/>
        </w:rPr>
        <w:t xml:space="preserve">Under the provisions of </w:t>
      </w:r>
      <w:r>
        <w:rPr>
          <w:rFonts w:ascii="Arial" w:hAnsi="Arial" w:cs="Arial"/>
          <w:i/>
          <w:iCs/>
          <w:lang w:eastAsia="en-GB"/>
        </w:rPr>
        <w:t xml:space="preserve">State Environmental Planning Policy No. 55 – Remediation of Land </w:t>
      </w:r>
      <w:r>
        <w:rPr>
          <w:rFonts w:ascii="Arial" w:hAnsi="Arial" w:cs="Arial"/>
          <w:lang w:eastAsia="en-GB"/>
        </w:rPr>
        <w:t>(SEPP 55)</w:t>
      </w:r>
      <w:r w:rsidRPr="00576A28">
        <w:rPr>
          <w:rFonts w:ascii="Arial" w:hAnsi="Arial" w:cs="Arial"/>
          <w:lang w:val="en-GB" w:eastAsia="en-GB"/>
        </w:rPr>
        <w:t xml:space="preserve">, contamination and remediation are to be considered in the determination of a development application. Clause 7(1) of </w:t>
      </w:r>
      <w:r>
        <w:rPr>
          <w:rFonts w:ascii="Arial" w:hAnsi="Arial" w:cs="Arial"/>
          <w:lang w:val="en-GB" w:eastAsia="en-GB"/>
        </w:rPr>
        <w:t>SEPP</w:t>
      </w:r>
      <w:r w:rsidRPr="00576A28">
        <w:rPr>
          <w:rFonts w:ascii="Arial" w:hAnsi="Arial" w:cs="Arial"/>
          <w:lang w:val="en-GB" w:eastAsia="en-GB"/>
        </w:rPr>
        <w:t xml:space="preserve"> 55 requires that the consent authority must not consent to the carrying out of any development on land unless it has considered whether the land is contaminated, and if contaminated, that the land is suitable in its contaminated state (or will be suitable, after remediation) for the development proposed to be carried out. </w:t>
      </w:r>
    </w:p>
    <w:p w14:paraId="02CFB7FF" w14:textId="77777777" w:rsidR="00EA1C9E" w:rsidRDefault="00EA1C9E" w:rsidP="008724FE">
      <w:pPr>
        <w:shd w:val="clear" w:color="auto" w:fill="FFFFFF"/>
        <w:spacing w:after="0" w:line="240" w:lineRule="auto"/>
        <w:ind w:right="-23"/>
        <w:rPr>
          <w:rFonts w:ascii="Arial" w:hAnsi="Arial" w:cs="Arial"/>
          <w:lang w:val="en-GB" w:eastAsia="en-GB"/>
        </w:rPr>
      </w:pPr>
    </w:p>
    <w:p w14:paraId="7D9696DB" w14:textId="77777777" w:rsidR="00F5765C" w:rsidRDefault="00EA1C9E" w:rsidP="008724FE">
      <w:pPr>
        <w:shd w:val="clear" w:color="auto" w:fill="FFFFFF"/>
        <w:spacing w:after="0" w:line="240" w:lineRule="auto"/>
        <w:ind w:right="-23"/>
        <w:rPr>
          <w:rFonts w:ascii="Arial" w:hAnsi="Arial" w:cs="Arial"/>
          <w:lang w:val="en-GB" w:eastAsia="en-GB"/>
        </w:rPr>
      </w:pPr>
      <w:r>
        <w:rPr>
          <w:rFonts w:ascii="Arial" w:hAnsi="Arial" w:cs="Arial"/>
          <w:lang w:val="en-GB" w:eastAsia="en-GB"/>
        </w:rPr>
        <w:t xml:space="preserve">Contamination has been assessed under previous development applications for the site and </w:t>
      </w:r>
      <w:r w:rsidR="00CF48E2">
        <w:rPr>
          <w:rFonts w:ascii="Arial" w:hAnsi="Arial" w:cs="Arial"/>
          <w:lang w:val="en-GB" w:eastAsia="en-GB"/>
        </w:rPr>
        <w:t>under the approved development DA/51047/2016</w:t>
      </w:r>
      <w:r w:rsidR="006473FE">
        <w:rPr>
          <w:rFonts w:ascii="Arial" w:hAnsi="Arial" w:cs="Arial"/>
          <w:lang w:val="en-GB" w:eastAsia="en-GB"/>
        </w:rPr>
        <w:t xml:space="preserve">. This assessment concluded that </w:t>
      </w:r>
      <w:r w:rsidR="006473FE" w:rsidRPr="006473FE">
        <w:rPr>
          <w:rFonts w:ascii="Arial" w:hAnsi="Arial" w:cs="Arial"/>
          <w:lang w:val="en-GB" w:eastAsia="en-GB"/>
        </w:rPr>
        <w:t>contamination</w:t>
      </w:r>
      <w:r w:rsidR="006473FE">
        <w:rPr>
          <w:rFonts w:ascii="Arial" w:hAnsi="Arial" w:cs="Arial"/>
          <w:lang w:val="en-GB" w:eastAsia="en-GB"/>
        </w:rPr>
        <w:t xml:space="preserve"> risk</w:t>
      </w:r>
      <w:r w:rsidR="006473FE" w:rsidRPr="006473FE">
        <w:rPr>
          <w:rFonts w:ascii="Arial" w:hAnsi="Arial" w:cs="Arial"/>
          <w:lang w:val="en-GB" w:eastAsia="en-GB"/>
        </w:rPr>
        <w:t xml:space="preserve"> </w:t>
      </w:r>
      <w:r w:rsidR="006473FE">
        <w:rPr>
          <w:rFonts w:ascii="Arial" w:hAnsi="Arial" w:cs="Arial"/>
          <w:lang w:val="en-GB" w:eastAsia="en-GB"/>
        </w:rPr>
        <w:t>to be</w:t>
      </w:r>
      <w:r w:rsidR="006473FE" w:rsidRPr="006473FE">
        <w:rPr>
          <w:rFonts w:ascii="Arial" w:hAnsi="Arial" w:cs="Arial"/>
          <w:lang w:val="en-GB" w:eastAsia="en-GB"/>
        </w:rPr>
        <w:t xml:space="preserve"> low risk based on past land uses.</w:t>
      </w:r>
      <w:r w:rsidR="00C555D3">
        <w:rPr>
          <w:rFonts w:ascii="Arial" w:hAnsi="Arial" w:cs="Arial"/>
          <w:lang w:val="en-GB" w:eastAsia="en-GB"/>
        </w:rPr>
        <w:t xml:space="preserve"> </w:t>
      </w:r>
    </w:p>
    <w:p w14:paraId="79812100" w14:textId="77777777" w:rsidR="00F5765C" w:rsidRDefault="00F5765C" w:rsidP="008724FE">
      <w:pPr>
        <w:shd w:val="clear" w:color="auto" w:fill="FFFFFF"/>
        <w:spacing w:after="0" w:line="240" w:lineRule="auto"/>
        <w:ind w:right="-23"/>
        <w:rPr>
          <w:rFonts w:ascii="Arial" w:hAnsi="Arial" w:cs="Arial"/>
          <w:lang w:val="en-GB" w:eastAsia="en-GB"/>
        </w:rPr>
      </w:pPr>
    </w:p>
    <w:p w14:paraId="00D2F697" w14:textId="3C476255" w:rsidR="00576A28" w:rsidRPr="00576A28" w:rsidRDefault="00622844" w:rsidP="008724FE">
      <w:pPr>
        <w:shd w:val="clear" w:color="auto" w:fill="FFFFFF"/>
        <w:spacing w:after="0" w:line="240" w:lineRule="auto"/>
        <w:ind w:right="-23"/>
        <w:rPr>
          <w:rFonts w:ascii="Arial" w:hAnsi="Arial" w:cs="Arial"/>
          <w:i/>
          <w:iCs/>
          <w:lang w:eastAsia="en-GB"/>
        </w:rPr>
      </w:pPr>
      <w:r>
        <w:rPr>
          <w:rFonts w:ascii="Arial" w:hAnsi="Arial" w:cs="Arial"/>
          <w:lang w:val="en-GB" w:eastAsia="en-GB"/>
        </w:rPr>
        <w:t>O</w:t>
      </w:r>
      <w:r w:rsidR="00C555D3">
        <w:rPr>
          <w:rFonts w:ascii="Arial" w:hAnsi="Arial" w:cs="Arial"/>
          <w:lang w:val="en-GB" w:eastAsia="en-GB"/>
        </w:rPr>
        <w:t>nly minor excavation works are proposed for the installation of the weigh bridges</w:t>
      </w:r>
      <w:r w:rsidR="000C48BF">
        <w:rPr>
          <w:rFonts w:ascii="Arial" w:hAnsi="Arial" w:cs="Arial"/>
          <w:lang w:val="en-GB" w:eastAsia="en-GB"/>
        </w:rPr>
        <w:t xml:space="preserve"> and soil testing of any excavat</w:t>
      </w:r>
      <w:r w:rsidR="00764265">
        <w:rPr>
          <w:rFonts w:ascii="Arial" w:hAnsi="Arial" w:cs="Arial"/>
          <w:lang w:val="en-GB" w:eastAsia="en-GB"/>
        </w:rPr>
        <w:t>ed material</w:t>
      </w:r>
      <w:r w:rsidR="000C48BF">
        <w:rPr>
          <w:rFonts w:ascii="Arial" w:hAnsi="Arial" w:cs="Arial"/>
          <w:lang w:val="en-GB" w:eastAsia="en-GB"/>
        </w:rPr>
        <w:t xml:space="preserve"> is proposed</w:t>
      </w:r>
      <w:r w:rsidR="00011DEF">
        <w:rPr>
          <w:rFonts w:ascii="Arial" w:hAnsi="Arial" w:cs="Arial"/>
          <w:lang w:val="en-GB" w:eastAsia="en-GB"/>
        </w:rPr>
        <w:t>. Further, t</w:t>
      </w:r>
      <w:r w:rsidR="00011DEF" w:rsidRPr="00914787">
        <w:rPr>
          <w:rFonts w:ascii="Arial" w:hAnsi="Arial" w:cs="Arial"/>
          <w:lang w:val="en-GB" w:eastAsia="en-GB"/>
        </w:rPr>
        <w:t>he site will be sealed once operational which will reduce risk of site contamination from the proposed land use</w:t>
      </w:r>
      <w:r w:rsidR="00011DEF">
        <w:rPr>
          <w:rFonts w:ascii="Arial" w:hAnsi="Arial" w:cs="Arial"/>
          <w:lang w:val="en-GB" w:eastAsia="en-GB"/>
        </w:rPr>
        <w:t xml:space="preserve">. </w:t>
      </w:r>
      <w:r>
        <w:rPr>
          <w:rFonts w:ascii="Arial" w:hAnsi="Arial" w:cs="Arial"/>
          <w:lang w:val="en-GB" w:eastAsia="en-GB"/>
        </w:rPr>
        <w:t>T</w:t>
      </w:r>
      <w:r w:rsidR="00576A28" w:rsidRPr="00576A28">
        <w:rPr>
          <w:rFonts w:ascii="Arial" w:hAnsi="Arial" w:cs="Arial"/>
          <w:lang w:val="en-GB" w:eastAsia="en-GB"/>
        </w:rPr>
        <w:t>he site</w:t>
      </w:r>
      <w:r>
        <w:rPr>
          <w:rFonts w:ascii="Arial" w:hAnsi="Arial" w:cs="Arial"/>
          <w:lang w:val="en-GB" w:eastAsia="en-GB"/>
        </w:rPr>
        <w:t xml:space="preserve"> is therefore</w:t>
      </w:r>
      <w:r w:rsidR="008D7839">
        <w:rPr>
          <w:rFonts w:ascii="Arial" w:hAnsi="Arial" w:cs="Arial"/>
          <w:lang w:val="en-GB" w:eastAsia="en-GB"/>
        </w:rPr>
        <w:t xml:space="preserve"> considered</w:t>
      </w:r>
      <w:r w:rsidR="00576A28" w:rsidRPr="00576A28">
        <w:rPr>
          <w:rFonts w:ascii="Arial" w:hAnsi="Arial" w:cs="Arial"/>
          <w:lang w:val="en-GB" w:eastAsia="en-GB"/>
        </w:rPr>
        <w:t xml:space="preserve"> appropriate and suitable for the intended </w:t>
      </w:r>
      <w:r w:rsidR="007F0E83">
        <w:rPr>
          <w:rFonts w:ascii="Arial" w:hAnsi="Arial" w:cs="Arial"/>
          <w:lang w:val="en-GB" w:eastAsia="en-GB"/>
        </w:rPr>
        <w:t xml:space="preserve">development and </w:t>
      </w:r>
      <w:r w:rsidR="00576A28" w:rsidRPr="00576A28">
        <w:rPr>
          <w:rFonts w:ascii="Arial" w:hAnsi="Arial" w:cs="Arial"/>
          <w:lang w:val="en-GB" w:eastAsia="en-GB"/>
        </w:rPr>
        <w:t>land use.</w:t>
      </w:r>
      <w:r w:rsidR="00914787">
        <w:rPr>
          <w:rFonts w:ascii="Arial" w:hAnsi="Arial" w:cs="Arial"/>
          <w:lang w:val="en-GB" w:eastAsia="en-GB"/>
        </w:rPr>
        <w:t xml:space="preserve"> </w:t>
      </w:r>
    </w:p>
    <w:p w14:paraId="419C5271" w14:textId="77777777" w:rsidR="00F41461" w:rsidRDefault="00F41461" w:rsidP="009104B7">
      <w:pPr>
        <w:shd w:val="clear" w:color="auto" w:fill="FFFFFF"/>
        <w:spacing w:after="0" w:line="240" w:lineRule="auto"/>
        <w:ind w:right="-23"/>
        <w:rPr>
          <w:rFonts w:ascii="Arial" w:hAnsi="Arial" w:cs="Arial"/>
          <w:i/>
          <w:iCs/>
          <w:lang w:eastAsia="en-GB"/>
        </w:rPr>
      </w:pPr>
    </w:p>
    <w:p w14:paraId="7B9F4800" w14:textId="4A588969" w:rsidR="003116E6" w:rsidRPr="00C8210D" w:rsidRDefault="003116E6" w:rsidP="009104B7">
      <w:pPr>
        <w:shd w:val="clear" w:color="auto" w:fill="FFFFFF"/>
        <w:spacing w:after="0" w:line="240" w:lineRule="auto"/>
        <w:ind w:right="-23"/>
        <w:rPr>
          <w:rFonts w:ascii="Arial" w:hAnsi="Arial" w:cs="Arial"/>
          <w:b/>
          <w:bCs/>
          <w:i/>
          <w:iCs/>
          <w:lang w:eastAsia="en-GB"/>
        </w:rPr>
      </w:pPr>
      <w:r w:rsidRPr="00C8210D">
        <w:rPr>
          <w:rFonts w:ascii="Arial" w:hAnsi="Arial" w:cs="Arial"/>
          <w:b/>
          <w:bCs/>
          <w:i/>
          <w:iCs/>
          <w:lang w:eastAsia="en-GB"/>
        </w:rPr>
        <w:t>State Environmental Planning Policy (Infrastructure) 2007</w:t>
      </w:r>
    </w:p>
    <w:p w14:paraId="6CCFD789" w14:textId="77777777" w:rsidR="009104B7" w:rsidRDefault="009104B7" w:rsidP="009104B7">
      <w:pPr>
        <w:shd w:val="clear" w:color="auto" w:fill="FFFFFF"/>
        <w:spacing w:after="0" w:line="240" w:lineRule="auto"/>
        <w:ind w:right="-23"/>
        <w:rPr>
          <w:rFonts w:ascii="Arial" w:hAnsi="Arial" w:cs="Arial"/>
          <w:lang w:eastAsia="en-GB"/>
        </w:rPr>
      </w:pPr>
    </w:p>
    <w:p w14:paraId="493E2A3A" w14:textId="2ED08DE8" w:rsidR="004124E2" w:rsidRPr="00CF5AA4" w:rsidRDefault="004124E2" w:rsidP="004124E2">
      <w:pPr>
        <w:shd w:val="clear" w:color="auto" w:fill="FFFFFF"/>
        <w:spacing w:after="0" w:line="240" w:lineRule="auto"/>
        <w:ind w:right="-23"/>
        <w:rPr>
          <w:rFonts w:ascii="Arial" w:hAnsi="Arial" w:cs="Arial"/>
          <w:lang w:val="en-GB" w:eastAsia="en-GB"/>
        </w:rPr>
      </w:pPr>
      <w:r w:rsidRPr="004124E2">
        <w:rPr>
          <w:rFonts w:ascii="Arial" w:hAnsi="Arial" w:cs="Arial"/>
          <w:lang w:val="en-GB" w:eastAsia="en-GB"/>
        </w:rPr>
        <w:t xml:space="preserve">Division 23 of </w:t>
      </w:r>
      <w:r w:rsidRPr="004124E2">
        <w:rPr>
          <w:rFonts w:ascii="Arial" w:hAnsi="Arial" w:cs="Arial"/>
          <w:i/>
          <w:iCs/>
          <w:lang w:val="en-GB" w:eastAsia="en-GB"/>
        </w:rPr>
        <w:t>S</w:t>
      </w:r>
      <w:r w:rsidR="00AC2086" w:rsidRPr="00CF5AA4">
        <w:rPr>
          <w:rFonts w:ascii="Arial" w:hAnsi="Arial" w:cs="Arial"/>
          <w:i/>
          <w:iCs/>
          <w:lang w:val="en-GB" w:eastAsia="en-GB"/>
        </w:rPr>
        <w:t>tate Environmental Planning Policy</w:t>
      </w:r>
      <w:r w:rsidRPr="004124E2">
        <w:rPr>
          <w:rFonts w:ascii="Arial" w:hAnsi="Arial" w:cs="Arial"/>
          <w:i/>
          <w:iCs/>
          <w:lang w:val="en-GB" w:eastAsia="en-GB"/>
        </w:rPr>
        <w:t xml:space="preserve"> (Infrastructure) 2007</w:t>
      </w:r>
      <w:r w:rsidRPr="004124E2">
        <w:rPr>
          <w:rFonts w:ascii="Arial" w:hAnsi="Arial" w:cs="Arial"/>
          <w:lang w:val="en-GB" w:eastAsia="en-GB"/>
        </w:rPr>
        <w:t xml:space="preserve"> </w:t>
      </w:r>
      <w:r w:rsidR="00AC2086" w:rsidRPr="00CF5AA4">
        <w:rPr>
          <w:rFonts w:ascii="Arial" w:hAnsi="Arial" w:cs="Arial"/>
          <w:lang w:val="en-GB" w:eastAsia="en-GB"/>
        </w:rPr>
        <w:t xml:space="preserve">(Infrastructure SEPP) </w:t>
      </w:r>
      <w:r w:rsidRPr="004124E2">
        <w:rPr>
          <w:rFonts w:ascii="Arial" w:hAnsi="Arial" w:cs="Arial"/>
          <w:lang w:val="en-GB" w:eastAsia="en-GB"/>
        </w:rPr>
        <w:t>relates to waste or resource management facilities. Under the SEPP (Clause 121), the proposed use as a waste or resource transfer station is permissible with consent in the IN</w:t>
      </w:r>
      <w:r w:rsidRPr="00CF5AA4">
        <w:rPr>
          <w:rFonts w:ascii="Arial" w:hAnsi="Arial" w:cs="Arial"/>
          <w:lang w:val="en-GB" w:eastAsia="en-GB"/>
        </w:rPr>
        <w:t>1</w:t>
      </w:r>
      <w:r w:rsidRPr="004124E2">
        <w:rPr>
          <w:rFonts w:ascii="Arial" w:hAnsi="Arial" w:cs="Arial"/>
          <w:lang w:val="en-GB" w:eastAsia="en-GB"/>
        </w:rPr>
        <w:t xml:space="preserve"> </w:t>
      </w:r>
      <w:r w:rsidR="00220EBA" w:rsidRPr="00CF5AA4">
        <w:rPr>
          <w:rFonts w:ascii="Arial" w:hAnsi="Arial" w:cs="Arial"/>
          <w:lang w:val="en-GB" w:eastAsia="en-GB"/>
        </w:rPr>
        <w:t xml:space="preserve">General </w:t>
      </w:r>
      <w:r w:rsidRPr="004124E2">
        <w:rPr>
          <w:rFonts w:ascii="Arial" w:hAnsi="Arial" w:cs="Arial"/>
          <w:lang w:val="en-GB" w:eastAsia="en-GB"/>
        </w:rPr>
        <w:t xml:space="preserve">Industrial Zone. </w:t>
      </w:r>
    </w:p>
    <w:p w14:paraId="0BEE9650" w14:textId="77777777" w:rsidR="004124E2" w:rsidRPr="004124E2" w:rsidRDefault="004124E2" w:rsidP="004124E2">
      <w:pPr>
        <w:shd w:val="clear" w:color="auto" w:fill="FFFFFF"/>
        <w:spacing w:after="0" w:line="240" w:lineRule="auto"/>
        <w:ind w:right="-23"/>
        <w:rPr>
          <w:rFonts w:ascii="Arial" w:hAnsi="Arial" w:cs="Arial"/>
          <w:lang w:val="en-GB" w:eastAsia="en-GB"/>
        </w:rPr>
      </w:pPr>
    </w:p>
    <w:p w14:paraId="7363ACC5" w14:textId="77777777" w:rsidR="008C72FB" w:rsidRDefault="004124E2" w:rsidP="004124E2">
      <w:pPr>
        <w:shd w:val="clear" w:color="auto" w:fill="FFFFFF"/>
        <w:spacing w:after="0" w:line="240" w:lineRule="auto"/>
        <w:ind w:right="-23"/>
        <w:rPr>
          <w:rFonts w:ascii="Arial" w:hAnsi="Arial" w:cs="Arial"/>
          <w:lang w:val="en-GB" w:eastAsia="en-GB"/>
        </w:rPr>
      </w:pPr>
      <w:r w:rsidRPr="00BC1662">
        <w:rPr>
          <w:rFonts w:ascii="Arial" w:hAnsi="Arial" w:cs="Arial"/>
          <w:lang w:val="en-GB" w:eastAsia="en-GB"/>
        </w:rPr>
        <w:t xml:space="preserve">Clause 104 of </w:t>
      </w:r>
      <w:r w:rsidR="00630797" w:rsidRPr="00BC1662">
        <w:rPr>
          <w:rFonts w:ascii="Arial" w:hAnsi="Arial" w:cs="Arial"/>
          <w:lang w:val="en-GB" w:eastAsia="en-GB"/>
        </w:rPr>
        <w:t>the Infrastructure SEPP</w:t>
      </w:r>
      <w:r w:rsidRPr="00BC1662">
        <w:rPr>
          <w:rFonts w:ascii="Arial" w:hAnsi="Arial" w:cs="Arial"/>
          <w:lang w:val="en-GB" w:eastAsia="en-GB"/>
        </w:rPr>
        <w:t xml:space="preserve"> identifies traffic generating development as development specified Schedule 3 of the SEPP which includes </w:t>
      </w:r>
      <w:r w:rsidRPr="00BC1662">
        <w:rPr>
          <w:rFonts w:ascii="Arial" w:hAnsi="Arial" w:cs="Arial"/>
          <w:i/>
          <w:iCs/>
          <w:lang w:val="en-GB" w:eastAsia="en-GB"/>
        </w:rPr>
        <w:t xml:space="preserve">waste or resource management facilities </w:t>
      </w:r>
      <w:r w:rsidRPr="00BC1662">
        <w:rPr>
          <w:rFonts w:ascii="Arial" w:hAnsi="Arial" w:cs="Arial"/>
          <w:lang w:val="en-GB" w:eastAsia="en-GB"/>
        </w:rPr>
        <w:t>of any size or capacity where the site has a frontage to a road (generally).</w:t>
      </w:r>
      <w:r w:rsidR="006F1D0D">
        <w:rPr>
          <w:rFonts w:ascii="Arial" w:hAnsi="Arial" w:cs="Arial"/>
          <w:lang w:val="en-GB" w:eastAsia="en-GB"/>
        </w:rPr>
        <w:t xml:space="preserve"> </w:t>
      </w:r>
    </w:p>
    <w:p w14:paraId="4BACFEEB" w14:textId="77777777" w:rsidR="008C72FB" w:rsidRDefault="008C72FB" w:rsidP="004124E2">
      <w:pPr>
        <w:shd w:val="clear" w:color="auto" w:fill="FFFFFF"/>
        <w:spacing w:after="0" w:line="240" w:lineRule="auto"/>
        <w:ind w:right="-23"/>
        <w:rPr>
          <w:rFonts w:ascii="Arial" w:hAnsi="Arial" w:cs="Arial"/>
          <w:lang w:val="en-GB" w:eastAsia="en-GB"/>
        </w:rPr>
      </w:pPr>
    </w:p>
    <w:p w14:paraId="329566E0" w14:textId="25E06699" w:rsidR="006F1D0D" w:rsidRPr="006F1D0D" w:rsidRDefault="008C72FB" w:rsidP="004124E2">
      <w:pPr>
        <w:shd w:val="clear" w:color="auto" w:fill="FFFFFF"/>
        <w:spacing w:after="0" w:line="240" w:lineRule="auto"/>
        <w:ind w:right="-23"/>
        <w:rPr>
          <w:rFonts w:ascii="Arial" w:hAnsi="Arial" w:cs="Arial"/>
          <w:lang w:val="en-GB" w:eastAsia="en-GB"/>
        </w:rPr>
      </w:pPr>
      <w:r>
        <w:rPr>
          <w:rFonts w:ascii="Arial" w:hAnsi="Arial" w:cs="Arial"/>
          <w:lang w:val="en-GB" w:eastAsia="en-GB"/>
        </w:rPr>
        <w:t>The</w:t>
      </w:r>
      <w:r w:rsidR="006F1D0D">
        <w:rPr>
          <w:rFonts w:ascii="Arial" w:hAnsi="Arial" w:cs="Arial"/>
          <w:lang w:val="en-GB" w:eastAsia="en-GB"/>
        </w:rPr>
        <w:t xml:space="preserve"> development application was referred to Transport for NSW (TfNSW) and a response was received on 22 November 2021. TfNSW advised they raise no objection to the development and </w:t>
      </w:r>
      <w:r>
        <w:rPr>
          <w:rFonts w:ascii="Arial" w:hAnsi="Arial" w:cs="Arial"/>
          <w:lang w:val="en-GB" w:eastAsia="en-GB"/>
        </w:rPr>
        <w:t>that there will be no significant impact on the nearby classified (State) road network. TfNSW did not issue any requirements for the proposed development or any recommended conditions of consent.</w:t>
      </w:r>
    </w:p>
    <w:p w14:paraId="6C1D7ADC" w14:textId="77777777" w:rsidR="003116E6" w:rsidRDefault="003116E6" w:rsidP="009104B7">
      <w:pPr>
        <w:shd w:val="clear" w:color="auto" w:fill="FFFFFF"/>
        <w:spacing w:after="0" w:line="240" w:lineRule="auto"/>
        <w:ind w:right="-23"/>
        <w:rPr>
          <w:rFonts w:ascii="Arial" w:hAnsi="Arial" w:cs="Arial"/>
          <w:lang w:eastAsia="en-GB"/>
        </w:rPr>
      </w:pPr>
    </w:p>
    <w:p w14:paraId="7DEACC7E" w14:textId="77777777" w:rsidR="00F9162B" w:rsidRPr="00F9162B" w:rsidRDefault="00F9162B" w:rsidP="00F9162B">
      <w:pPr>
        <w:shd w:val="clear" w:color="auto" w:fill="FFFFFF"/>
        <w:spacing w:after="0" w:line="240" w:lineRule="auto"/>
        <w:ind w:right="-23"/>
        <w:rPr>
          <w:rFonts w:ascii="Arial" w:hAnsi="Arial" w:cs="Arial"/>
          <w:b/>
          <w:bCs/>
          <w:lang w:eastAsia="en-GB"/>
        </w:rPr>
      </w:pPr>
      <w:r w:rsidRPr="00F9162B">
        <w:rPr>
          <w:rFonts w:ascii="Arial" w:hAnsi="Arial" w:cs="Arial"/>
          <w:b/>
          <w:bCs/>
          <w:i/>
          <w:iCs/>
          <w:lang w:eastAsia="en-GB"/>
        </w:rPr>
        <w:t>Central Coast Local Environmental Plan 2022</w:t>
      </w:r>
    </w:p>
    <w:p w14:paraId="33B3EE9E" w14:textId="77777777" w:rsidR="00F9162B" w:rsidRPr="00F9162B" w:rsidRDefault="00F9162B" w:rsidP="00F9162B">
      <w:pPr>
        <w:shd w:val="clear" w:color="auto" w:fill="FFFFFF"/>
        <w:spacing w:after="0" w:line="240" w:lineRule="auto"/>
        <w:ind w:right="-23"/>
        <w:rPr>
          <w:rFonts w:ascii="Arial" w:hAnsi="Arial" w:cs="Arial"/>
          <w:lang w:eastAsia="en-GB"/>
        </w:rPr>
      </w:pPr>
    </w:p>
    <w:p w14:paraId="18D5EC28" w14:textId="040119AA" w:rsidR="00F9162B" w:rsidRPr="00F9162B" w:rsidRDefault="00F9162B" w:rsidP="00F9162B">
      <w:pPr>
        <w:shd w:val="clear" w:color="auto" w:fill="FFFFFF"/>
        <w:spacing w:after="0" w:line="240" w:lineRule="auto"/>
        <w:ind w:right="-23"/>
        <w:rPr>
          <w:rFonts w:ascii="Arial" w:hAnsi="Arial" w:cs="Arial"/>
          <w:lang w:eastAsia="en-GB"/>
        </w:rPr>
      </w:pPr>
      <w:r w:rsidRPr="00F9162B">
        <w:rPr>
          <w:rFonts w:ascii="Arial" w:hAnsi="Arial" w:cs="Arial"/>
          <w:lang w:eastAsia="en-GB"/>
        </w:rPr>
        <w:t xml:space="preserve">At the time DA/63453/2021 was lodged, the </w:t>
      </w:r>
      <w:r w:rsidRPr="00F9162B">
        <w:rPr>
          <w:rFonts w:ascii="Arial" w:hAnsi="Arial" w:cs="Arial"/>
          <w:i/>
          <w:iCs/>
          <w:lang w:eastAsia="en-GB"/>
        </w:rPr>
        <w:t>Central Coast Local Environmental Plan 2022</w:t>
      </w:r>
      <w:r w:rsidRPr="00F9162B">
        <w:rPr>
          <w:rFonts w:ascii="Arial" w:hAnsi="Arial" w:cs="Arial"/>
          <w:lang w:eastAsia="en-GB"/>
        </w:rPr>
        <w:t xml:space="preserve"> (CCLEP 2022) had not been gazetted and was a proposed instrument. The CCLEP 2022 was gazetted on 24 June 2022 and came into effect on 1 August 2022. The applicable CCLEP 2022 provisions to the site remain generally consistent with the provisions of the</w:t>
      </w:r>
      <w:r w:rsidR="00540E2A">
        <w:rPr>
          <w:rFonts w:ascii="Arial" w:hAnsi="Arial" w:cs="Arial"/>
          <w:lang w:eastAsia="en-GB"/>
        </w:rPr>
        <w:t xml:space="preserve"> GLEP 2014.</w:t>
      </w:r>
    </w:p>
    <w:p w14:paraId="61D17C51" w14:textId="77777777" w:rsidR="00F9162B" w:rsidRPr="00F9162B" w:rsidRDefault="00F9162B" w:rsidP="00F9162B">
      <w:pPr>
        <w:shd w:val="clear" w:color="auto" w:fill="FFFFFF"/>
        <w:spacing w:after="0" w:line="240" w:lineRule="auto"/>
        <w:ind w:right="-23"/>
        <w:rPr>
          <w:rFonts w:ascii="Arial" w:hAnsi="Arial" w:cs="Arial"/>
          <w:lang w:eastAsia="en-GB"/>
        </w:rPr>
      </w:pPr>
    </w:p>
    <w:p w14:paraId="3C9B1BB3" w14:textId="77777777" w:rsidR="00F9162B" w:rsidRPr="00F9162B" w:rsidRDefault="00F9162B" w:rsidP="00F9162B">
      <w:pPr>
        <w:shd w:val="clear" w:color="auto" w:fill="FFFFFF"/>
        <w:spacing w:after="0" w:line="240" w:lineRule="auto"/>
        <w:ind w:right="-23"/>
        <w:rPr>
          <w:rFonts w:ascii="Arial" w:hAnsi="Arial" w:cs="Arial"/>
          <w:lang w:eastAsia="en-GB"/>
        </w:rPr>
      </w:pPr>
      <w:r w:rsidRPr="00F9162B">
        <w:rPr>
          <w:rFonts w:ascii="Arial" w:hAnsi="Arial" w:cs="Arial"/>
          <w:lang w:eastAsia="en-GB"/>
        </w:rPr>
        <w:t>This application is subject to the saving provision in clause 1.8A of the CCLEP 2022. Consideration of the zoning, development standards and relevant provisions of the CCLEP 2022 are discussed for the purpose of consistency.</w:t>
      </w:r>
    </w:p>
    <w:p w14:paraId="25826790" w14:textId="77777777" w:rsidR="00F9162B" w:rsidRPr="00F9162B" w:rsidRDefault="00F9162B" w:rsidP="00F9162B">
      <w:pPr>
        <w:shd w:val="clear" w:color="auto" w:fill="FFFFFF"/>
        <w:spacing w:after="0" w:line="240" w:lineRule="auto"/>
        <w:ind w:right="-23"/>
        <w:rPr>
          <w:rFonts w:ascii="Arial" w:hAnsi="Arial" w:cs="Arial"/>
          <w:lang w:eastAsia="en-GB"/>
        </w:rPr>
      </w:pPr>
    </w:p>
    <w:p w14:paraId="16CBC85F" w14:textId="77777777" w:rsidR="00F9162B" w:rsidRPr="00F9162B" w:rsidRDefault="00F9162B" w:rsidP="00F9162B">
      <w:pPr>
        <w:shd w:val="clear" w:color="auto" w:fill="FFFFFF"/>
        <w:spacing w:after="0" w:line="240" w:lineRule="auto"/>
        <w:ind w:right="-23"/>
        <w:rPr>
          <w:rFonts w:ascii="Arial" w:hAnsi="Arial" w:cs="Arial"/>
          <w:lang w:eastAsia="en-GB"/>
        </w:rPr>
      </w:pPr>
      <w:r w:rsidRPr="00F9162B">
        <w:rPr>
          <w:rFonts w:ascii="Arial" w:hAnsi="Arial" w:cs="Arial"/>
          <w:lang w:eastAsia="en-GB"/>
        </w:rPr>
        <w:lastRenderedPageBreak/>
        <w:t>Under the CCLEP 2022:</w:t>
      </w:r>
    </w:p>
    <w:p w14:paraId="22D29BD0" w14:textId="77777777" w:rsidR="00F9162B" w:rsidRPr="00F9162B" w:rsidRDefault="00F9162B" w:rsidP="00F9162B">
      <w:pPr>
        <w:shd w:val="clear" w:color="auto" w:fill="FFFFFF"/>
        <w:spacing w:after="0" w:line="240" w:lineRule="auto"/>
        <w:ind w:right="-23"/>
        <w:rPr>
          <w:rFonts w:ascii="Arial" w:hAnsi="Arial" w:cs="Arial"/>
          <w:lang w:eastAsia="en-GB"/>
        </w:rPr>
      </w:pPr>
    </w:p>
    <w:p w14:paraId="04B02FFE" w14:textId="77777777" w:rsidR="00F9162B" w:rsidRPr="00F9162B" w:rsidRDefault="00F9162B" w:rsidP="00F9162B">
      <w:pPr>
        <w:pStyle w:val="ListParagraph"/>
        <w:numPr>
          <w:ilvl w:val="0"/>
          <w:numId w:val="24"/>
        </w:numPr>
        <w:shd w:val="clear" w:color="auto" w:fill="FFFFFF"/>
        <w:spacing w:after="0" w:line="240" w:lineRule="auto"/>
        <w:ind w:right="-23"/>
        <w:rPr>
          <w:rFonts w:ascii="Arial" w:hAnsi="Arial" w:cs="Arial"/>
          <w:lang w:eastAsia="en-GB"/>
        </w:rPr>
      </w:pPr>
      <w:r w:rsidRPr="00F9162B">
        <w:rPr>
          <w:rFonts w:ascii="Arial" w:hAnsi="Arial" w:cs="Arial"/>
          <w:lang w:eastAsia="en-GB"/>
        </w:rPr>
        <w:t xml:space="preserve">the site remains zoned as IN1 General Industrial and a </w:t>
      </w:r>
      <w:r w:rsidRPr="00F9162B">
        <w:rPr>
          <w:rFonts w:ascii="Arial" w:hAnsi="Arial" w:cs="Arial"/>
          <w:color w:val="000000" w:themeColor="text1"/>
          <w:lang w:eastAsia="en-GB"/>
        </w:rPr>
        <w:t>resource recovery centre is permissible with consent</w:t>
      </w:r>
    </w:p>
    <w:p w14:paraId="762DC3F0" w14:textId="77777777" w:rsidR="00F9162B" w:rsidRPr="00F9162B" w:rsidRDefault="00F9162B" w:rsidP="00F9162B">
      <w:pPr>
        <w:pStyle w:val="ListParagraph"/>
        <w:numPr>
          <w:ilvl w:val="0"/>
          <w:numId w:val="24"/>
        </w:numPr>
        <w:shd w:val="clear" w:color="auto" w:fill="FFFFFF"/>
        <w:spacing w:after="0" w:line="240" w:lineRule="auto"/>
        <w:ind w:right="-23"/>
        <w:rPr>
          <w:rFonts w:ascii="Arial" w:hAnsi="Arial" w:cs="Arial"/>
          <w:lang w:eastAsia="en-GB"/>
        </w:rPr>
      </w:pPr>
      <w:r w:rsidRPr="00F9162B">
        <w:rPr>
          <w:rFonts w:ascii="Arial" w:hAnsi="Arial" w:cs="Arial"/>
          <w:color w:val="000000" w:themeColor="text1"/>
          <w:lang w:eastAsia="en-GB"/>
        </w:rPr>
        <w:t>there is no applicable maximum building height or FSR established for the site</w:t>
      </w:r>
    </w:p>
    <w:p w14:paraId="54C2D5E2" w14:textId="77777777" w:rsidR="00F9162B" w:rsidRPr="00F9162B" w:rsidRDefault="00F9162B" w:rsidP="00F9162B">
      <w:pPr>
        <w:pStyle w:val="ListParagraph"/>
        <w:numPr>
          <w:ilvl w:val="0"/>
          <w:numId w:val="24"/>
        </w:numPr>
        <w:shd w:val="clear" w:color="auto" w:fill="FFFFFF"/>
        <w:spacing w:after="0" w:line="240" w:lineRule="auto"/>
        <w:ind w:right="-23"/>
        <w:rPr>
          <w:rFonts w:ascii="Arial" w:hAnsi="Arial" w:cs="Arial"/>
          <w:lang w:eastAsia="en-GB"/>
        </w:rPr>
      </w:pPr>
      <w:r w:rsidRPr="00F9162B">
        <w:rPr>
          <w:rFonts w:ascii="Arial" w:hAnsi="Arial" w:cs="Arial"/>
          <w:color w:val="000000" w:themeColor="text1"/>
          <w:lang w:eastAsia="en-GB"/>
        </w:rPr>
        <w:t xml:space="preserve">the proposal remains consistent with the provisions for development in Somersby Business Park (Clause 7.12) </w:t>
      </w:r>
    </w:p>
    <w:p w14:paraId="51941724" w14:textId="77777777" w:rsidR="00F9162B" w:rsidRPr="00F9162B" w:rsidRDefault="00F9162B" w:rsidP="00F9162B">
      <w:pPr>
        <w:shd w:val="clear" w:color="auto" w:fill="FFFFFF"/>
        <w:spacing w:after="0" w:line="240" w:lineRule="auto"/>
        <w:ind w:right="-23"/>
        <w:rPr>
          <w:rFonts w:ascii="Arial" w:hAnsi="Arial" w:cs="Arial"/>
          <w:lang w:eastAsia="en-GB"/>
        </w:rPr>
      </w:pPr>
    </w:p>
    <w:p w14:paraId="3E9498F2" w14:textId="3091A100" w:rsidR="00F73BB8" w:rsidRPr="00F9162B" w:rsidRDefault="00F9162B" w:rsidP="009104B7">
      <w:pPr>
        <w:shd w:val="clear" w:color="auto" w:fill="FFFFFF"/>
        <w:spacing w:after="0" w:line="240" w:lineRule="auto"/>
        <w:ind w:right="-23"/>
        <w:rPr>
          <w:rFonts w:ascii="Arial" w:hAnsi="Arial" w:cs="Arial"/>
          <w:lang w:eastAsia="en-GB"/>
        </w:rPr>
      </w:pPr>
      <w:r w:rsidRPr="00F9162B">
        <w:rPr>
          <w:rFonts w:ascii="Arial" w:hAnsi="Arial" w:cs="Arial"/>
          <w:lang w:eastAsia="en-GB"/>
        </w:rPr>
        <w:t>The proposal is consistent with the relevant provisions of the CCLEP 2022.</w:t>
      </w:r>
      <w:r w:rsidR="00F73BB8">
        <w:rPr>
          <w:rFonts w:ascii="Arial" w:hAnsi="Arial" w:cs="Arial"/>
          <w:lang w:eastAsia="en-GB"/>
        </w:rPr>
        <w:t xml:space="preserve"> </w:t>
      </w:r>
    </w:p>
    <w:p w14:paraId="46D1E92A" w14:textId="77777777" w:rsidR="00F9162B" w:rsidRDefault="00F9162B" w:rsidP="009104B7">
      <w:pPr>
        <w:shd w:val="clear" w:color="auto" w:fill="FFFFFF"/>
        <w:spacing w:after="0" w:line="240" w:lineRule="auto"/>
        <w:ind w:right="-23"/>
        <w:rPr>
          <w:rFonts w:ascii="Arial" w:hAnsi="Arial" w:cs="Arial"/>
          <w:lang w:eastAsia="en-GB"/>
        </w:rPr>
      </w:pPr>
    </w:p>
    <w:p w14:paraId="3124547A" w14:textId="439C2B26" w:rsidR="003116E6" w:rsidRPr="00057AC8" w:rsidRDefault="003116E6" w:rsidP="009104B7">
      <w:pPr>
        <w:shd w:val="clear" w:color="auto" w:fill="FFFFFF"/>
        <w:spacing w:after="0" w:line="240" w:lineRule="auto"/>
        <w:ind w:right="-23"/>
        <w:rPr>
          <w:rFonts w:ascii="Arial" w:hAnsi="Arial" w:cs="Arial"/>
          <w:b/>
          <w:bCs/>
          <w:i/>
          <w:iCs/>
          <w:lang w:eastAsia="en-GB"/>
        </w:rPr>
      </w:pPr>
      <w:r w:rsidRPr="00057AC8">
        <w:rPr>
          <w:rFonts w:ascii="Arial" w:hAnsi="Arial" w:cs="Arial"/>
          <w:b/>
          <w:bCs/>
          <w:i/>
          <w:iCs/>
          <w:lang w:eastAsia="en-GB"/>
        </w:rPr>
        <w:t>Gosford Local Environmental Plan 2014</w:t>
      </w:r>
    </w:p>
    <w:p w14:paraId="0000C451" w14:textId="77777777" w:rsidR="00C25B74" w:rsidRPr="008C72FB" w:rsidRDefault="00C25B74" w:rsidP="00C25B74">
      <w:pPr>
        <w:shd w:val="clear" w:color="auto" w:fill="FFFFFF"/>
        <w:spacing w:after="0" w:line="240" w:lineRule="auto"/>
        <w:ind w:right="-23"/>
        <w:rPr>
          <w:rFonts w:ascii="Arial" w:hAnsi="Arial" w:cs="Arial"/>
          <w:color w:val="000000" w:themeColor="text1"/>
          <w:lang w:eastAsia="en-GB"/>
        </w:rPr>
      </w:pPr>
    </w:p>
    <w:p w14:paraId="06FAFFA0" w14:textId="77777777" w:rsidR="0031170D" w:rsidRDefault="008E258C" w:rsidP="00C25B74">
      <w:pPr>
        <w:shd w:val="clear" w:color="auto" w:fill="FFFFFF"/>
        <w:spacing w:after="0" w:line="240" w:lineRule="auto"/>
        <w:ind w:right="-23"/>
        <w:rPr>
          <w:rFonts w:ascii="Arial" w:hAnsi="Arial" w:cs="Arial"/>
          <w:bCs/>
          <w:iCs/>
          <w:lang w:val="en-US" w:eastAsia="en-AU"/>
        </w:rPr>
      </w:pPr>
      <w:r w:rsidRPr="008C72FB">
        <w:rPr>
          <w:rFonts w:ascii="Arial" w:hAnsi="Arial" w:cs="Arial"/>
          <w:color w:val="000000" w:themeColor="text1"/>
          <w:lang w:eastAsia="en-GB"/>
        </w:rPr>
        <w:t xml:space="preserve">The </w:t>
      </w:r>
      <w:r w:rsidR="00FD17B8" w:rsidRPr="00ED75EB">
        <w:rPr>
          <w:rFonts w:ascii="Arial" w:hAnsi="Arial" w:cs="Arial"/>
          <w:color w:val="000000" w:themeColor="text1"/>
          <w:lang w:eastAsia="en-GB"/>
        </w:rPr>
        <w:t xml:space="preserve">relevant local environmental plan </w:t>
      </w:r>
      <w:r w:rsidRPr="00ED75EB">
        <w:rPr>
          <w:rFonts w:ascii="Arial" w:hAnsi="Arial" w:cs="Arial"/>
          <w:color w:val="000000" w:themeColor="text1"/>
          <w:lang w:eastAsia="en-GB"/>
        </w:rPr>
        <w:t xml:space="preserve">applying to the site is the </w:t>
      </w:r>
      <w:r w:rsidR="008C72FB" w:rsidRPr="00ED75EB">
        <w:rPr>
          <w:rFonts w:ascii="Arial" w:hAnsi="Arial" w:cs="Arial"/>
          <w:bCs/>
          <w:i/>
          <w:color w:val="000000" w:themeColor="text1"/>
          <w:lang w:val="en-US" w:eastAsia="en-AU"/>
        </w:rPr>
        <w:t>Gosford</w:t>
      </w:r>
      <w:r w:rsidR="00FD17B8" w:rsidRPr="00ED75EB">
        <w:rPr>
          <w:rFonts w:ascii="Arial" w:hAnsi="Arial" w:cs="Arial"/>
          <w:bCs/>
          <w:i/>
          <w:color w:val="000000" w:themeColor="text1"/>
          <w:lang w:val="en-US" w:eastAsia="en-AU"/>
        </w:rPr>
        <w:t xml:space="preserve"> Local Environmental Plan </w:t>
      </w:r>
      <w:r w:rsidR="00ED75EB" w:rsidRPr="00ED75EB">
        <w:rPr>
          <w:rFonts w:ascii="Arial" w:hAnsi="Arial" w:cs="Arial"/>
          <w:bCs/>
          <w:i/>
          <w:color w:val="000000" w:themeColor="text1"/>
          <w:lang w:val="en-US" w:eastAsia="en-AU"/>
        </w:rPr>
        <w:t>2014</w:t>
      </w:r>
      <w:r w:rsidR="00FD17B8" w:rsidRPr="00ED75EB">
        <w:rPr>
          <w:rFonts w:ascii="Arial" w:hAnsi="Arial" w:cs="Arial"/>
          <w:bCs/>
          <w:i/>
          <w:color w:val="000000" w:themeColor="text1"/>
          <w:lang w:val="en-US" w:eastAsia="en-AU"/>
        </w:rPr>
        <w:t xml:space="preserve"> </w:t>
      </w:r>
      <w:r w:rsidR="00FD17B8" w:rsidRPr="00BE218C">
        <w:rPr>
          <w:rFonts w:ascii="Arial" w:hAnsi="Arial" w:cs="Arial"/>
          <w:bCs/>
          <w:iCs/>
          <w:lang w:val="en-US" w:eastAsia="en-AU"/>
        </w:rPr>
        <w:t>(‘the LEP’)</w:t>
      </w:r>
      <w:r w:rsidR="00652E97" w:rsidRPr="00BE218C">
        <w:rPr>
          <w:rFonts w:ascii="Arial" w:hAnsi="Arial" w:cs="Arial"/>
          <w:bCs/>
          <w:iCs/>
          <w:lang w:val="en-US" w:eastAsia="en-AU"/>
        </w:rPr>
        <w:t>. The</w:t>
      </w:r>
      <w:r w:rsidR="00F83187" w:rsidRPr="00BE218C">
        <w:rPr>
          <w:rFonts w:ascii="Arial" w:hAnsi="Arial" w:cs="Arial"/>
          <w:bCs/>
          <w:iCs/>
          <w:lang w:val="en-US" w:eastAsia="en-AU"/>
        </w:rPr>
        <w:t xml:space="preserve"> </w:t>
      </w:r>
      <w:r w:rsidR="00BF4C61" w:rsidRPr="00BE218C">
        <w:rPr>
          <w:rFonts w:ascii="Arial" w:hAnsi="Arial" w:cs="Arial"/>
          <w:bCs/>
          <w:iCs/>
          <w:lang w:val="en-US" w:eastAsia="en-AU"/>
        </w:rPr>
        <w:t>aims of the LEP include</w:t>
      </w:r>
      <w:r w:rsidR="0031170D">
        <w:rPr>
          <w:rFonts w:ascii="Arial" w:hAnsi="Arial" w:cs="Arial"/>
          <w:bCs/>
          <w:iCs/>
          <w:lang w:val="en-US" w:eastAsia="en-AU"/>
        </w:rPr>
        <w:t>:</w:t>
      </w:r>
    </w:p>
    <w:p w14:paraId="765CB461" w14:textId="77777777" w:rsidR="0031170D" w:rsidRDefault="0031170D" w:rsidP="00C25B74">
      <w:pPr>
        <w:shd w:val="clear" w:color="auto" w:fill="FFFFFF"/>
        <w:spacing w:after="0" w:line="240" w:lineRule="auto"/>
        <w:ind w:right="-23"/>
        <w:rPr>
          <w:rFonts w:ascii="Arial" w:hAnsi="Arial" w:cs="Arial"/>
          <w:bCs/>
          <w:iCs/>
          <w:lang w:val="en-US" w:eastAsia="en-AU"/>
        </w:rPr>
      </w:pPr>
    </w:p>
    <w:p w14:paraId="588FFCB0" w14:textId="26525BAF" w:rsidR="0031170D" w:rsidRPr="0031170D" w:rsidRDefault="0031170D" w:rsidP="0031170D">
      <w:pPr>
        <w:shd w:val="clear" w:color="auto" w:fill="FFFFFF"/>
        <w:spacing w:after="0" w:line="240" w:lineRule="auto"/>
        <w:ind w:left="1440" w:right="-23" w:hanging="720"/>
        <w:rPr>
          <w:rFonts w:ascii="Arial" w:hAnsi="Arial" w:cs="Arial"/>
          <w:bCs/>
          <w:i/>
          <w:sz w:val="20"/>
          <w:szCs w:val="20"/>
          <w:lang w:eastAsia="en-AU"/>
        </w:rPr>
      </w:pPr>
      <w:r w:rsidRPr="0031170D">
        <w:rPr>
          <w:rFonts w:ascii="Arial" w:hAnsi="Arial" w:cs="Arial"/>
          <w:bCs/>
          <w:i/>
          <w:sz w:val="20"/>
          <w:szCs w:val="20"/>
          <w:lang w:eastAsia="en-AU"/>
        </w:rPr>
        <w:t>(a)</w:t>
      </w:r>
      <w:r>
        <w:rPr>
          <w:rFonts w:ascii="Arial" w:hAnsi="Arial" w:cs="Arial"/>
          <w:bCs/>
          <w:i/>
          <w:sz w:val="20"/>
          <w:szCs w:val="20"/>
          <w:lang w:eastAsia="en-AU"/>
        </w:rPr>
        <w:tab/>
      </w:r>
      <w:r w:rsidRPr="0031170D">
        <w:rPr>
          <w:rFonts w:ascii="Arial" w:hAnsi="Arial" w:cs="Arial"/>
          <w:bCs/>
          <w:i/>
          <w:sz w:val="20"/>
          <w:szCs w:val="20"/>
          <w:lang w:eastAsia="en-AU"/>
        </w:rPr>
        <w:t>to encourage a range of housing, employment, recreation and services to meet the needs of existing and future residents of Gosford,</w:t>
      </w:r>
    </w:p>
    <w:p w14:paraId="26DDBE23" w14:textId="67D38058" w:rsidR="0031170D" w:rsidRPr="0031170D" w:rsidRDefault="0031170D" w:rsidP="0031170D">
      <w:pPr>
        <w:shd w:val="clear" w:color="auto" w:fill="FFFFFF"/>
        <w:spacing w:after="0" w:line="240" w:lineRule="auto"/>
        <w:ind w:left="1440" w:right="-23" w:hanging="720"/>
        <w:rPr>
          <w:rFonts w:ascii="Arial" w:hAnsi="Arial" w:cs="Arial"/>
          <w:bCs/>
          <w:i/>
          <w:sz w:val="20"/>
          <w:szCs w:val="20"/>
          <w:lang w:eastAsia="en-AU"/>
        </w:rPr>
      </w:pPr>
      <w:r w:rsidRPr="0031170D">
        <w:rPr>
          <w:rFonts w:ascii="Arial" w:hAnsi="Arial" w:cs="Arial"/>
          <w:bCs/>
          <w:i/>
          <w:sz w:val="20"/>
          <w:szCs w:val="20"/>
          <w:lang w:eastAsia="en-AU"/>
        </w:rPr>
        <w:t>(b)</w:t>
      </w:r>
      <w:r>
        <w:rPr>
          <w:rFonts w:ascii="Arial" w:hAnsi="Arial" w:cs="Arial"/>
          <w:bCs/>
          <w:i/>
          <w:sz w:val="20"/>
          <w:szCs w:val="20"/>
          <w:lang w:eastAsia="en-AU"/>
        </w:rPr>
        <w:tab/>
      </w:r>
      <w:r w:rsidRPr="0031170D">
        <w:rPr>
          <w:rFonts w:ascii="Arial" w:hAnsi="Arial" w:cs="Arial"/>
          <w:bCs/>
          <w:i/>
          <w:sz w:val="20"/>
          <w:szCs w:val="20"/>
          <w:lang w:eastAsia="en-AU"/>
        </w:rPr>
        <w:t>to foster economic, environmental and social well being so that Gosford continues to develop as a sustainable and prosperous place to live, work and visit,</w:t>
      </w:r>
    </w:p>
    <w:p w14:paraId="23D40228" w14:textId="1114639F" w:rsidR="0031170D" w:rsidRPr="0031170D" w:rsidRDefault="0031170D" w:rsidP="0031170D">
      <w:pPr>
        <w:shd w:val="clear" w:color="auto" w:fill="FFFFFF"/>
        <w:spacing w:after="0" w:line="240" w:lineRule="auto"/>
        <w:ind w:left="1440" w:right="-23" w:hanging="720"/>
        <w:rPr>
          <w:rFonts w:ascii="Arial" w:hAnsi="Arial" w:cs="Arial"/>
          <w:bCs/>
          <w:i/>
          <w:sz w:val="20"/>
          <w:szCs w:val="20"/>
          <w:lang w:eastAsia="en-AU"/>
        </w:rPr>
      </w:pPr>
      <w:r w:rsidRPr="0031170D">
        <w:rPr>
          <w:rFonts w:ascii="Arial" w:hAnsi="Arial" w:cs="Arial"/>
          <w:bCs/>
          <w:i/>
          <w:sz w:val="20"/>
          <w:szCs w:val="20"/>
          <w:lang w:eastAsia="en-AU"/>
        </w:rPr>
        <w:t>(c)</w:t>
      </w:r>
      <w:r>
        <w:rPr>
          <w:rFonts w:ascii="Arial" w:hAnsi="Arial" w:cs="Arial"/>
          <w:bCs/>
          <w:i/>
          <w:sz w:val="20"/>
          <w:szCs w:val="20"/>
          <w:lang w:eastAsia="en-AU"/>
        </w:rPr>
        <w:tab/>
      </w:r>
      <w:r w:rsidRPr="0031170D">
        <w:rPr>
          <w:rFonts w:ascii="Arial" w:hAnsi="Arial" w:cs="Arial"/>
          <w:bCs/>
          <w:i/>
          <w:sz w:val="20"/>
          <w:szCs w:val="20"/>
          <w:lang w:eastAsia="en-AU"/>
        </w:rPr>
        <w:t>to provide community and recreation facilities, maintain suitable amenities and offer a variety of quality lifestyle opportunities to a diverse population,</w:t>
      </w:r>
    </w:p>
    <w:p w14:paraId="17639046" w14:textId="3858D246" w:rsidR="0031170D" w:rsidRPr="0031170D" w:rsidRDefault="0031170D" w:rsidP="0031170D">
      <w:pPr>
        <w:shd w:val="clear" w:color="auto" w:fill="FFFFFF"/>
        <w:spacing w:after="0" w:line="240" w:lineRule="auto"/>
        <w:ind w:left="720" w:right="-23"/>
        <w:rPr>
          <w:rFonts w:ascii="Arial" w:hAnsi="Arial" w:cs="Arial"/>
          <w:bCs/>
          <w:i/>
          <w:sz w:val="20"/>
          <w:szCs w:val="20"/>
          <w:lang w:eastAsia="en-AU"/>
        </w:rPr>
      </w:pPr>
      <w:r w:rsidRPr="0031170D">
        <w:rPr>
          <w:rFonts w:ascii="Arial" w:hAnsi="Arial" w:cs="Arial"/>
          <w:bCs/>
          <w:i/>
          <w:sz w:val="20"/>
          <w:szCs w:val="20"/>
          <w:lang w:eastAsia="en-AU"/>
        </w:rPr>
        <w:t>(d)</w:t>
      </w:r>
      <w:r>
        <w:rPr>
          <w:rFonts w:ascii="Arial" w:hAnsi="Arial" w:cs="Arial"/>
          <w:bCs/>
          <w:i/>
          <w:sz w:val="20"/>
          <w:szCs w:val="20"/>
          <w:lang w:eastAsia="en-AU"/>
        </w:rPr>
        <w:tab/>
      </w:r>
      <w:r w:rsidRPr="0031170D">
        <w:rPr>
          <w:rFonts w:ascii="Arial" w:hAnsi="Arial" w:cs="Arial"/>
          <w:bCs/>
          <w:i/>
          <w:sz w:val="20"/>
          <w:szCs w:val="20"/>
          <w:lang w:eastAsia="en-AU"/>
        </w:rPr>
        <w:t>(Repealed)</w:t>
      </w:r>
    </w:p>
    <w:p w14:paraId="61A29BCE" w14:textId="10DEBFEF" w:rsidR="0031170D" w:rsidRPr="0031170D" w:rsidRDefault="0031170D" w:rsidP="0031170D">
      <w:pPr>
        <w:shd w:val="clear" w:color="auto" w:fill="FFFFFF"/>
        <w:spacing w:after="0" w:line="240" w:lineRule="auto"/>
        <w:ind w:left="1440" w:right="-23" w:hanging="720"/>
        <w:rPr>
          <w:rFonts w:ascii="Arial" w:hAnsi="Arial" w:cs="Arial"/>
          <w:bCs/>
          <w:i/>
          <w:sz w:val="20"/>
          <w:szCs w:val="20"/>
          <w:lang w:eastAsia="en-AU"/>
        </w:rPr>
      </w:pPr>
      <w:r w:rsidRPr="0031170D">
        <w:rPr>
          <w:rFonts w:ascii="Arial" w:hAnsi="Arial" w:cs="Arial"/>
          <w:bCs/>
          <w:i/>
          <w:sz w:val="20"/>
          <w:szCs w:val="20"/>
          <w:lang w:eastAsia="en-AU"/>
        </w:rPr>
        <w:t>(e)</w:t>
      </w:r>
      <w:r>
        <w:rPr>
          <w:rFonts w:ascii="Arial" w:hAnsi="Arial" w:cs="Arial"/>
          <w:bCs/>
          <w:i/>
          <w:sz w:val="20"/>
          <w:szCs w:val="20"/>
          <w:lang w:eastAsia="en-AU"/>
        </w:rPr>
        <w:tab/>
      </w:r>
      <w:r w:rsidRPr="0031170D">
        <w:rPr>
          <w:rFonts w:ascii="Arial" w:hAnsi="Arial" w:cs="Arial"/>
          <w:bCs/>
          <w:i/>
          <w:sz w:val="20"/>
          <w:szCs w:val="20"/>
          <w:lang w:eastAsia="en-AU"/>
        </w:rPr>
        <w:t>to concentrate intensive land uses and trip-generating activities in locations that are most accessible to transport and centres,</w:t>
      </w:r>
    </w:p>
    <w:p w14:paraId="36400787" w14:textId="21304AA9" w:rsidR="0031170D" w:rsidRPr="0031170D" w:rsidRDefault="0031170D" w:rsidP="0031170D">
      <w:pPr>
        <w:shd w:val="clear" w:color="auto" w:fill="FFFFFF"/>
        <w:spacing w:after="0" w:line="240" w:lineRule="auto"/>
        <w:ind w:left="1440" w:right="-23" w:hanging="720"/>
        <w:rPr>
          <w:rFonts w:ascii="Arial" w:hAnsi="Arial" w:cs="Arial"/>
          <w:bCs/>
          <w:i/>
          <w:sz w:val="20"/>
          <w:szCs w:val="20"/>
          <w:lang w:eastAsia="en-AU"/>
        </w:rPr>
      </w:pPr>
      <w:r w:rsidRPr="0031170D">
        <w:rPr>
          <w:rFonts w:ascii="Arial" w:hAnsi="Arial" w:cs="Arial"/>
          <w:bCs/>
          <w:i/>
          <w:sz w:val="20"/>
          <w:szCs w:val="20"/>
          <w:lang w:eastAsia="en-AU"/>
        </w:rPr>
        <w:t>(f)</w:t>
      </w:r>
      <w:r>
        <w:rPr>
          <w:rFonts w:ascii="Arial" w:hAnsi="Arial" w:cs="Arial"/>
          <w:bCs/>
          <w:i/>
          <w:sz w:val="20"/>
          <w:szCs w:val="20"/>
          <w:lang w:eastAsia="en-AU"/>
        </w:rPr>
        <w:tab/>
      </w:r>
      <w:r w:rsidRPr="0031170D">
        <w:rPr>
          <w:rFonts w:ascii="Arial" w:hAnsi="Arial" w:cs="Arial"/>
          <w:bCs/>
          <w:i/>
          <w:sz w:val="20"/>
          <w:szCs w:val="20"/>
          <w:lang w:eastAsia="en-AU"/>
        </w:rPr>
        <w:t>to promote the efficient and equitable provision of public services, infrastructure and amenities,</w:t>
      </w:r>
    </w:p>
    <w:p w14:paraId="516D89C7" w14:textId="0CF22090" w:rsidR="0031170D" w:rsidRPr="0031170D" w:rsidRDefault="0031170D" w:rsidP="0031170D">
      <w:pPr>
        <w:shd w:val="clear" w:color="auto" w:fill="FFFFFF"/>
        <w:spacing w:after="0" w:line="240" w:lineRule="auto"/>
        <w:ind w:left="720" w:right="-23"/>
        <w:rPr>
          <w:rFonts w:ascii="Arial" w:hAnsi="Arial" w:cs="Arial"/>
          <w:bCs/>
          <w:i/>
          <w:sz w:val="20"/>
          <w:szCs w:val="20"/>
          <w:lang w:eastAsia="en-AU"/>
        </w:rPr>
      </w:pPr>
      <w:r w:rsidRPr="0031170D">
        <w:rPr>
          <w:rFonts w:ascii="Arial" w:hAnsi="Arial" w:cs="Arial"/>
          <w:bCs/>
          <w:i/>
          <w:sz w:val="20"/>
          <w:szCs w:val="20"/>
          <w:lang w:eastAsia="en-AU"/>
        </w:rPr>
        <w:t>(g)</w:t>
      </w:r>
      <w:r>
        <w:rPr>
          <w:rFonts w:ascii="Arial" w:hAnsi="Arial" w:cs="Arial"/>
          <w:bCs/>
          <w:i/>
          <w:sz w:val="20"/>
          <w:szCs w:val="20"/>
          <w:lang w:eastAsia="en-AU"/>
        </w:rPr>
        <w:tab/>
      </w:r>
      <w:r w:rsidRPr="0031170D">
        <w:rPr>
          <w:rFonts w:ascii="Arial" w:hAnsi="Arial" w:cs="Arial"/>
          <w:bCs/>
          <w:i/>
          <w:sz w:val="20"/>
          <w:szCs w:val="20"/>
          <w:lang w:eastAsia="en-AU"/>
        </w:rPr>
        <w:t>to conserve, protect and enhance the environmental and cultural heritage of Gosford,</w:t>
      </w:r>
    </w:p>
    <w:p w14:paraId="724B78EC" w14:textId="5BCF0F65" w:rsidR="0031170D" w:rsidRPr="0031170D" w:rsidRDefault="0031170D" w:rsidP="0031170D">
      <w:pPr>
        <w:shd w:val="clear" w:color="auto" w:fill="FFFFFF"/>
        <w:spacing w:after="0" w:line="240" w:lineRule="auto"/>
        <w:ind w:left="1440" w:right="-23" w:hanging="720"/>
        <w:rPr>
          <w:rFonts w:ascii="Arial" w:hAnsi="Arial" w:cs="Arial"/>
          <w:bCs/>
          <w:i/>
          <w:sz w:val="20"/>
          <w:szCs w:val="20"/>
          <w:lang w:eastAsia="en-AU"/>
        </w:rPr>
      </w:pPr>
      <w:r w:rsidRPr="0031170D">
        <w:rPr>
          <w:rFonts w:ascii="Arial" w:hAnsi="Arial" w:cs="Arial"/>
          <w:bCs/>
          <w:i/>
          <w:sz w:val="20"/>
          <w:szCs w:val="20"/>
          <w:lang w:eastAsia="en-AU"/>
        </w:rPr>
        <w:t>(h)</w:t>
      </w:r>
      <w:r>
        <w:rPr>
          <w:rFonts w:ascii="Arial" w:hAnsi="Arial" w:cs="Arial"/>
          <w:bCs/>
          <w:i/>
          <w:sz w:val="20"/>
          <w:szCs w:val="20"/>
          <w:lang w:eastAsia="en-AU"/>
        </w:rPr>
        <w:tab/>
      </w:r>
      <w:r w:rsidRPr="0031170D">
        <w:rPr>
          <w:rFonts w:ascii="Arial" w:hAnsi="Arial" w:cs="Arial"/>
          <w:bCs/>
          <w:i/>
          <w:sz w:val="20"/>
          <w:szCs w:val="20"/>
          <w:lang w:eastAsia="en-AU"/>
        </w:rPr>
        <w:t>to protect and enhance the natural environment in Gosford, incorporating ecologically sustainable development,</w:t>
      </w:r>
    </w:p>
    <w:p w14:paraId="546AE993" w14:textId="21C8203A" w:rsidR="0031170D" w:rsidRPr="0031170D" w:rsidRDefault="0031170D" w:rsidP="0031170D">
      <w:pPr>
        <w:shd w:val="clear" w:color="auto" w:fill="FFFFFF"/>
        <w:spacing w:after="0" w:line="240" w:lineRule="auto"/>
        <w:ind w:left="1440" w:right="-23" w:hanging="720"/>
        <w:rPr>
          <w:rFonts w:ascii="Arial" w:hAnsi="Arial" w:cs="Arial"/>
          <w:bCs/>
          <w:i/>
          <w:sz w:val="20"/>
          <w:szCs w:val="20"/>
          <w:lang w:eastAsia="en-AU"/>
        </w:rPr>
      </w:pPr>
      <w:r w:rsidRPr="0031170D">
        <w:rPr>
          <w:rFonts w:ascii="Arial" w:hAnsi="Arial" w:cs="Arial"/>
          <w:bCs/>
          <w:i/>
          <w:sz w:val="20"/>
          <w:szCs w:val="20"/>
          <w:lang w:eastAsia="en-AU"/>
        </w:rPr>
        <w:t>(i)</w:t>
      </w:r>
      <w:r>
        <w:rPr>
          <w:rFonts w:ascii="Arial" w:hAnsi="Arial" w:cs="Arial"/>
          <w:bCs/>
          <w:i/>
          <w:sz w:val="20"/>
          <w:szCs w:val="20"/>
          <w:lang w:eastAsia="en-AU"/>
        </w:rPr>
        <w:tab/>
      </w:r>
      <w:r w:rsidRPr="0031170D">
        <w:rPr>
          <w:rFonts w:ascii="Arial" w:hAnsi="Arial" w:cs="Arial"/>
          <w:bCs/>
          <w:i/>
          <w:sz w:val="20"/>
          <w:szCs w:val="20"/>
          <w:lang w:eastAsia="en-AU"/>
        </w:rPr>
        <w:t>to minimise risk to the community in areas subject to environmental hazards, particularly flooding and bush fires,</w:t>
      </w:r>
    </w:p>
    <w:p w14:paraId="248F7F5A" w14:textId="034B9591" w:rsidR="0031170D" w:rsidRPr="0031170D" w:rsidRDefault="0031170D" w:rsidP="0031170D">
      <w:pPr>
        <w:shd w:val="clear" w:color="auto" w:fill="FFFFFF"/>
        <w:spacing w:after="0" w:line="240" w:lineRule="auto"/>
        <w:ind w:left="1440" w:right="-23" w:hanging="720"/>
        <w:rPr>
          <w:rFonts w:ascii="Arial" w:hAnsi="Arial" w:cs="Arial"/>
          <w:bCs/>
          <w:i/>
          <w:sz w:val="20"/>
          <w:szCs w:val="20"/>
          <w:lang w:eastAsia="en-AU"/>
        </w:rPr>
      </w:pPr>
      <w:r w:rsidRPr="0031170D">
        <w:rPr>
          <w:rFonts w:ascii="Arial" w:hAnsi="Arial" w:cs="Arial"/>
          <w:bCs/>
          <w:i/>
          <w:sz w:val="20"/>
          <w:szCs w:val="20"/>
          <w:lang w:eastAsia="en-AU"/>
        </w:rPr>
        <w:t>(j)</w:t>
      </w:r>
      <w:r>
        <w:rPr>
          <w:rFonts w:ascii="Arial" w:hAnsi="Arial" w:cs="Arial"/>
          <w:bCs/>
          <w:i/>
          <w:sz w:val="20"/>
          <w:szCs w:val="20"/>
          <w:lang w:eastAsia="en-AU"/>
        </w:rPr>
        <w:tab/>
      </w:r>
      <w:r w:rsidRPr="0031170D">
        <w:rPr>
          <w:rFonts w:ascii="Arial" w:hAnsi="Arial" w:cs="Arial"/>
          <w:bCs/>
          <w:i/>
          <w:sz w:val="20"/>
          <w:szCs w:val="20"/>
          <w:lang w:eastAsia="en-AU"/>
        </w:rPr>
        <w:t>to promote a high standard of urban design that responds appropriately to the existing or desired future character of areas,</w:t>
      </w:r>
    </w:p>
    <w:p w14:paraId="30155618" w14:textId="14E83D44" w:rsidR="0031170D" w:rsidRPr="0031170D" w:rsidRDefault="0031170D" w:rsidP="0031170D">
      <w:pPr>
        <w:shd w:val="clear" w:color="auto" w:fill="FFFFFF"/>
        <w:spacing w:after="0" w:line="240" w:lineRule="auto"/>
        <w:ind w:left="1440" w:right="-23" w:hanging="720"/>
        <w:rPr>
          <w:rFonts w:ascii="Arial" w:hAnsi="Arial" w:cs="Arial"/>
          <w:bCs/>
          <w:i/>
          <w:sz w:val="20"/>
          <w:szCs w:val="20"/>
          <w:lang w:eastAsia="en-AU"/>
        </w:rPr>
      </w:pPr>
      <w:r w:rsidRPr="0031170D">
        <w:rPr>
          <w:rFonts w:ascii="Arial" w:hAnsi="Arial" w:cs="Arial"/>
          <w:bCs/>
          <w:i/>
          <w:sz w:val="20"/>
          <w:szCs w:val="20"/>
          <w:lang w:eastAsia="en-AU"/>
        </w:rPr>
        <w:t>(k)</w:t>
      </w:r>
      <w:r>
        <w:rPr>
          <w:rFonts w:ascii="Arial" w:hAnsi="Arial" w:cs="Arial"/>
          <w:bCs/>
          <w:i/>
          <w:sz w:val="20"/>
          <w:szCs w:val="20"/>
          <w:lang w:eastAsia="en-AU"/>
        </w:rPr>
        <w:tab/>
      </w:r>
      <w:r w:rsidRPr="0031170D">
        <w:rPr>
          <w:rFonts w:ascii="Arial" w:hAnsi="Arial" w:cs="Arial"/>
          <w:bCs/>
          <w:i/>
          <w:sz w:val="20"/>
          <w:szCs w:val="20"/>
          <w:lang w:eastAsia="en-AU"/>
        </w:rPr>
        <w:t>to promote design principles in all development to improve the safety, accessibility, health and well being of residents and visitors,</w:t>
      </w:r>
    </w:p>
    <w:p w14:paraId="3D94AB9D" w14:textId="2511E959" w:rsidR="0031170D" w:rsidRPr="0031170D" w:rsidRDefault="0031170D" w:rsidP="0031170D">
      <w:pPr>
        <w:shd w:val="clear" w:color="auto" w:fill="FFFFFF"/>
        <w:spacing w:after="0" w:line="240" w:lineRule="auto"/>
        <w:ind w:left="1440" w:right="-23" w:hanging="720"/>
        <w:rPr>
          <w:rFonts w:ascii="Arial" w:hAnsi="Arial" w:cs="Arial"/>
          <w:bCs/>
          <w:i/>
          <w:sz w:val="20"/>
          <w:szCs w:val="20"/>
          <w:lang w:eastAsia="en-AU"/>
        </w:rPr>
      </w:pPr>
      <w:r w:rsidRPr="0031170D">
        <w:rPr>
          <w:rFonts w:ascii="Arial" w:hAnsi="Arial" w:cs="Arial"/>
          <w:bCs/>
          <w:i/>
          <w:sz w:val="20"/>
          <w:szCs w:val="20"/>
          <w:lang w:eastAsia="en-AU"/>
        </w:rPr>
        <w:t>(l)</w:t>
      </w:r>
      <w:r>
        <w:rPr>
          <w:rFonts w:ascii="Arial" w:hAnsi="Arial" w:cs="Arial"/>
          <w:bCs/>
          <w:i/>
          <w:sz w:val="20"/>
          <w:szCs w:val="20"/>
          <w:lang w:eastAsia="en-AU"/>
        </w:rPr>
        <w:tab/>
      </w:r>
      <w:r w:rsidRPr="0031170D">
        <w:rPr>
          <w:rFonts w:ascii="Arial" w:hAnsi="Arial" w:cs="Arial"/>
          <w:bCs/>
          <w:i/>
          <w:sz w:val="20"/>
          <w:szCs w:val="20"/>
          <w:lang w:eastAsia="en-AU"/>
        </w:rPr>
        <w:t>to encourage the development of sustainable tourism that is compatible with the surrounding environment.</w:t>
      </w:r>
    </w:p>
    <w:p w14:paraId="2E518808" w14:textId="77777777" w:rsidR="0031170D" w:rsidRDefault="0031170D" w:rsidP="0031170D">
      <w:pPr>
        <w:shd w:val="clear" w:color="auto" w:fill="FFFFFF"/>
        <w:spacing w:after="0" w:line="240" w:lineRule="auto"/>
        <w:ind w:right="-23"/>
        <w:rPr>
          <w:rFonts w:ascii="Arial" w:hAnsi="Arial" w:cs="Arial"/>
          <w:bCs/>
          <w:iCs/>
          <w:lang w:eastAsia="en-AU"/>
        </w:rPr>
      </w:pPr>
    </w:p>
    <w:p w14:paraId="3FA7210E" w14:textId="6155DB30" w:rsidR="00997C2A" w:rsidRDefault="00997C2A" w:rsidP="0031170D">
      <w:pPr>
        <w:shd w:val="clear" w:color="auto" w:fill="FFFFFF"/>
        <w:spacing w:after="0" w:line="240" w:lineRule="auto"/>
        <w:ind w:right="-23"/>
        <w:rPr>
          <w:rFonts w:ascii="Arial" w:hAnsi="Arial" w:cs="Arial"/>
          <w:bCs/>
          <w:iCs/>
          <w:lang w:eastAsia="en-AU"/>
        </w:rPr>
      </w:pPr>
      <w:r>
        <w:rPr>
          <w:rFonts w:ascii="Arial" w:hAnsi="Arial" w:cs="Arial"/>
          <w:bCs/>
          <w:iCs/>
          <w:lang w:eastAsia="en-AU"/>
        </w:rPr>
        <w:t>The proposal is considered to be consistent with these aims, particularly (a)</w:t>
      </w:r>
      <w:r w:rsidR="00914ACC">
        <w:rPr>
          <w:rFonts w:ascii="Arial" w:hAnsi="Arial" w:cs="Arial"/>
          <w:bCs/>
          <w:iCs/>
          <w:lang w:eastAsia="en-AU"/>
        </w:rPr>
        <w:t>, (b), (e)</w:t>
      </w:r>
      <w:r w:rsidR="005F4CD4">
        <w:rPr>
          <w:rFonts w:ascii="Arial" w:hAnsi="Arial" w:cs="Arial"/>
          <w:bCs/>
          <w:iCs/>
          <w:lang w:eastAsia="en-AU"/>
        </w:rPr>
        <w:t xml:space="preserve"> and</w:t>
      </w:r>
      <w:r w:rsidR="00914ACC">
        <w:rPr>
          <w:rFonts w:ascii="Arial" w:hAnsi="Arial" w:cs="Arial"/>
          <w:bCs/>
          <w:iCs/>
          <w:lang w:eastAsia="en-AU"/>
        </w:rPr>
        <w:t xml:space="preserve"> (f)</w:t>
      </w:r>
      <w:r w:rsidR="005F4CD4">
        <w:rPr>
          <w:rFonts w:ascii="Arial" w:hAnsi="Arial" w:cs="Arial"/>
          <w:bCs/>
          <w:iCs/>
          <w:lang w:eastAsia="en-AU"/>
        </w:rPr>
        <w:t>.</w:t>
      </w:r>
    </w:p>
    <w:p w14:paraId="2AE25DB6" w14:textId="4F79DD59" w:rsidR="00F44E39" w:rsidRPr="00BE218C" w:rsidRDefault="00F44E39" w:rsidP="00C25B74">
      <w:pPr>
        <w:shd w:val="clear" w:color="auto" w:fill="FFFFFF"/>
        <w:spacing w:after="0" w:line="240" w:lineRule="auto"/>
        <w:ind w:right="-23"/>
        <w:rPr>
          <w:rFonts w:ascii="Arial" w:hAnsi="Arial" w:cs="Arial"/>
          <w:lang w:eastAsia="en-GB"/>
        </w:rPr>
      </w:pPr>
    </w:p>
    <w:p w14:paraId="65A341C9" w14:textId="4C7FECDF" w:rsidR="003950E4" w:rsidRPr="00BE218C" w:rsidRDefault="00F44E39" w:rsidP="00C25B74">
      <w:pPr>
        <w:shd w:val="clear" w:color="auto" w:fill="FFFFFF"/>
        <w:spacing w:after="0" w:line="240" w:lineRule="auto"/>
        <w:ind w:right="-23"/>
        <w:rPr>
          <w:rFonts w:ascii="Arial" w:hAnsi="Arial" w:cs="Arial"/>
          <w:i/>
          <w:iCs/>
          <w:lang w:eastAsia="en-GB"/>
        </w:rPr>
      </w:pPr>
      <w:r w:rsidRPr="00BE218C">
        <w:rPr>
          <w:rFonts w:ascii="Arial" w:hAnsi="Arial" w:cs="Arial"/>
          <w:i/>
          <w:iCs/>
          <w:lang w:eastAsia="en-GB"/>
        </w:rPr>
        <w:t>Zoning and Permissibility (Part 2)</w:t>
      </w:r>
    </w:p>
    <w:p w14:paraId="7848F101" w14:textId="1F6E1DA6" w:rsidR="009C5E55" w:rsidRPr="00565983" w:rsidRDefault="009C5E55" w:rsidP="00C25B74">
      <w:pPr>
        <w:shd w:val="clear" w:color="auto" w:fill="FFFFFF"/>
        <w:spacing w:after="0" w:line="240" w:lineRule="auto"/>
        <w:ind w:right="-23"/>
        <w:rPr>
          <w:rFonts w:ascii="Arial" w:hAnsi="Arial" w:cs="Arial"/>
          <w:i/>
          <w:iCs/>
          <w:color w:val="000000" w:themeColor="text1"/>
          <w:lang w:eastAsia="en-GB"/>
        </w:rPr>
      </w:pPr>
    </w:p>
    <w:p w14:paraId="6284E54E" w14:textId="45E6E164" w:rsidR="0048596C" w:rsidRPr="00565983" w:rsidRDefault="009C5E55" w:rsidP="00C25B74">
      <w:pPr>
        <w:shd w:val="clear" w:color="auto" w:fill="FFFFFF"/>
        <w:spacing w:after="0" w:line="240" w:lineRule="auto"/>
        <w:ind w:right="-23"/>
        <w:rPr>
          <w:rFonts w:ascii="Arial" w:hAnsi="Arial" w:cs="Arial"/>
          <w:color w:val="000000" w:themeColor="text1"/>
          <w:lang w:eastAsia="en-GB"/>
        </w:rPr>
      </w:pPr>
      <w:r w:rsidRPr="00565983">
        <w:rPr>
          <w:rFonts w:ascii="Arial" w:hAnsi="Arial" w:cs="Arial"/>
          <w:color w:val="000000" w:themeColor="text1"/>
          <w:lang w:eastAsia="en-GB"/>
        </w:rPr>
        <w:t xml:space="preserve">The site is located within the </w:t>
      </w:r>
      <w:r w:rsidR="005F4CD4" w:rsidRPr="00565983">
        <w:rPr>
          <w:rFonts w:ascii="Arial" w:hAnsi="Arial" w:cs="Arial"/>
          <w:color w:val="000000" w:themeColor="text1"/>
          <w:lang w:eastAsia="en-GB"/>
        </w:rPr>
        <w:t xml:space="preserve">IN1 General Industrial Zone </w:t>
      </w:r>
      <w:r w:rsidR="009C45DD" w:rsidRPr="00565983">
        <w:rPr>
          <w:rFonts w:ascii="Arial" w:hAnsi="Arial" w:cs="Arial"/>
          <w:color w:val="000000" w:themeColor="text1"/>
          <w:lang w:eastAsia="en-GB"/>
        </w:rPr>
        <w:t>pursuant</w:t>
      </w:r>
      <w:r w:rsidRPr="00565983">
        <w:rPr>
          <w:rFonts w:ascii="Arial" w:hAnsi="Arial" w:cs="Arial"/>
          <w:color w:val="000000" w:themeColor="text1"/>
          <w:lang w:eastAsia="en-GB"/>
        </w:rPr>
        <w:t xml:space="preserve"> to </w:t>
      </w:r>
      <w:r w:rsidR="009C45DD" w:rsidRPr="00565983">
        <w:rPr>
          <w:rFonts w:ascii="Arial" w:hAnsi="Arial" w:cs="Arial"/>
          <w:color w:val="000000" w:themeColor="text1"/>
          <w:lang w:eastAsia="en-GB"/>
        </w:rPr>
        <w:t>Clause</w:t>
      </w:r>
      <w:r w:rsidRPr="00565983">
        <w:rPr>
          <w:rFonts w:ascii="Arial" w:hAnsi="Arial" w:cs="Arial"/>
          <w:color w:val="000000" w:themeColor="text1"/>
          <w:lang w:eastAsia="en-GB"/>
        </w:rPr>
        <w:t xml:space="preserve"> </w:t>
      </w:r>
      <w:r w:rsidR="009C45DD" w:rsidRPr="00565983">
        <w:rPr>
          <w:rFonts w:ascii="Arial" w:hAnsi="Arial" w:cs="Arial"/>
          <w:color w:val="000000" w:themeColor="text1"/>
          <w:lang w:eastAsia="en-GB"/>
        </w:rPr>
        <w:t>2.2 of the LEP</w:t>
      </w:r>
      <w:r w:rsidR="0048596C" w:rsidRPr="00565983">
        <w:rPr>
          <w:rFonts w:ascii="Arial" w:hAnsi="Arial" w:cs="Arial"/>
          <w:color w:val="000000" w:themeColor="text1"/>
          <w:lang w:eastAsia="en-GB"/>
        </w:rPr>
        <w:t xml:space="preserve"> </w:t>
      </w:r>
      <w:r w:rsidR="005F4CD4" w:rsidRPr="00565983">
        <w:rPr>
          <w:rFonts w:ascii="Arial" w:hAnsi="Arial" w:cs="Arial"/>
          <w:color w:val="000000" w:themeColor="text1"/>
          <w:lang w:eastAsia="en-GB"/>
        </w:rPr>
        <w:t xml:space="preserve">as shown within </w:t>
      </w:r>
      <w:r w:rsidR="00565983" w:rsidRPr="00565983">
        <w:rPr>
          <w:rFonts w:ascii="Arial" w:hAnsi="Arial" w:cs="Arial"/>
          <w:color w:val="000000" w:themeColor="text1"/>
          <w:lang w:eastAsia="en-GB"/>
        </w:rPr>
        <w:fldChar w:fldCharType="begin"/>
      </w:r>
      <w:r w:rsidR="00565983" w:rsidRPr="00565983">
        <w:rPr>
          <w:rFonts w:ascii="Arial" w:hAnsi="Arial" w:cs="Arial"/>
          <w:color w:val="000000" w:themeColor="text1"/>
          <w:lang w:eastAsia="en-GB"/>
        </w:rPr>
        <w:instrText xml:space="preserve"> REF _Ref111128759 \h  \* MERGEFORMAT </w:instrText>
      </w:r>
      <w:r w:rsidR="00565983" w:rsidRPr="00565983">
        <w:rPr>
          <w:rFonts w:ascii="Arial" w:hAnsi="Arial" w:cs="Arial"/>
          <w:color w:val="000000" w:themeColor="text1"/>
          <w:lang w:eastAsia="en-GB"/>
        </w:rPr>
      </w:r>
      <w:r w:rsidR="00565983" w:rsidRPr="00565983">
        <w:rPr>
          <w:rFonts w:ascii="Arial" w:hAnsi="Arial" w:cs="Arial"/>
          <w:color w:val="000000" w:themeColor="text1"/>
          <w:lang w:eastAsia="en-GB"/>
        </w:rPr>
        <w:fldChar w:fldCharType="separate"/>
      </w:r>
      <w:r w:rsidR="00F50DE7" w:rsidRPr="00F50DE7">
        <w:rPr>
          <w:rFonts w:ascii="Arial" w:hAnsi="Arial" w:cs="Arial"/>
          <w:color w:val="000000" w:themeColor="text1"/>
        </w:rPr>
        <w:t xml:space="preserve">Figure </w:t>
      </w:r>
      <w:r w:rsidR="00F50DE7" w:rsidRPr="00F50DE7">
        <w:rPr>
          <w:rFonts w:ascii="Arial" w:hAnsi="Arial" w:cs="Arial"/>
          <w:noProof/>
          <w:color w:val="000000" w:themeColor="text1"/>
        </w:rPr>
        <w:t>8</w:t>
      </w:r>
      <w:r w:rsidR="00565983" w:rsidRPr="00565983">
        <w:rPr>
          <w:rFonts w:ascii="Arial" w:hAnsi="Arial" w:cs="Arial"/>
          <w:color w:val="000000" w:themeColor="text1"/>
          <w:lang w:eastAsia="en-GB"/>
        </w:rPr>
        <w:fldChar w:fldCharType="end"/>
      </w:r>
      <w:r w:rsidR="005F4CD4" w:rsidRPr="00565983">
        <w:rPr>
          <w:rFonts w:ascii="Arial" w:hAnsi="Arial" w:cs="Arial"/>
          <w:color w:val="000000" w:themeColor="text1"/>
          <w:lang w:eastAsia="en-GB"/>
        </w:rPr>
        <w:t xml:space="preserve"> below</w:t>
      </w:r>
      <w:r w:rsidR="00565983" w:rsidRPr="00565983">
        <w:rPr>
          <w:rFonts w:ascii="Arial" w:hAnsi="Arial" w:cs="Arial"/>
          <w:color w:val="000000" w:themeColor="text1"/>
          <w:lang w:eastAsia="en-GB"/>
        </w:rPr>
        <w:t>.</w:t>
      </w:r>
    </w:p>
    <w:p w14:paraId="39A88C71" w14:textId="77777777" w:rsidR="005F4CD4" w:rsidRDefault="005F4CD4" w:rsidP="00C25B74">
      <w:pPr>
        <w:shd w:val="clear" w:color="auto" w:fill="FFFFFF"/>
        <w:spacing w:after="0" w:line="240" w:lineRule="auto"/>
        <w:ind w:right="-23"/>
        <w:rPr>
          <w:rFonts w:ascii="Arial" w:hAnsi="Arial" w:cs="Arial"/>
          <w:lang w:eastAsia="en-GB"/>
        </w:rPr>
      </w:pPr>
    </w:p>
    <w:p w14:paraId="78740C50" w14:textId="77777777" w:rsidR="00565983" w:rsidRDefault="00565983" w:rsidP="00565983">
      <w:pPr>
        <w:keepNext/>
        <w:shd w:val="clear" w:color="auto" w:fill="FFFFFF"/>
        <w:spacing w:after="0" w:line="240" w:lineRule="auto"/>
        <w:ind w:right="-23"/>
      </w:pPr>
      <w:r w:rsidRPr="00565983">
        <w:rPr>
          <w:rFonts w:ascii="Arial" w:hAnsi="Arial" w:cs="Arial"/>
          <w:noProof/>
          <w:lang w:eastAsia="en-GB"/>
        </w:rPr>
        <w:lastRenderedPageBreak/>
        <w:drawing>
          <wp:inline distT="0" distB="0" distL="0" distR="0" wp14:anchorId="5474ADEF" wp14:editId="38E962AA">
            <wp:extent cx="5731510" cy="3049270"/>
            <wp:effectExtent l="0" t="0" r="0" b="0"/>
            <wp:docPr id="10" name="Picture 9">
              <a:extLst xmlns:a="http://schemas.openxmlformats.org/drawingml/2006/main">
                <a:ext uri="{FF2B5EF4-FFF2-40B4-BE49-F238E27FC236}">
                  <a16:creationId xmlns:a16="http://schemas.microsoft.com/office/drawing/2014/main" id="{7ABD556D-8785-CF5B-DD1E-2A07C753E1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7ABD556D-8785-CF5B-DD1E-2A07C753E108}"/>
                        </a:ext>
                      </a:extLst>
                    </pic:cNvPr>
                    <pic:cNvPicPr>
                      <a:picLocks noChangeAspect="1"/>
                    </pic:cNvPicPr>
                  </pic:nvPicPr>
                  <pic:blipFill>
                    <a:blip r:embed="rId21"/>
                    <a:stretch>
                      <a:fillRect/>
                    </a:stretch>
                  </pic:blipFill>
                  <pic:spPr>
                    <a:xfrm>
                      <a:off x="0" y="0"/>
                      <a:ext cx="5731510" cy="3049270"/>
                    </a:xfrm>
                    <a:prstGeom prst="rect">
                      <a:avLst/>
                    </a:prstGeom>
                  </pic:spPr>
                </pic:pic>
              </a:graphicData>
            </a:graphic>
          </wp:inline>
        </w:drawing>
      </w:r>
    </w:p>
    <w:p w14:paraId="6D1DFDC2" w14:textId="4966B59D" w:rsidR="0048596C" w:rsidRDefault="00565983" w:rsidP="00565983">
      <w:pPr>
        <w:pStyle w:val="Caption"/>
        <w:rPr>
          <w:rFonts w:ascii="Arial" w:hAnsi="Arial" w:cs="Arial"/>
          <w:lang w:eastAsia="en-GB"/>
        </w:rPr>
      </w:pPr>
      <w:bookmarkStart w:id="0" w:name="_Ref111128759"/>
      <w:r>
        <w:t xml:space="preserve">Figure </w:t>
      </w:r>
      <w:fldSimple w:instr=" SEQ Figure \* ARABIC ">
        <w:r w:rsidR="00BF1D24">
          <w:rPr>
            <w:noProof/>
          </w:rPr>
          <w:t>8</w:t>
        </w:r>
      </w:fldSimple>
      <w:bookmarkEnd w:id="0"/>
      <w:r>
        <w:t>: Zoning Map Extract (Source: LEP)</w:t>
      </w:r>
    </w:p>
    <w:p w14:paraId="6E041A3E" w14:textId="294D3D8D" w:rsidR="008408D4" w:rsidRPr="00BE218C" w:rsidRDefault="00BE22EA" w:rsidP="00C25B74">
      <w:pPr>
        <w:shd w:val="clear" w:color="auto" w:fill="FFFFFF"/>
        <w:spacing w:after="0" w:line="240" w:lineRule="auto"/>
        <w:ind w:right="-23"/>
        <w:rPr>
          <w:rFonts w:ascii="Arial" w:hAnsi="Arial" w:cs="Arial"/>
          <w:color w:val="FF0000"/>
          <w:lang w:eastAsia="en-GB"/>
        </w:rPr>
      </w:pPr>
      <w:r w:rsidRPr="006E63C8">
        <w:rPr>
          <w:rFonts w:ascii="Arial" w:hAnsi="Arial" w:cs="Arial"/>
          <w:color w:val="000000" w:themeColor="text1"/>
          <w:lang w:eastAsia="en-GB"/>
        </w:rPr>
        <w:t xml:space="preserve">According to the </w:t>
      </w:r>
      <w:r w:rsidR="008408D4" w:rsidRPr="006E63C8">
        <w:rPr>
          <w:rFonts w:ascii="Arial" w:hAnsi="Arial" w:cs="Arial"/>
          <w:color w:val="000000" w:themeColor="text1"/>
          <w:lang w:eastAsia="en-GB"/>
        </w:rPr>
        <w:t xml:space="preserve">definitions </w:t>
      </w:r>
      <w:r w:rsidR="00155ECB" w:rsidRPr="006E63C8">
        <w:rPr>
          <w:rFonts w:ascii="Arial" w:hAnsi="Arial" w:cs="Arial"/>
          <w:color w:val="000000" w:themeColor="text1"/>
          <w:lang w:eastAsia="en-GB"/>
        </w:rPr>
        <w:t xml:space="preserve">in Clause </w:t>
      </w:r>
      <w:r w:rsidR="00AE05EC" w:rsidRPr="006E63C8">
        <w:rPr>
          <w:rFonts w:ascii="Arial" w:hAnsi="Arial" w:cs="Arial"/>
          <w:color w:val="000000" w:themeColor="text1"/>
          <w:lang w:eastAsia="en-GB"/>
        </w:rPr>
        <w:t>1.</w:t>
      </w:r>
      <w:r w:rsidR="00155ECB" w:rsidRPr="006E63C8">
        <w:rPr>
          <w:rFonts w:ascii="Arial" w:hAnsi="Arial" w:cs="Arial"/>
          <w:color w:val="000000" w:themeColor="text1"/>
          <w:lang w:eastAsia="en-GB"/>
        </w:rPr>
        <w:t>4 (</w:t>
      </w:r>
      <w:r w:rsidR="008408D4" w:rsidRPr="006E63C8">
        <w:rPr>
          <w:rFonts w:ascii="Arial" w:hAnsi="Arial" w:cs="Arial"/>
          <w:color w:val="000000" w:themeColor="text1"/>
          <w:lang w:eastAsia="en-GB"/>
        </w:rPr>
        <w:t xml:space="preserve">contained in </w:t>
      </w:r>
      <w:r w:rsidR="00155ECB" w:rsidRPr="006E63C8">
        <w:rPr>
          <w:rFonts w:ascii="Arial" w:hAnsi="Arial" w:cs="Arial"/>
          <w:color w:val="000000" w:themeColor="text1"/>
          <w:lang w:eastAsia="en-GB"/>
        </w:rPr>
        <w:t xml:space="preserve">the Dictionary), the proposal satisfies the </w:t>
      </w:r>
      <w:r w:rsidR="005523C0" w:rsidRPr="006E63C8">
        <w:rPr>
          <w:rFonts w:ascii="Arial" w:hAnsi="Arial" w:cs="Arial"/>
          <w:color w:val="000000" w:themeColor="text1"/>
          <w:lang w:eastAsia="en-GB"/>
        </w:rPr>
        <w:t>definition</w:t>
      </w:r>
      <w:r w:rsidR="00155ECB" w:rsidRPr="006E63C8">
        <w:rPr>
          <w:rFonts w:ascii="Arial" w:hAnsi="Arial" w:cs="Arial"/>
          <w:color w:val="000000" w:themeColor="text1"/>
          <w:lang w:eastAsia="en-GB"/>
        </w:rPr>
        <w:t xml:space="preserve"> of </w:t>
      </w:r>
      <w:r w:rsidR="006E63C8" w:rsidRPr="006E63C8">
        <w:rPr>
          <w:rFonts w:ascii="Arial" w:hAnsi="Arial" w:cs="Arial"/>
          <w:i/>
          <w:iCs/>
          <w:color w:val="000000" w:themeColor="text1"/>
          <w:lang w:eastAsia="en-GB"/>
        </w:rPr>
        <w:t>resource recovery centre</w:t>
      </w:r>
      <w:r w:rsidR="006E63C8" w:rsidRPr="006E63C8">
        <w:rPr>
          <w:rFonts w:ascii="Arial" w:hAnsi="Arial" w:cs="Arial"/>
          <w:color w:val="000000" w:themeColor="text1"/>
          <w:lang w:eastAsia="en-GB"/>
        </w:rPr>
        <w:t xml:space="preserve"> (which is a sub definition of </w:t>
      </w:r>
      <w:r w:rsidR="006E63C8" w:rsidRPr="006E63C8">
        <w:rPr>
          <w:rFonts w:ascii="Arial" w:hAnsi="Arial" w:cs="Arial"/>
          <w:i/>
          <w:iCs/>
          <w:color w:val="000000" w:themeColor="text1"/>
          <w:lang w:eastAsia="en-GB"/>
        </w:rPr>
        <w:t>waste or resource management facility</w:t>
      </w:r>
      <w:r w:rsidR="006E63C8" w:rsidRPr="006E63C8">
        <w:rPr>
          <w:rFonts w:ascii="Arial" w:hAnsi="Arial" w:cs="Arial"/>
          <w:color w:val="000000" w:themeColor="text1"/>
          <w:lang w:eastAsia="en-GB"/>
        </w:rPr>
        <w:t>)</w:t>
      </w:r>
      <w:r w:rsidR="00155ECB" w:rsidRPr="006E63C8">
        <w:rPr>
          <w:rFonts w:ascii="Arial" w:hAnsi="Arial" w:cs="Arial"/>
          <w:color w:val="000000" w:themeColor="text1"/>
          <w:lang w:eastAsia="en-GB"/>
        </w:rPr>
        <w:t xml:space="preserve"> which is </w:t>
      </w:r>
      <w:r w:rsidR="005523C0" w:rsidRPr="006E63C8">
        <w:rPr>
          <w:rFonts w:ascii="Arial" w:hAnsi="Arial" w:cs="Arial"/>
          <w:color w:val="000000" w:themeColor="text1"/>
          <w:lang w:eastAsia="en-GB"/>
        </w:rPr>
        <w:t>a permissible use with consent in the Land Use Table in Clause 2.3.</w:t>
      </w:r>
      <w:r w:rsidR="006E63C8" w:rsidRPr="006E63C8">
        <w:rPr>
          <w:rFonts w:ascii="Arial" w:hAnsi="Arial" w:cs="Arial"/>
          <w:color w:val="000000" w:themeColor="text1"/>
          <w:lang w:eastAsia="en-GB"/>
        </w:rPr>
        <w:t xml:space="preserve"> The proposal is also permissible under the provisions of the Infrastructure SEPP.</w:t>
      </w:r>
    </w:p>
    <w:p w14:paraId="0FEFDA03" w14:textId="232C4205" w:rsidR="008408D4" w:rsidRDefault="008408D4" w:rsidP="00C25B74">
      <w:pPr>
        <w:shd w:val="clear" w:color="auto" w:fill="FFFFFF"/>
        <w:spacing w:after="0" w:line="240" w:lineRule="auto"/>
        <w:ind w:right="-23"/>
        <w:rPr>
          <w:rFonts w:ascii="Arial" w:hAnsi="Arial" w:cs="Arial"/>
          <w:lang w:eastAsia="en-GB"/>
        </w:rPr>
      </w:pPr>
    </w:p>
    <w:p w14:paraId="039D2900" w14:textId="27FF83A4" w:rsidR="00EC19AB" w:rsidRPr="00EC19AB" w:rsidRDefault="00EC19AB" w:rsidP="00EC19AB">
      <w:pPr>
        <w:shd w:val="clear" w:color="auto" w:fill="FFFFFF"/>
        <w:spacing w:after="0" w:line="240" w:lineRule="auto"/>
        <w:ind w:left="720" w:right="-23"/>
        <w:rPr>
          <w:rFonts w:ascii="Arial" w:hAnsi="Arial" w:cs="Arial"/>
          <w:i/>
          <w:iCs/>
          <w:sz w:val="20"/>
          <w:szCs w:val="20"/>
          <w:lang w:eastAsia="en-GB"/>
        </w:rPr>
      </w:pPr>
      <w:r w:rsidRPr="00EC19AB">
        <w:rPr>
          <w:rFonts w:ascii="Arial" w:hAnsi="Arial" w:cs="Arial"/>
          <w:b/>
          <w:bCs/>
          <w:i/>
          <w:iCs/>
          <w:sz w:val="20"/>
          <w:szCs w:val="20"/>
          <w:lang w:eastAsia="en-GB"/>
        </w:rPr>
        <w:t>resource recovery facility</w:t>
      </w:r>
      <w:r w:rsidR="00EF4471">
        <w:rPr>
          <w:rFonts w:ascii="Arial" w:hAnsi="Arial" w:cs="Arial"/>
          <w:b/>
          <w:bCs/>
          <w:i/>
          <w:iCs/>
          <w:sz w:val="20"/>
          <w:szCs w:val="20"/>
          <w:lang w:eastAsia="en-GB"/>
        </w:rPr>
        <w:t xml:space="preserve"> </w:t>
      </w:r>
      <w:r w:rsidRPr="00EC19AB">
        <w:rPr>
          <w:rFonts w:ascii="Arial" w:hAnsi="Arial" w:cs="Arial"/>
          <w:i/>
          <w:iCs/>
          <w:sz w:val="20"/>
          <w:szCs w:val="20"/>
          <w:lang w:eastAsia="en-GB"/>
        </w:rPr>
        <w:t>means a building or place used for the recovery of resources from waste, including works or activities such as separating and sorting, processing or treating the waste, composting, temporary storage, transfer or sale of recovered resources, energy generation from gases and water treatment, but not including re-manufacture or disposal of the material by landfill or incineration.</w:t>
      </w:r>
    </w:p>
    <w:p w14:paraId="3F3A9C13" w14:textId="77777777" w:rsidR="00EC19AB" w:rsidRPr="00EC19AB" w:rsidRDefault="00EC19AB" w:rsidP="00EC19AB">
      <w:pPr>
        <w:shd w:val="clear" w:color="auto" w:fill="FFFFFF"/>
        <w:spacing w:after="0" w:line="240" w:lineRule="auto"/>
        <w:ind w:left="720" w:right="-23"/>
        <w:rPr>
          <w:rFonts w:ascii="Arial" w:hAnsi="Arial" w:cs="Arial"/>
          <w:i/>
          <w:iCs/>
          <w:sz w:val="20"/>
          <w:szCs w:val="20"/>
          <w:lang w:eastAsia="en-GB"/>
        </w:rPr>
      </w:pPr>
      <w:r w:rsidRPr="00EC19AB">
        <w:rPr>
          <w:rFonts w:ascii="Arial" w:hAnsi="Arial" w:cs="Arial"/>
          <w:b/>
          <w:bCs/>
          <w:i/>
          <w:iCs/>
          <w:sz w:val="20"/>
          <w:szCs w:val="20"/>
          <w:lang w:eastAsia="en-GB"/>
        </w:rPr>
        <w:t>Note—</w:t>
      </w:r>
    </w:p>
    <w:p w14:paraId="46824BC9" w14:textId="4F87DB6A" w:rsidR="00EC19AB" w:rsidRPr="00EC19AB" w:rsidRDefault="00EC19AB" w:rsidP="00EC19AB">
      <w:pPr>
        <w:shd w:val="clear" w:color="auto" w:fill="FFFFFF"/>
        <w:spacing w:after="0" w:line="240" w:lineRule="auto"/>
        <w:ind w:left="720" w:right="-23"/>
        <w:rPr>
          <w:rFonts w:ascii="Arial" w:hAnsi="Arial" w:cs="Arial"/>
          <w:i/>
          <w:iCs/>
          <w:sz w:val="20"/>
          <w:szCs w:val="20"/>
          <w:lang w:eastAsia="en-GB"/>
        </w:rPr>
      </w:pPr>
      <w:r w:rsidRPr="00EC19AB">
        <w:rPr>
          <w:rFonts w:ascii="Arial" w:hAnsi="Arial" w:cs="Arial"/>
          <w:i/>
          <w:iCs/>
          <w:sz w:val="20"/>
          <w:szCs w:val="20"/>
          <w:lang w:eastAsia="en-GB"/>
        </w:rPr>
        <w:t>Resource recovery facilities are a type of</w:t>
      </w:r>
      <w:r w:rsidR="00EF4471">
        <w:rPr>
          <w:rFonts w:ascii="Arial" w:hAnsi="Arial" w:cs="Arial"/>
          <w:i/>
          <w:iCs/>
          <w:sz w:val="20"/>
          <w:szCs w:val="20"/>
          <w:lang w:eastAsia="en-GB"/>
        </w:rPr>
        <w:t xml:space="preserve"> </w:t>
      </w:r>
      <w:r w:rsidRPr="00EC19AB">
        <w:rPr>
          <w:rFonts w:ascii="Arial" w:hAnsi="Arial" w:cs="Arial"/>
          <w:b/>
          <w:bCs/>
          <w:i/>
          <w:iCs/>
          <w:sz w:val="20"/>
          <w:szCs w:val="20"/>
          <w:lang w:eastAsia="en-GB"/>
        </w:rPr>
        <w:t>waste or resource management facility</w:t>
      </w:r>
      <w:r w:rsidRPr="00EC19AB">
        <w:rPr>
          <w:rFonts w:ascii="Arial" w:hAnsi="Arial" w:cs="Arial"/>
          <w:i/>
          <w:iCs/>
          <w:sz w:val="20"/>
          <w:szCs w:val="20"/>
          <w:lang w:eastAsia="en-GB"/>
        </w:rPr>
        <w:t>—see the definition of that term in this Dictionary.</w:t>
      </w:r>
    </w:p>
    <w:p w14:paraId="12AD654E" w14:textId="77777777" w:rsidR="00EC19AB" w:rsidRPr="00EC19AB" w:rsidRDefault="00EC19AB" w:rsidP="00EC19AB">
      <w:pPr>
        <w:shd w:val="clear" w:color="auto" w:fill="FFFFFF"/>
        <w:spacing w:after="0" w:line="240" w:lineRule="auto"/>
        <w:ind w:left="720" w:right="-23"/>
        <w:rPr>
          <w:rFonts w:ascii="Arial" w:hAnsi="Arial" w:cs="Arial"/>
          <w:b/>
          <w:bCs/>
          <w:i/>
          <w:iCs/>
          <w:sz w:val="20"/>
          <w:szCs w:val="20"/>
          <w:lang w:eastAsia="en-GB"/>
        </w:rPr>
      </w:pPr>
    </w:p>
    <w:p w14:paraId="06AEEC9B" w14:textId="5C33E259" w:rsidR="00EC19AB" w:rsidRPr="00EC19AB" w:rsidRDefault="00EC19AB" w:rsidP="00EC19AB">
      <w:pPr>
        <w:shd w:val="clear" w:color="auto" w:fill="FFFFFF"/>
        <w:spacing w:after="0" w:line="240" w:lineRule="auto"/>
        <w:ind w:left="720" w:right="-23"/>
        <w:rPr>
          <w:rFonts w:ascii="Arial" w:hAnsi="Arial" w:cs="Arial"/>
          <w:i/>
          <w:iCs/>
          <w:sz w:val="20"/>
          <w:szCs w:val="20"/>
          <w:lang w:eastAsia="en-GB"/>
        </w:rPr>
      </w:pPr>
      <w:r w:rsidRPr="00EC19AB">
        <w:rPr>
          <w:rFonts w:ascii="Arial" w:hAnsi="Arial" w:cs="Arial"/>
          <w:b/>
          <w:bCs/>
          <w:i/>
          <w:iCs/>
          <w:sz w:val="20"/>
          <w:szCs w:val="20"/>
          <w:lang w:eastAsia="en-GB"/>
        </w:rPr>
        <w:t>waste or resource management facility</w:t>
      </w:r>
      <w:r w:rsidR="00EF4471">
        <w:rPr>
          <w:rFonts w:ascii="Arial" w:hAnsi="Arial" w:cs="Arial"/>
          <w:b/>
          <w:bCs/>
          <w:i/>
          <w:iCs/>
          <w:sz w:val="20"/>
          <w:szCs w:val="20"/>
          <w:lang w:eastAsia="en-GB"/>
        </w:rPr>
        <w:t xml:space="preserve"> </w:t>
      </w:r>
      <w:r w:rsidRPr="00EC19AB">
        <w:rPr>
          <w:rFonts w:ascii="Arial" w:hAnsi="Arial" w:cs="Arial"/>
          <w:i/>
          <w:iCs/>
          <w:sz w:val="20"/>
          <w:szCs w:val="20"/>
          <w:lang w:eastAsia="en-GB"/>
        </w:rPr>
        <w:t>means any of the following—</w:t>
      </w:r>
    </w:p>
    <w:p w14:paraId="7FB7BC37" w14:textId="2F65C5A8" w:rsidR="00EC19AB" w:rsidRPr="00EC19AB" w:rsidRDefault="00EC19AB" w:rsidP="00EC19AB">
      <w:pPr>
        <w:shd w:val="clear" w:color="auto" w:fill="FFFFFF"/>
        <w:spacing w:after="0" w:line="240" w:lineRule="auto"/>
        <w:ind w:left="720" w:right="-23"/>
        <w:rPr>
          <w:rFonts w:ascii="Arial" w:hAnsi="Arial" w:cs="Arial"/>
          <w:i/>
          <w:iCs/>
          <w:sz w:val="20"/>
          <w:szCs w:val="20"/>
          <w:lang w:eastAsia="en-GB"/>
        </w:rPr>
      </w:pPr>
      <w:r w:rsidRPr="00EC19AB">
        <w:rPr>
          <w:rFonts w:ascii="Arial" w:hAnsi="Arial" w:cs="Arial"/>
          <w:i/>
          <w:iCs/>
          <w:sz w:val="20"/>
          <w:szCs w:val="20"/>
          <w:lang w:eastAsia="en-GB"/>
        </w:rPr>
        <w:t>(a)</w:t>
      </w:r>
      <w:r w:rsidRPr="00EC19AB">
        <w:rPr>
          <w:rFonts w:ascii="Arial" w:hAnsi="Arial" w:cs="Arial"/>
          <w:i/>
          <w:iCs/>
          <w:sz w:val="20"/>
          <w:szCs w:val="20"/>
          <w:lang w:eastAsia="en-GB"/>
        </w:rPr>
        <w:tab/>
        <w:t>a resource recovery facility,</w:t>
      </w:r>
    </w:p>
    <w:p w14:paraId="46BC75E1" w14:textId="0DA2E853" w:rsidR="00EC19AB" w:rsidRPr="00EC19AB" w:rsidRDefault="00EC19AB" w:rsidP="00EC19AB">
      <w:pPr>
        <w:shd w:val="clear" w:color="auto" w:fill="FFFFFF"/>
        <w:spacing w:after="0" w:line="240" w:lineRule="auto"/>
        <w:ind w:left="720" w:right="-23"/>
        <w:rPr>
          <w:rFonts w:ascii="Arial" w:hAnsi="Arial" w:cs="Arial"/>
          <w:i/>
          <w:iCs/>
          <w:sz w:val="20"/>
          <w:szCs w:val="20"/>
          <w:lang w:eastAsia="en-GB"/>
        </w:rPr>
      </w:pPr>
      <w:r w:rsidRPr="00EC19AB">
        <w:rPr>
          <w:rFonts w:ascii="Arial" w:hAnsi="Arial" w:cs="Arial"/>
          <w:i/>
          <w:iCs/>
          <w:sz w:val="20"/>
          <w:szCs w:val="20"/>
          <w:lang w:eastAsia="en-GB"/>
        </w:rPr>
        <w:t>(b)</w:t>
      </w:r>
      <w:r w:rsidRPr="00EC19AB">
        <w:rPr>
          <w:rFonts w:ascii="Arial" w:hAnsi="Arial" w:cs="Arial"/>
          <w:i/>
          <w:iCs/>
          <w:sz w:val="20"/>
          <w:szCs w:val="20"/>
          <w:lang w:eastAsia="en-GB"/>
        </w:rPr>
        <w:tab/>
        <w:t>a waste disposal facility,</w:t>
      </w:r>
    </w:p>
    <w:p w14:paraId="470301CB" w14:textId="48F93370" w:rsidR="00EC19AB" w:rsidRPr="00EC19AB" w:rsidRDefault="00EC19AB" w:rsidP="00EC19AB">
      <w:pPr>
        <w:shd w:val="clear" w:color="auto" w:fill="FFFFFF"/>
        <w:spacing w:after="0" w:line="240" w:lineRule="auto"/>
        <w:ind w:left="720" w:right="-23"/>
        <w:rPr>
          <w:rFonts w:ascii="Arial" w:hAnsi="Arial" w:cs="Arial"/>
          <w:i/>
          <w:iCs/>
          <w:sz w:val="20"/>
          <w:szCs w:val="20"/>
          <w:lang w:eastAsia="en-GB"/>
        </w:rPr>
      </w:pPr>
      <w:r w:rsidRPr="00EC19AB">
        <w:rPr>
          <w:rFonts w:ascii="Arial" w:hAnsi="Arial" w:cs="Arial"/>
          <w:i/>
          <w:iCs/>
          <w:sz w:val="20"/>
          <w:szCs w:val="20"/>
          <w:lang w:eastAsia="en-GB"/>
        </w:rPr>
        <w:t>(c)</w:t>
      </w:r>
      <w:r w:rsidRPr="00EC19AB">
        <w:rPr>
          <w:rFonts w:ascii="Arial" w:hAnsi="Arial" w:cs="Arial"/>
          <w:i/>
          <w:iCs/>
          <w:sz w:val="20"/>
          <w:szCs w:val="20"/>
          <w:lang w:eastAsia="en-GB"/>
        </w:rPr>
        <w:tab/>
        <w:t>a waste or resource transfer station,</w:t>
      </w:r>
    </w:p>
    <w:p w14:paraId="5968A668" w14:textId="7C74E69B" w:rsidR="00EC19AB" w:rsidRPr="00EC19AB" w:rsidRDefault="00EC19AB" w:rsidP="00EC19AB">
      <w:pPr>
        <w:shd w:val="clear" w:color="auto" w:fill="FFFFFF"/>
        <w:spacing w:after="0" w:line="240" w:lineRule="auto"/>
        <w:ind w:left="1440" w:right="-23" w:hanging="720"/>
        <w:rPr>
          <w:rFonts w:ascii="Arial" w:hAnsi="Arial" w:cs="Arial"/>
          <w:i/>
          <w:iCs/>
          <w:sz w:val="20"/>
          <w:szCs w:val="20"/>
          <w:lang w:eastAsia="en-GB"/>
        </w:rPr>
      </w:pPr>
      <w:r w:rsidRPr="00EC19AB">
        <w:rPr>
          <w:rFonts w:ascii="Arial" w:hAnsi="Arial" w:cs="Arial"/>
          <w:i/>
          <w:iCs/>
          <w:sz w:val="20"/>
          <w:szCs w:val="20"/>
          <w:lang w:eastAsia="en-GB"/>
        </w:rPr>
        <w:t>(d)</w:t>
      </w:r>
      <w:r w:rsidRPr="00EC19AB">
        <w:rPr>
          <w:rFonts w:ascii="Arial" w:hAnsi="Arial" w:cs="Arial"/>
          <w:i/>
          <w:iCs/>
          <w:sz w:val="20"/>
          <w:szCs w:val="20"/>
          <w:lang w:eastAsia="en-GB"/>
        </w:rPr>
        <w:tab/>
        <w:t>a building or place that is a combination of any of the things referred to in paragraphs (a)–(c).</w:t>
      </w:r>
    </w:p>
    <w:p w14:paraId="6F8BEEEF" w14:textId="77777777" w:rsidR="00113986" w:rsidRPr="00BE218C" w:rsidRDefault="00113986" w:rsidP="00C25B74">
      <w:pPr>
        <w:shd w:val="clear" w:color="auto" w:fill="FFFFFF"/>
        <w:spacing w:after="0" w:line="240" w:lineRule="auto"/>
        <w:ind w:right="-23"/>
        <w:rPr>
          <w:rFonts w:ascii="Arial" w:hAnsi="Arial" w:cs="Arial"/>
          <w:lang w:eastAsia="en-GB"/>
        </w:rPr>
      </w:pPr>
    </w:p>
    <w:p w14:paraId="0EF1A9F2" w14:textId="7F8BA5E8" w:rsidR="003A528D" w:rsidRPr="00BE218C" w:rsidRDefault="003A528D" w:rsidP="00204299">
      <w:pPr>
        <w:shd w:val="clear" w:color="auto" w:fill="FFFFFF"/>
        <w:spacing w:after="0" w:line="240" w:lineRule="auto"/>
        <w:ind w:right="-23"/>
        <w:rPr>
          <w:rFonts w:ascii="Arial" w:hAnsi="Arial" w:cs="Arial"/>
          <w:lang w:eastAsia="en-GB"/>
        </w:rPr>
      </w:pPr>
      <w:r w:rsidRPr="00BE218C">
        <w:rPr>
          <w:rFonts w:ascii="Arial" w:hAnsi="Arial" w:cs="Arial"/>
          <w:lang w:eastAsia="en-GB"/>
        </w:rPr>
        <w:t>The</w:t>
      </w:r>
      <w:r w:rsidR="00823BF1" w:rsidRPr="00BE218C">
        <w:rPr>
          <w:rFonts w:ascii="Arial" w:hAnsi="Arial" w:cs="Arial"/>
          <w:lang w:eastAsia="en-GB"/>
        </w:rPr>
        <w:t xml:space="preserve"> </w:t>
      </w:r>
      <w:r w:rsidR="00BE22EA" w:rsidRPr="00BE218C">
        <w:rPr>
          <w:rFonts w:ascii="Arial" w:hAnsi="Arial" w:cs="Arial"/>
          <w:lang w:eastAsia="en-GB"/>
        </w:rPr>
        <w:t>zone objectives include the following</w:t>
      </w:r>
      <w:r w:rsidRPr="00BE218C">
        <w:rPr>
          <w:rFonts w:ascii="Arial" w:hAnsi="Arial" w:cs="Arial"/>
          <w:lang w:eastAsia="en-GB"/>
        </w:rPr>
        <w:t xml:space="preserve"> (pursuant to the Land Use Table in Clause 2.3):</w:t>
      </w:r>
    </w:p>
    <w:p w14:paraId="2B68BFC0" w14:textId="6C90F600" w:rsidR="003A528D" w:rsidRPr="00BE218C" w:rsidRDefault="003A528D" w:rsidP="00204299">
      <w:pPr>
        <w:shd w:val="clear" w:color="auto" w:fill="FFFFFF"/>
        <w:spacing w:after="0" w:line="240" w:lineRule="auto"/>
        <w:ind w:right="-23"/>
        <w:rPr>
          <w:rFonts w:ascii="Arial" w:hAnsi="Arial" w:cs="Arial"/>
          <w:lang w:eastAsia="en-GB"/>
        </w:rPr>
      </w:pPr>
    </w:p>
    <w:p w14:paraId="3243A161" w14:textId="36C70680" w:rsidR="00EE3042" w:rsidRPr="00EE3042" w:rsidRDefault="00EE3042">
      <w:pPr>
        <w:pStyle w:val="ListParagraph"/>
        <w:numPr>
          <w:ilvl w:val="0"/>
          <w:numId w:val="17"/>
        </w:numPr>
        <w:shd w:val="clear" w:color="auto" w:fill="FFFFFF"/>
        <w:spacing w:after="0" w:line="240" w:lineRule="auto"/>
        <w:ind w:right="-23"/>
        <w:rPr>
          <w:rFonts w:ascii="Arial" w:hAnsi="Arial" w:cs="Arial"/>
          <w:i/>
          <w:iCs/>
          <w:color w:val="000000" w:themeColor="text1"/>
          <w:sz w:val="20"/>
          <w:szCs w:val="20"/>
          <w:lang w:eastAsia="en-GB"/>
        </w:rPr>
      </w:pPr>
      <w:r w:rsidRPr="00EE3042">
        <w:rPr>
          <w:rFonts w:ascii="Arial" w:hAnsi="Arial" w:cs="Arial"/>
          <w:i/>
          <w:iCs/>
          <w:color w:val="000000" w:themeColor="text1"/>
          <w:sz w:val="20"/>
          <w:szCs w:val="20"/>
          <w:lang w:eastAsia="en-GB"/>
        </w:rPr>
        <w:t>To provide a wide range of industrial and warehouse land uses.</w:t>
      </w:r>
    </w:p>
    <w:p w14:paraId="6792CBFF" w14:textId="17FD6B94" w:rsidR="00EE3042" w:rsidRPr="00EE3042" w:rsidRDefault="00EE3042">
      <w:pPr>
        <w:pStyle w:val="ListParagraph"/>
        <w:numPr>
          <w:ilvl w:val="0"/>
          <w:numId w:val="17"/>
        </w:numPr>
        <w:shd w:val="clear" w:color="auto" w:fill="FFFFFF"/>
        <w:spacing w:after="0" w:line="240" w:lineRule="auto"/>
        <w:ind w:right="-23"/>
        <w:rPr>
          <w:rFonts w:ascii="Arial" w:hAnsi="Arial" w:cs="Arial"/>
          <w:i/>
          <w:iCs/>
          <w:color w:val="000000" w:themeColor="text1"/>
          <w:sz w:val="20"/>
          <w:szCs w:val="20"/>
          <w:lang w:eastAsia="en-GB"/>
        </w:rPr>
      </w:pPr>
      <w:r w:rsidRPr="00EE3042">
        <w:rPr>
          <w:rFonts w:ascii="Arial" w:hAnsi="Arial" w:cs="Arial"/>
          <w:i/>
          <w:iCs/>
          <w:color w:val="000000" w:themeColor="text1"/>
          <w:sz w:val="20"/>
          <w:szCs w:val="20"/>
          <w:lang w:eastAsia="en-GB"/>
        </w:rPr>
        <w:t>To encourage employment opportunities.</w:t>
      </w:r>
    </w:p>
    <w:p w14:paraId="05A8D39A" w14:textId="1E1AAE2E" w:rsidR="00EE3042" w:rsidRPr="00EE3042" w:rsidRDefault="00EE3042">
      <w:pPr>
        <w:pStyle w:val="ListParagraph"/>
        <w:numPr>
          <w:ilvl w:val="0"/>
          <w:numId w:val="17"/>
        </w:numPr>
        <w:shd w:val="clear" w:color="auto" w:fill="FFFFFF"/>
        <w:spacing w:after="0" w:line="240" w:lineRule="auto"/>
        <w:ind w:right="-23"/>
        <w:rPr>
          <w:rFonts w:ascii="Arial" w:hAnsi="Arial" w:cs="Arial"/>
          <w:i/>
          <w:iCs/>
          <w:color w:val="000000" w:themeColor="text1"/>
          <w:sz w:val="20"/>
          <w:szCs w:val="20"/>
          <w:lang w:eastAsia="en-GB"/>
        </w:rPr>
      </w:pPr>
      <w:r w:rsidRPr="00EE3042">
        <w:rPr>
          <w:rFonts w:ascii="Arial" w:hAnsi="Arial" w:cs="Arial"/>
          <w:i/>
          <w:iCs/>
          <w:color w:val="000000" w:themeColor="text1"/>
          <w:sz w:val="20"/>
          <w:szCs w:val="20"/>
          <w:lang w:eastAsia="en-GB"/>
        </w:rPr>
        <w:t>To minimise any adverse effect of industry on other land uses.</w:t>
      </w:r>
    </w:p>
    <w:p w14:paraId="38CA65E1" w14:textId="242DF5B3" w:rsidR="00EE3042" w:rsidRPr="00EE3042" w:rsidRDefault="00EE3042">
      <w:pPr>
        <w:pStyle w:val="ListParagraph"/>
        <w:numPr>
          <w:ilvl w:val="0"/>
          <w:numId w:val="17"/>
        </w:numPr>
        <w:shd w:val="clear" w:color="auto" w:fill="FFFFFF"/>
        <w:spacing w:after="0" w:line="240" w:lineRule="auto"/>
        <w:ind w:right="-23"/>
        <w:rPr>
          <w:rFonts w:ascii="Arial" w:hAnsi="Arial" w:cs="Arial"/>
          <w:i/>
          <w:iCs/>
          <w:color w:val="000000" w:themeColor="text1"/>
          <w:sz w:val="20"/>
          <w:szCs w:val="20"/>
          <w:lang w:eastAsia="en-GB"/>
        </w:rPr>
      </w:pPr>
      <w:r w:rsidRPr="00EE3042">
        <w:rPr>
          <w:rFonts w:ascii="Arial" w:hAnsi="Arial" w:cs="Arial"/>
          <w:i/>
          <w:iCs/>
          <w:color w:val="000000" w:themeColor="text1"/>
          <w:sz w:val="20"/>
          <w:szCs w:val="20"/>
          <w:lang w:eastAsia="en-GB"/>
        </w:rPr>
        <w:t>To support and protect industrial land for industrial uses.</w:t>
      </w:r>
    </w:p>
    <w:p w14:paraId="47B345A6" w14:textId="561CE021" w:rsidR="00EE3042" w:rsidRPr="00EE3042" w:rsidRDefault="00EE3042">
      <w:pPr>
        <w:pStyle w:val="ListParagraph"/>
        <w:numPr>
          <w:ilvl w:val="0"/>
          <w:numId w:val="17"/>
        </w:numPr>
        <w:shd w:val="clear" w:color="auto" w:fill="FFFFFF"/>
        <w:spacing w:after="0" w:line="240" w:lineRule="auto"/>
        <w:ind w:right="-23"/>
        <w:rPr>
          <w:rFonts w:ascii="Arial" w:hAnsi="Arial" w:cs="Arial"/>
          <w:i/>
          <w:iCs/>
          <w:color w:val="000000" w:themeColor="text1"/>
          <w:sz w:val="20"/>
          <w:szCs w:val="20"/>
          <w:lang w:eastAsia="en-GB"/>
        </w:rPr>
      </w:pPr>
      <w:r w:rsidRPr="00EE3042">
        <w:rPr>
          <w:rFonts w:ascii="Arial" w:hAnsi="Arial" w:cs="Arial"/>
          <w:i/>
          <w:iCs/>
          <w:color w:val="000000" w:themeColor="text1"/>
          <w:sz w:val="20"/>
          <w:szCs w:val="20"/>
          <w:lang w:eastAsia="en-GB"/>
        </w:rPr>
        <w:t>To promote ecologically, socially and economically sustainable development.</w:t>
      </w:r>
    </w:p>
    <w:p w14:paraId="4383D423" w14:textId="1106E0F7" w:rsidR="00EE3042" w:rsidRPr="00EE3042" w:rsidRDefault="00EE3042">
      <w:pPr>
        <w:pStyle w:val="ListParagraph"/>
        <w:numPr>
          <w:ilvl w:val="0"/>
          <w:numId w:val="17"/>
        </w:numPr>
        <w:shd w:val="clear" w:color="auto" w:fill="FFFFFF"/>
        <w:spacing w:after="0" w:line="240" w:lineRule="auto"/>
        <w:ind w:right="-23"/>
        <w:rPr>
          <w:rFonts w:ascii="Arial" w:hAnsi="Arial" w:cs="Arial"/>
          <w:i/>
          <w:iCs/>
          <w:color w:val="000000" w:themeColor="text1"/>
          <w:sz w:val="20"/>
          <w:szCs w:val="20"/>
          <w:lang w:eastAsia="en-GB"/>
        </w:rPr>
      </w:pPr>
      <w:r w:rsidRPr="00EE3042">
        <w:rPr>
          <w:rFonts w:ascii="Arial" w:hAnsi="Arial" w:cs="Arial"/>
          <w:i/>
          <w:iCs/>
          <w:color w:val="000000" w:themeColor="text1"/>
          <w:sz w:val="20"/>
          <w:szCs w:val="20"/>
          <w:lang w:eastAsia="en-GB"/>
        </w:rPr>
        <w:t>To ensure that retail, commercial or service land uses in industrial areas are of an ancillary nature.</w:t>
      </w:r>
    </w:p>
    <w:p w14:paraId="336E0C98" w14:textId="5ABC0153" w:rsidR="00EE3042" w:rsidRPr="00EE3042" w:rsidRDefault="00EE3042">
      <w:pPr>
        <w:pStyle w:val="ListParagraph"/>
        <w:numPr>
          <w:ilvl w:val="0"/>
          <w:numId w:val="17"/>
        </w:numPr>
        <w:shd w:val="clear" w:color="auto" w:fill="FFFFFF"/>
        <w:spacing w:after="0" w:line="240" w:lineRule="auto"/>
        <w:ind w:right="-23"/>
        <w:rPr>
          <w:rFonts w:ascii="Arial" w:hAnsi="Arial" w:cs="Arial"/>
          <w:i/>
          <w:iCs/>
          <w:color w:val="000000" w:themeColor="text1"/>
          <w:sz w:val="20"/>
          <w:szCs w:val="20"/>
          <w:lang w:eastAsia="en-GB"/>
        </w:rPr>
      </w:pPr>
      <w:r w:rsidRPr="00EE3042">
        <w:rPr>
          <w:rFonts w:ascii="Arial" w:hAnsi="Arial" w:cs="Arial"/>
          <w:i/>
          <w:iCs/>
          <w:color w:val="000000" w:themeColor="text1"/>
          <w:sz w:val="20"/>
          <w:szCs w:val="20"/>
          <w:lang w:eastAsia="en-GB"/>
        </w:rPr>
        <w:t>To ensure that development is compatible with the desired future character of the zone.</w:t>
      </w:r>
    </w:p>
    <w:p w14:paraId="5EA180D7" w14:textId="5DDA51F8" w:rsidR="00F73BB8" w:rsidRDefault="00F73BB8">
      <w:pPr>
        <w:jc w:val="left"/>
        <w:rPr>
          <w:rFonts w:ascii="Arial" w:hAnsi="Arial" w:cs="Arial"/>
          <w:lang w:eastAsia="en-GB"/>
        </w:rPr>
      </w:pPr>
      <w:r>
        <w:rPr>
          <w:rFonts w:ascii="Arial" w:hAnsi="Arial" w:cs="Arial"/>
          <w:lang w:eastAsia="en-GB"/>
        </w:rPr>
        <w:br w:type="page"/>
      </w:r>
    </w:p>
    <w:p w14:paraId="0E2FA0B7" w14:textId="5DD57E51" w:rsidR="00943546" w:rsidRPr="00EE3042" w:rsidRDefault="00943546" w:rsidP="00204299">
      <w:pPr>
        <w:shd w:val="clear" w:color="auto" w:fill="FFFFFF"/>
        <w:spacing w:after="0" w:line="240" w:lineRule="auto"/>
        <w:ind w:right="-23"/>
        <w:rPr>
          <w:rFonts w:ascii="Arial" w:hAnsi="Arial" w:cs="Arial"/>
          <w:color w:val="000000" w:themeColor="text1"/>
          <w:lang w:eastAsia="en-GB"/>
        </w:rPr>
      </w:pPr>
      <w:r w:rsidRPr="00EE3042">
        <w:rPr>
          <w:rFonts w:ascii="Arial" w:hAnsi="Arial" w:cs="Arial"/>
          <w:color w:val="000000" w:themeColor="text1"/>
          <w:lang w:eastAsia="en-GB"/>
        </w:rPr>
        <w:lastRenderedPageBreak/>
        <w:t>The proposal is consider</w:t>
      </w:r>
      <w:r w:rsidR="00F801F2" w:rsidRPr="00EE3042">
        <w:rPr>
          <w:rFonts w:ascii="Arial" w:hAnsi="Arial" w:cs="Arial"/>
          <w:color w:val="000000" w:themeColor="text1"/>
          <w:lang w:eastAsia="en-GB"/>
        </w:rPr>
        <w:t>e</w:t>
      </w:r>
      <w:r w:rsidRPr="00EE3042">
        <w:rPr>
          <w:rFonts w:ascii="Arial" w:hAnsi="Arial" w:cs="Arial"/>
          <w:color w:val="000000" w:themeColor="text1"/>
          <w:lang w:eastAsia="en-GB"/>
        </w:rPr>
        <w:t>d</w:t>
      </w:r>
      <w:r w:rsidR="00F801F2" w:rsidRPr="00EE3042">
        <w:rPr>
          <w:rFonts w:ascii="Arial" w:hAnsi="Arial" w:cs="Arial"/>
          <w:color w:val="000000" w:themeColor="text1"/>
          <w:lang w:eastAsia="en-GB"/>
        </w:rPr>
        <w:t xml:space="preserve"> to be</w:t>
      </w:r>
      <w:r w:rsidRPr="00EE3042">
        <w:rPr>
          <w:rFonts w:ascii="Arial" w:hAnsi="Arial" w:cs="Arial"/>
          <w:color w:val="000000" w:themeColor="text1"/>
          <w:lang w:eastAsia="en-GB"/>
        </w:rPr>
        <w:t xml:space="preserve"> consistent with these zone objectives for the following </w:t>
      </w:r>
      <w:r w:rsidR="00F801F2" w:rsidRPr="00EE3042">
        <w:rPr>
          <w:rFonts w:ascii="Arial" w:hAnsi="Arial" w:cs="Arial"/>
          <w:color w:val="000000" w:themeColor="text1"/>
          <w:lang w:eastAsia="en-GB"/>
        </w:rPr>
        <w:t>reasons:</w:t>
      </w:r>
    </w:p>
    <w:p w14:paraId="674EB95F" w14:textId="1B8BD98D" w:rsidR="00F801F2" w:rsidRPr="00EE3042" w:rsidRDefault="00F801F2" w:rsidP="00204299">
      <w:pPr>
        <w:shd w:val="clear" w:color="auto" w:fill="FFFFFF"/>
        <w:spacing w:after="0" w:line="240" w:lineRule="auto"/>
        <w:ind w:right="-23"/>
        <w:rPr>
          <w:rFonts w:ascii="Arial" w:hAnsi="Arial" w:cs="Arial"/>
          <w:color w:val="000000" w:themeColor="text1"/>
          <w:lang w:eastAsia="en-GB"/>
        </w:rPr>
      </w:pPr>
    </w:p>
    <w:p w14:paraId="5F25C798" w14:textId="6BFF27D8" w:rsidR="00204299" w:rsidRPr="00EE3042" w:rsidRDefault="00801E25">
      <w:pPr>
        <w:pStyle w:val="ListParagraph"/>
        <w:numPr>
          <w:ilvl w:val="0"/>
          <w:numId w:val="6"/>
        </w:numPr>
        <w:shd w:val="clear" w:color="auto" w:fill="FFFFFF"/>
        <w:spacing w:after="0" w:line="240" w:lineRule="auto"/>
        <w:ind w:right="-23"/>
        <w:rPr>
          <w:rFonts w:ascii="Arial" w:hAnsi="Arial" w:cs="Arial"/>
          <w:color w:val="000000" w:themeColor="text1"/>
          <w:lang w:eastAsia="en-GB"/>
        </w:rPr>
      </w:pPr>
      <w:r>
        <w:rPr>
          <w:rFonts w:ascii="Arial" w:hAnsi="Arial" w:cs="Arial"/>
          <w:color w:val="000000" w:themeColor="text1"/>
          <w:lang w:eastAsia="en-GB"/>
        </w:rPr>
        <w:t xml:space="preserve">The proposal </w:t>
      </w:r>
      <w:r w:rsidR="00FE2A09">
        <w:rPr>
          <w:rFonts w:ascii="Arial" w:hAnsi="Arial" w:cs="Arial"/>
          <w:color w:val="000000" w:themeColor="text1"/>
          <w:lang w:eastAsia="en-GB"/>
        </w:rPr>
        <w:t>will provide employment opportunities</w:t>
      </w:r>
    </w:p>
    <w:p w14:paraId="4B0EEF65" w14:textId="73872223" w:rsidR="00193467" w:rsidRDefault="00193467">
      <w:pPr>
        <w:pStyle w:val="ListParagraph"/>
        <w:numPr>
          <w:ilvl w:val="0"/>
          <w:numId w:val="6"/>
        </w:numPr>
        <w:shd w:val="clear" w:color="auto" w:fill="FFFFFF"/>
        <w:spacing w:after="0" w:line="240" w:lineRule="auto"/>
        <w:ind w:right="-23"/>
        <w:rPr>
          <w:rFonts w:ascii="Arial" w:hAnsi="Arial" w:cs="Arial"/>
          <w:color w:val="000000" w:themeColor="text1"/>
          <w:lang w:eastAsia="en-GB"/>
        </w:rPr>
      </w:pPr>
      <w:r>
        <w:rPr>
          <w:rFonts w:ascii="Arial" w:hAnsi="Arial" w:cs="Arial"/>
          <w:color w:val="000000" w:themeColor="text1"/>
          <w:lang w:eastAsia="en-GB"/>
        </w:rPr>
        <w:t>The proposed use is of an industrial nature</w:t>
      </w:r>
    </w:p>
    <w:p w14:paraId="79380E81" w14:textId="78BB71C4" w:rsidR="00FE2A09" w:rsidRDefault="00FE2A09">
      <w:pPr>
        <w:pStyle w:val="ListParagraph"/>
        <w:numPr>
          <w:ilvl w:val="0"/>
          <w:numId w:val="6"/>
        </w:numPr>
        <w:shd w:val="clear" w:color="auto" w:fill="FFFFFF"/>
        <w:spacing w:after="0" w:line="240" w:lineRule="auto"/>
        <w:ind w:right="-23"/>
        <w:rPr>
          <w:rFonts w:ascii="Arial" w:hAnsi="Arial" w:cs="Arial"/>
          <w:color w:val="000000" w:themeColor="text1"/>
          <w:lang w:eastAsia="en-GB"/>
        </w:rPr>
      </w:pPr>
      <w:r>
        <w:rPr>
          <w:rFonts w:ascii="Arial" w:hAnsi="Arial" w:cs="Arial"/>
          <w:color w:val="000000" w:themeColor="text1"/>
          <w:lang w:eastAsia="en-GB"/>
        </w:rPr>
        <w:t>The proposed</w:t>
      </w:r>
      <w:r w:rsidR="007D07B2">
        <w:rPr>
          <w:rFonts w:ascii="Arial" w:hAnsi="Arial" w:cs="Arial"/>
          <w:color w:val="000000" w:themeColor="text1"/>
          <w:lang w:eastAsia="en-GB"/>
        </w:rPr>
        <w:t xml:space="preserve"> is compatible with adjoining industrial and warehouse land uses</w:t>
      </w:r>
    </w:p>
    <w:p w14:paraId="40396345" w14:textId="2E08E6A2" w:rsidR="007D07B2" w:rsidRPr="00EE3042" w:rsidRDefault="00193467">
      <w:pPr>
        <w:pStyle w:val="ListParagraph"/>
        <w:numPr>
          <w:ilvl w:val="0"/>
          <w:numId w:val="6"/>
        </w:numPr>
        <w:shd w:val="clear" w:color="auto" w:fill="FFFFFF"/>
        <w:spacing w:after="0" w:line="240" w:lineRule="auto"/>
        <w:ind w:right="-23"/>
        <w:rPr>
          <w:rFonts w:ascii="Arial" w:hAnsi="Arial" w:cs="Arial"/>
          <w:color w:val="000000" w:themeColor="text1"/>
          <w:lang w:eastAsia="en-GB"/>
        </w:rPr>
      </w:pPr>
      <w:r>
        <w:rPr>
          <w:rFonts w:ascii="Arial" w:hAnsi="Arial" w:cs="Arial"/>
          <w:color w:val="000000" w:themeColor="text1"/>
          <w:lang w:eastAsia="en-GB"/>
        </w:rPr>
        <w:t>The proposal is compatible with the desired future character of the IN1 General Industrial Zone</w:t>
      </w:r>
    </w:p>
    <w:p w14:paraId="405C5689" w14:textId="77777777" w:rsidR="00F801F2" w:rsidRDefault="00F801F2" w:rsidP="00C25B74">
      <w:pPr>
        <w:shd w:val="clear" w:color="auto" w:fill="FFFFFF"/>
        <w:spacing w:after="0" w:line="240" w:lineRule="auto"/>
        <w:ind w:right="-23"/>
        <w:rPr>
          <w:rFonts w:ascii="Arial" w:hAnsi="Arial" w:cs="Arial"/>
          <w:lang w:eastAsia="en-GB"/>
        </w:rPr>
      </w:pPr>
    </w:p>
    <w:p w14:paraId="6F2345F7" w14:textId="6C669D53" w:rsidR="004D5DEC" w:rsidRDefault="0070201A" w:rsidP="0070201A">
      <w:pPr>
        <w:widowControl w:val="0"/>
        <w:spacing w:after="0" w:line="240" w:lineRule="auto"/>
        <w:rPr>
          <w:rFonts w:ascii="Arial" w:hAnsi="Arial" w:cs="Arial"/>
          <w:color w:val="000000" w:themeColor="text1"/>
          <w:shd w:val="clear" w:color="auto" w:fill="FFFFFF"/>
          <w:lang w:eastAsia="en-AU"/>
        </w:rPr>
      </w:pPr>
      <w:r>
        <w:rPr>
          <w:rFonts w:ascii="Arial" w:hAnsi="Arial" w:cs="Arial"/>
          <w:color w:val="000000" w:themeColor="text1"/>
          <w:shd w:val="clear" w:color="auto" w:fill="FFFFFF"/>
          <w:lang w:eastAsia="en-AU"/>
        </w:rPr>
        <w:t xml:space="preserve">The site is adjoined by </w:t>
      </w:r>
      <w:r w:rsidRPr="00565983">
        <w:rPr>
          <w:rFonts w:ascii="Arial" w:hAnsi="Arial" w:cs="Arial"/>
          <w:color w:val="000000" w:themeColor="text1"/>
          <w:lang w:eastAsia="en-GB"/>
        </w:rPr>
        <w:t xml:space="preserve">IN1 General Industrial </w:t>
      </w:r>
      <w:r>
        <w:rPr>
          <w:rFonts w:ascii="Arial" w:hAnsi="Arial" w:cs="Arial"/>
          <w:color w:val="000000" w:themeColor="text1"/>
          <w:lang w:eastAsia="en-GB"/>
        </w:rPr>
        <w:t>z</w:t>
      </w:r>
      <w:r w:rsidRPr="00565983">
        <w:rPr>
          <w:rFonts w:ascii="Arial" w:hAnsi="Arial" w:cs="Arial"/>
          <w:color w:val="000000" w:themeColor="text1"/>
          <w:lang w:eastAsia="en-GB"/>
        </w:rPr>
        <w:t>one</w:t>
      </w:r>
      <w:r>
        <w:rPr>
          <w:rFonts w:ascii="Arial" w:hAnsi="Arial" w:cs="Arial"/>
          <w:color w:val="000000" w:themeColor="text1"/>
          <w:lang w:eastAsia="en-GB"/>
        </w:rPr>
        <w:t xml:space="preserve">d land to the north, south, east and west. It is noted that a </w:t>
      </w:r>
      <w:r w:rsidR="00FA289F">
        <w:rPr>
          <w:rFonts w:ascii="Arial" w:hAnsi="Arial" w:cs="Arial"/>
          <w:color w:val="000000" w:themeColor="text1"/>
          <w:lang w:eastAsia="en-GB"/>
        </w:rPr>
        <w:t xml:space="preserve">portion of </w:t>
      </w:r>
      <w:r w:rsidR="0085658B">
        <w:rPr>
          <w:rFonts w:ascii="Arial" w:hAnsi="Arial" w:cs="Arial"/>
          <w:color w:val="000000" w:themeColor="text1"/>
          <w:lang w:eastAsia="en-GB"/>
        </w:rPr>
        <w:t>C</w:t>
      </w:r>
      <w:r w:rsidR="00FA289F">
        <w:rPr>
          <w:rFonts w:ascii="Arial" w:hAnsi="Arial" w:cs="Arial"/>
          <w:color w:val="000000" w:themeColor="text1"/>
          <w:lang w:eastAsia="en-GB"/>
        </w:rPr>
        <w:t>4 Environmental</w:t>
      </w:r>
      <w:r w:rsidR="0085658B">
        <w:rPr>
          <w:rFonts w:ascii="Arial" w:hAnsi="Arial" w:cs="Arial"/>
          <w:color w:val="000000" w:themeColor="text1"/>
          <w:lang w:eastAsia="en-GB"/>
        </w:rPr>
        <w:t xml:space="preserve"> Living</w:t>
      </w:r>
      <w:r w:rsidR="00FA289F">
        <w:rPr>
          <w:rFonts w:ascii="Arial" w:hAnsi="Arial" w:cs="Arial"/>
          <w:color w:val="000000" w:themeColor="text1"/>
          <w:lang w:eastAsia="en-GB"/>
        </w:rPr>
        <w:t xml:space="preserve"> </w:t>
      </w:r>
      <w:r w:rsidR="0085658B">
        <w:rPr>
          <w:rFonts w:ascii="Arial" w:hAnsi="Arial" w:cs="Arial"/>
          <w:color w:val="000000" w:themeColor="text1"/>
          <w:lang w:eastAsia="en-GB"/>
        </w:rPr>
        <w:t>z</w:t>
      </w:r>
      <w:r w:rsidR="00FA289F">
        <w:rPr>
          <w:rFonts w:ascii="Arial" w:hAnsi="Arial" w:cs="Arial"/>
          <w:color w:val="000000" w:themeColor="text1"/>
          <w:lang w:eastAsia="en-GB"/>
        </w:rPr>
        <w:t>oned land adjoins the site to the south-west.</w:t>
      </w:r>
      <w:r w:rsidR="004D5DEC">
        <w:rPr>
          <w:rFonts w:ascii="Arial" w:hAnsi="Arial" w:cs="Arial"/>
          <w:color w:val="000000" w:themeColor="text1"/>
          <w:shd w:val="clear" w:color="auto" w:fill="FFFFFF"/>
          <w:lang w:eastAsia="en-AU"/>
        </w:rPr>
        <w:t xml:space="preserve"> </w:t>
      </w:r>
      <w:r w:rsidR="00A001C0">
        <w:rPr>
          <w:rFonts w:ascii="Arial" w:hAnsi="Arial" w:cs="Arial"/>
          <w:color w:val="000000" w:themeColor="text1"/>
          <w:shd w:val="clear" w:color="auto" w:fill="FFFFFF"/>
          <w:lang w:eastAsia="en-AU"/>
        </w:rPr>
        <w:t xml:space="preserve">Despite this zoning, </w:t>
      </w:r>
      <w:r w:rsidR="004D5DEC">
        <w:rPr>
          <w:rFonts w:ascii="Arial" w:hAnsi="Arial" w:cs="Arial"/>
          <w:color w:val="000000" w:themeColor="text1"/>
          <w:shd w:val="clear" w:color="auto" w:fill="FFFFFF"/>
          <w:lang w:eastAsia="en-AU"/>
        </w:rPr>
        <w:t xml:space="preserve">the adjoining property </w:t>
      </w:r>
      <w:r w:rsidR="006E55EE">
        <w:rPr>
          <w:rFonts w:ascii="Arial" w:hAnsi="Arial" w:cs="Arial"/>
          <w:color w:val="000000" w:themeColor="text1"/>
          <w:shd w:val="clear" w:color="auto" w:fill="FFFFFF"/>
          <w:lang w:eastAsia="en-AU"/>
        </w:rPr>
        <w:t xml:space="preserve">contains </w:t>
      </w:r>
      <w:r w:rsidR="006E55EE" w:rsidRPr="006E55EE">
        <w:rPr>
          <w:rFonts w:ascii="Arial" w:hAnsi="Arial" w:cs="Arial"/>
          <w:color w:val="000000" w:themeColor="text1"/>
          <w:shd w:val="clear" w:color="auto" w:fill="FFFFFF"/>
          <w:lang w:eastAsia="en-AU"/>
        </w:rPr>
        <w:t>bushland and the Australian Reptile Park</w:t>
      </w:r>
      <w:r w:rsidR="006E55EE">
        <w:rPr>
          <w:rFonts w:ascii="Arial" w:hAnsi="Arial" w:cs="Arial"/>
          <w:color w:val="000000" w:themeColor="text1"/>
          <w:shd w:val="clear" w:color="auto" w:fill="FFFFFF"/>
          <w:lang w:eastAsia="en-AU"/>
        </w:rPr>
        <w:t xml:space="preserve"> and does not contain any residential dwellings.</w:t>
      </w:r>
      <w:r w:rsidR="00F93EB2">
        <w:rPr>
          <w:rFonts w:ascii="Arial" w:hAnsi="Arial" w:cs="Arial"/>
          <w:color w:val="000000" w:themeColor="text1"/>
          <w:shd w:val="clear" w:color="auto" w:fill="FFFFFF"/>
          <w:lang w:eastAsia="en-AU"/>
        </w:rPr>
        <w:t xml:space="preserve"> The closest residential receiver is located approximately 300m west of the site.</w:t>
      </w:r>
    </w:p>
    <w:p w14:paraId="2E5EFE5E" w14:textId="77777777" w:rsidR="004D5DEC" w:rsidRDefault="004D5DEC" w:rsidP="0070201A">
      <w:pPr>
        <w:widowControl w:val="0"/>
        <w:spacing w:after="0" w:line="240" w:lineRule="auto"/>
        <w:rPr>
          <w:rFonts w:ascii="Arial" w:hAnsi="Arial" w:cs="Arial"/>
          <w:color w:val="000000" w:themeColor="text1"/>
          <w:shd w:val="clear" w:color="auto" w:fill="FFFFFF"/>
          <w:lang w:eastAsia="en-AU"/>
        </w:rPr>
      </w:pPr>
    </w:p>
    <w:p w14:paraId="2C5CD610" w14:textId="37400726" w:rsidR="0070201A" w:rsidRDefault="0070201A" w:rsidP="0070201A">
      <w:pPr>
        <w:widowControl w:val="0"/>
        <w:spacing w:after="0" w:line="240" w:lineRule="auto"/>
        <w:rPr>
          <w:rFonts w:ascii="Arial" w:hAnsi="Arial" w:cs="Arial"/>
          <w:color w:val="000000" w:themeColor="text1"/>
          <w:shd w:val="clear" w:color="auto" w:fill="FFFFFF"/>
          <w:lang w:eastAsia="en-AU"/>
        </w:rPr>
      </w:pPr>
      <w:r w:rsidRPr="00123943">
        <w:rPr>
          <w:rFonts w:ascii="Arial" w:hAnsi="Arial" w:cs="Arial"/>
          <w:color w:val="000000" w:themeColor="text1"/>
          <w:shd w:val="clear" w:color="auto" w:fill="FFFFFF"/>
          <w:lang w:eastAsia="en-AU"/>
        </w:rPr>
        <w:t xml:space="preserve">The proposal is considered to be generally consistent with the context of the site, as the site is within an established industrial area and the proposed use as a resource recovery facility is compatible with surrounding uses. </w:t>
      </w:r>
    </w:p>
    <w:p w14:paraId="6611732C" w14:textId="77777777" w:rsidR="00271FE2" w:rsidRPr="00BE218C" w:rsidRDefault="00271FE2" w:rsidP="00C25B74">
      <w:pPr>
        <w:shd w:val="clear" w:color="auto" w:fill="FFFFFF"/>
        <w:spacing w:after="0" w:line="240" w:lineRule="auto"/>
        <w:ind w:right="-23"/>
        <w:rPr>
          <w:rFonts w:ascii="Arial" w:hAnsi="Arial" w:cs="Arial"/>
          <w:lang w:eastAsia="en-GB"/>
        </w:rPr>
      </w:pPr>
    </w:p>
    <w:p w14:paraId="7121FD12" w14:textId="45246990" w:rsidR="00084CC1" w:rsidRPr="00BE218C" w:rsidRDefault="00084CC1" w:rsidP="00084CC1">
      <w:pPr>
        <w:shd w:val="clear" w:color="auto" w:fill="FFFFFF"/>
        <w:spacing w:after="0" w:line="240" w:lineRule="auto"/>
        <w:ind w:right="-23"/>
        <w:rPr>
          <w:rFonts w:ascii="Arial" w:hAnsi="Arial" w:cs="Arial"/>
          <w:i/>
          <w:iCs/>
          <w:lang w:eastAsia="en-GB"/>
        </w:rPr>
      </w:pPr>
      <w:r w:rsidRPr="00BE218C">
        <w:rPr>
          <w:rFonts w:ascii="Arial" w:hAnsi="Arial" w:cs="Arial"/>
          <w:i/>
          <w:iCs/>
          <w:lang w:eastAsia="en-GB"/>
        </w:rPr>
        <w:t xml:space="preserve">General Controls </w:t>
      </w:r>
      <w:r w:rsidR="00C96C9E">
        <w:rPr>
          <w:rFonts w:ascii="Arial" w:hAnsi="Arial" w:cs="Arial"/>
          <w:i/>
          <w:iCs/>
          <w:lang w:eastAsia="en-GB"/>
        </w:rPr>
        <w:t xml:space="preserve">and Development Standards </w:t>
      </w:r>
      <w:r w:rsidRPr="00BE218C">
        <w:rPr>
          <w:rFonts w:ascii="Arial" w:hAnsi="Arial" w:cs="Arial"/>
          <w:i/>
          <w:iCs/>
          <w:lang w:eastAsia="en-GB"/>
        </w:rPr>
        <w:t>(Part 2, 4, 5 and 6)</w:t>
      </w:r>
    </w:p>
    <w:p w14:paraId="7969EFC3" w14:textId="66CC5DFA" w:rsidR="00403803" w:rsidRPr="00BE218C" w:rsidRDefault="00403803" w:rsidP="00F44E39">
      <w:pPr>
        <w:shd w:val="clear" w:color="auto" w:fill="FFFFFF"/>
        <w:spacing w:after="0" w:line="240" w:lineRule="auto"/>
        <w:ind w:right="-23"/>
        <w:rPr>
          <w:rFonts w:ascii="Arial" w:hAnsi="Arial" w:cs="Arial"/>
          <w:lang w:eastAsia="en-GB"/>
        </w:rPr>
      </w:pPr>
    </w:p>
    <w:p w14:paraId="2A66DAAA" w14:textId="3EBDE12D" w:rsidR="002A656A" w:rsidRPr="002A656A" w:rsidRDefault="00A03A7D" w:rsidP="00F44E39">
      <w:pPr>
        <w:shd w:val="clear" w:color="auto" w:fill="FFFFFF"/>
        <w:spacing w:after="0" w:line="240" w:lineRule="auto"/>
        <w:ind w:right="-23"/>
        <w:rPr>
          <w:rFonts w:ascii="Arial" w:hAnsi="Arial" w:cs="Arial"/>
          <w:lang w:eastAsia="en-GB"/>
        </w:rPr>
      </w:pPr>
      <w:r w:rsidRPr="00BE218C">
        <w:rPr>
          <w:rFonts w:ascii="Arial" w:hAnsi="Arial" w:cs="Arial"/>
          <w:lang w:eastAsia="en-GB"/>
        </w:rPr>
        <w:t xml:space="preserve">The LEP </w:t>
      </w:r>
      <w:r w:rsidRPr="002A656A">
        <w:rPr>
          <w:rFonts w:ascii="Arial" w:hAnsi="Arial" w:cs="Arial"/>
          <w:lang w:eastAsia="en-GB"/>
        </w:rPr>
        <w:t xml:space="preserve">also contains </w:t>
      </w:r>
      <w:r w:rsidR="004E5C50" w:rsidRPr="002A656A">
        <w:rPr>
          <w:rFonts w:ascii="Arial" w:hAnsi="Arial" w:cs="Arial"/>
          <w:lang w:eastAsia="en-GB"/>
        </w:rPr>
        <w:t xml:space="preserve">controls relating to development standards, miscellaneous provisions </w:t>
      </w:r>
      <w:r w:rsidR="000777F4" w:rsidRPr="002A656A">
        <w:rPr>
          <w:rFonts w:ascii="Arial" w:hAnsi="Arial" w:cs="Arial"/>
          <w:lang w:eastAsia="en-GB"/>
        </w:rPr>
        <w:t>and</w:t>
      </w:r>
      <w:r w:rsidR="004E5C50" w:rsidRPr="002A656A">
        <w:rPr>
          <w:rFonts w:ascii="Arial" w:hAnsi="Arial" w:cs="Arial"/>
          <w:lang w:eastAsia="en-GB"/>
        </w:rPr>
        <w:t xml:space="preserve"> local provisions. The controls </w:t>
      </w:r>
      <w:r w:rsidR="00F32E3C" w:rsidRPr="002A656A">
        <w:rPr>
          <w:rFonts w:ascii="Arial" w:hAnsi="Arial" w:cs="Arial"/>
          <w:lang w:eastAsia="en-GB"/>
        </w:rPr>
        <w:t xml:space="preserve">relevant </w:t>
      </w:r>
      <w:r w:rsidR="004E5C50" w:rsidRPr="002A656A">
        <w:rPr>
          <w:rFonts w:ascii="Arial" w:hAnsi="Arial" w:cs="Arial"/>
          <w:lang w:eastAsia="en-GB"/>
        </w:rPr>
        <w:t xml:space="preserve">to the proposal are considered in </w:t>
      </w:r>
      <w:r w:rsidR="004E5C50" w:rsidRPr="002A656A">
        <w:rPr>
          <w:rFonts w:ascii="Arial" w:hAnsi="Arial" w:cs="Arial"/>
          <w:b/>
          <w:bCs/>
          <w:lang w:eastAsia="en-GB"/>
        </w:rPr>
        <w:t xml:space="preserve">Table </w:t>
      </w:r>
      <w:r w:rsidR="00FE7FF9" w:rsidRPr="002A656A">
        <w:rPr>
          <w:rFonts w:ascii="Arial" w:hAnsi="Arial" w:cs="Arial"/>
          <w:b/>
          <w:bCs/>
          <w:lang w:eastAsia="en-GB"/>
        </w:rPr>
        <w:t>4</w:t>
      </w:r>
      <w:r w:rsidR="004E5C50" w:rsidRPr="002A656A">
        <w:rPr>
          <w:rFonts w:ascii="Arial" w:hAnsi="Arial" w:cs="Arial"/>
          <w:lang w:eastAsia="en-GB"/>
        </w:rPr>
        <w:t xml:space="preserve"> below</w:t>
      </w:r>
      <w:r w:rsidR="009B390F" w:rsidRPr="002A656A">
        <w:rPr>
          <w:rFonts w:ascii="Arial" w:hAnsi="Arial" w:cs="Arial"/>
          <w:lang w:eastAsia="en-GB"/>
        </w:rPr>
        <w:t xml:space="preserve">. </w:t>
      </w:r>
    </w:p>
    <w:p w14:paraId="3E6223C4" w14:textId="648178FB" w:rsidR="009C5E55" w:rsidRPr="00BE218C" w:rsidRDefault="009C5E55" w:rsidP="009C5E55">
      <w:pPr>
        <w:shd w:val="clear" w:color="auto" w:fill="FFFFFF"/>
        <w:spacing w:after="0" w:line="240" w:lineRule="auto"/>
        <w:ind w:right="-23"/>
        <w:rPr>
          <w:rFonts w:ascii="Arial" w:hAnsi="Arial" w:cs="Arial"/>
          <w:i/>
          <w:iCs/>
          <w:lang w:eastAsia="en-GB"/>
        </w:rPr>
      </w:pPr>
    </w:p>
    <w:p w14:paraId="65B7D745" w14:textId="597E7D90" w:rsidR="000D26EE" w:rsidRPr="002A0A9B" w:rsidRDefault="000D26EE" w:rsidP="00F14826">
      <w:pPr>
        <w:pStyle w:val="Caption"/>
        <w:keepNext/>
        <w:jc w:val="center"/>
        <w:rPr>
          <w:rFonts w:ascii="Arial" w:hAnsi="Arial" w:cs="Arial"/>
          <w:b/>
          <w:bCs/>
          <w:i w:val="0"/>
          <w:iCs w:val="0"/>
          <w:color w:val="auto"/>
          <w:sz w:val="20"/>
          <w:szCs w:val="20"/>
        </w:rPr>
      </w:pPr>
      <w:r w:rsidRPr="002A0A9B">
        <w:rPr>
          <w:rFonts w:ascii="Arial" w:hAnsi="Arial" w:cs="Arial"/>
          <w:b/>
          <w:bCs/>
          <w:i w:val="0"/>
          <w:iCs w:val="0"/>
          <w:color w:val="auto"/>
          <w:sz w:val="20"/>
          <w:szCs w:val="20"/>
        </w:rPr>
        <w:t xml:space="preserve">Table </w:t>
      </w:r>
      <w:r w:rsidR="00D12C27">
        <w:rPr>
          <w:rFonts w:ascii="Arial" w:hAnsi="Arial" w:cs="Arial"/>
          <w:b/>
          <w:bCs/>
          <w:i w:val="0"/>
          <w:iCs w:val="0"/>
          <w:color w:val="auto"/>
          <w:sz w:val="20"/>
          <w:szCs w:val="20"/>
        </w:rPr>
        <w:fldChar w:fldCharType="begin"/>
      </w:r>
      <w:r w:rsidR="00D12C27">
        <w:rPr>
          <w:rFonts w:ascii="Arial" w:hAnsi="Arial" w:cs="Arial"/>
          <w:b/>
          <w:bCs/>
          <w:i w:val="0"/>
          <w:iCs w:val="0"/>
          <w:color w:val="auto"/>
          <w:sz w:val="20"/>
          <w:szCs w:val="20"/>
        </w:rPr>
        <w:instrText xml:space="preserve"> SEQ Table \* ARABIC </w:instrText>
      </w:r>
      <w:r w:rsidR="00D12C27">
        <w:rPr>
          <w:rFonts w:ascii="Arial" w:hAnsi="Arial" w:cs="Arial"/>
          <w:b/>
          <w:bCs/>
          <w:i w:val="0"/>
          <w:iCs w:val="0"/>
          <w:color w:val="auto"/>
          <w:sz w:val="20"/>
          <w:szCs w:val="20"/>
        </w:rPr>
        <w:fldChar w:fldCharType="separate"/>
      </w:r>
      <w:r w:rsidR="00D12C27">
        <w:rPr>
          <w:rFonts w:ascii="Arial" w:hAnsi="Arial" w:cs="Arial"/>
          <w:b/>
          <w:bCs/>
          <w:i w:val="0"/>
          <w:iCs w:val="0"/>
          <w:noProof/>
          <w:color w:val="auto"/>
          <w:sz w:val="20"/>
          <w:szCs w:val="20"/>
        </w:rPr>
        <w:t>4</w:t>
      </w:r>
      <w:r w:rsidR="00D12C27">
        <w:rPr>
          <w:rFonts w:ascii="Arial" w:hAnsi="Arial" w:cs="Arial"/>
          <w:b/>
          <w:bCs/>
          <w:i w:val="0"/>
          <w:iCs w:val="0"/>
          <w:color w:val="auto"/>
          <w:sz w:val="20"/>
          <w:szCs w:val="20"/>
        </w:rPr>
        <w:fldChar w:fldCharType="end"/>
      </w:r>
      <w:r w:rsidRPr="002A0A9B">
        <w:rPr>
          <w:rFonts w:ascii="Arial" w:hAnsi="Arial" w:cs="Arial"/>
          <w:b/>
          <w:bCs/>
          <w:i w:val="0"/>
          <w:iCs w:val="0"/>
          <w:color w:val="auto"/>
          <w:sz w:val="20"/>
          <w:szCs w:val="20"/>
        </w:rPr>
        <w:t>: Consideration of the LEP Controls</w:t>
      </w:r>
    </w:p>
    <w:tbl>
      <w:tblPr>
        <w:tblStyle w:val="DPETable"/>
        <w:tblW w:w="880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2552"/>
        <w:gridCol w:w="2942"/>
        <w:gridCol w:w="1611"/>
      </w:tblGrid>
      <w:tr w:rsidR="000748A1" w:rsidRPr="00BE218C" w14:paraId="09288D68" w14:textId="0A9CE14A" w:rsidTr="000777F4">
        <w:trPr>
          <w:cnfStyle w:val="100000000000" w:firstRow="1" w:lastRow="0" w:firstColumn="0" w:lastColumn="0" w:oddVBand="0" w:evenVBand="0" w:oddHBand="0" w:evenHBand="0" w:firstRowFirstColumn="0" w:firstRowLastColumn="0" w:lastRowFirstColumn="0" w:lastRowLastColumn="0"/>
          <w:jc w:val="center"/>
        </w:trPr>
        <w:tc>
          <w:tcPr>
            <w:tcW w:w="1696" w:type="dxa"/>
          </w:tcPr>
          <w:p w14:paraId="22E57905" w14:textId="655E1A08" w:rsidR="000748A1" w:rsidRPr="00BE218C" w:rsidRDefault="000748A1" w:rsidP="00272E6E">
            <w:pPr>
              <w:pStyle w:val="FigureCaption"/>
              <w:spacing w:before="0" w:after="0"/>
              <w:ind w:left="0"/>
              <w:rPr>
                <w:rFonts w:ascii="Arial" w:hAnsi="Arial" w:cs="Arial"/>
                <w:b/>
                <w:bCs/>
                <w:color w:val="auto"/>
                <w:sz w:val="22"/>
                <w:szCs w:val="22"/>
              </w:rPr>
            </w:pPr>
            <w:r w:rsidRPr="00BE218C">
              <w:rPr>
                <w:rFonts w:ascii="Arial" w:hAnsi="Arial" w:cs="Arial"/>
                <w:b/>
                <w:bCs/>
                <w:color w:val="auto"/>
                <w:sz w:val="22"/>
                <w:szCs w:val="22"/>
              </w:rPr>
              <w:t>Control</w:t>
            </w:r>
          </w:p>
        </w:tc>
        <w:tc>
          <w:tcPr>
            <w:tcW w:w="2552" w:type="dxa"/>
          </w:tcPr>
          <w:p w14:paraId="2FFE782F" w14:textId="5D5A75ED" w:rsidR="000748A1" w:rsidRPr="00BE218C" w:rsidRDefault="000748A1" w:rsidP="00272E6E">
            <w:pPr>
              <w:pStyle w:val="FigureCaption"/>
              <w:spacing w:before="0" w:after="0"/>
              <w:ind w:left="0"/>
              <w:rPr>
                <w:rFonts w:ascii="Arial" w:hAnsi="Arial" w:cs="Arial"/>
                <w:b/>
                <w:bCs/>
                <w:color w:val="auto"/>
                <w:sz w:val="22"/>
                <w:szCs w:val="22"/>
              </w:rPr>
            </w:pPr>
            <w:r w:rsidRPr="00BE218C">
              <w:rPr>
                <w:rFonts w:ascii="Arial" w:hAnsi="Arial" w:cs="Arial"/>
                <w:b/>
                <w:bCs/>
                <w:color w:val="auto"/>
                <w:sz w:val="22"/>
                <w:szCs w:val="22"/>
              </w:rPr>
              <w:t xml:space="preserve">Requirement </w:t>
            </w:r>
          </w:p>
        </w:tc>
        <w:tc>
          <w:tcPr>
            <w:tcW w:w="2942" w:type="dxa"/>
          </w:tcPr>
          <w:p w14:paraId="58608058" w14:textId="7A6C8385" w:rsidR="000748A1" w:rsidRPr="00BE218C" w:rsidRDefault="000748A1" w:rsidP="00272E6E">
            <w:pPr>
              <w:pStyle w:val="FigureCaption"/>
              <w:spacing w:before="0" w:after="0"/>
              <w:ind w:left="0"/>
              <w:rPr>
                <w:rFonts w:ascii="Arial" w:hAnsi="Arial" w:cs="Arial"/>
                <w:b/>
                <w:bCs/>
                <w:color w:val="auto"/>
                <w:sz w:val="22"/>
                <w:szCs w:val="22"/>
              </w:rPr>
            </w:pPr>
            <w:r w:rsidRPr="00BE218C">
              <w:rPr>
                <w:rFonts w:ascii="Arial" w:hAnsi="Arial" w:cs="Arial"/>
                <w:b/>
                <w:bCs/>
                <w:color w:val="auto"/>
                <w:sz w:val="22"/>
                <w:szCs w:val="22"/>
              </w:rPr>
              <w:t>Proposal</w:t>
            </w:r>
          </w:p>
        </w:tc>
        <w:tc>
          <w:tcPr>
            <w:tcW w:w="1611" w:type="dxa"/>
          </w:tcPr>
          <w:p w14:paraId="3F7B7C58" w14:textId="4A77A8B8" w:rsidR="000748A1" w:rsidRPr="00BE218C" w:rsidRDefault="000748A1" w:rsidP="00272E6E">
            <w:pPr>
              <w:pStyle w:val="FigureCaption"/>
              <w:spacing w:before="0" w:after="0"/>
              <w:ind w:left="0"/>
              <w:rPr>
                <w:rFonts w:ascii="Arial" w:hAnsi="Arial" w:cs="Arial"/>
                <w:b/>
                <w:bCs/>
                <w:color w:val="auto"/>
                <w:sz w:val="22"/>
                <w:szCs w:val="22"/>
              </w:rPr>
            </w:pPr>
            <w:r w:rsidRPr="00BE218C">
              <w:rPr>
                <w:rFonts w:ascii="Arial" w:hAnsi="Arial" w:cs="Arial"/>
                <w:b/>
                <w:bCs/>
                <w:color w:val="auto"/>
                <w:sz w:val="22"/>
                <w:szCs w:val="22"/>
              </w:rPr>
              <w:t>Comply</w:t>
            </w:r>
          </w:p>
        </w:tc>
      </w:tr>
      <w:tr w:rsidR="000748A1" w:rsidRPr="00BE218C" w14:paraId="178DAE74" w14:textId="1158B2BE" w:rsidTr="000777F4">
        <w:trPr>
          <w:jc w:val="center"/>
        </w:trPr>
        <w:tc>
          <w:tcPr>
            <w:tcW w:w="1696" w:type="dxa"/>
          </w:tcPr>
          <w:p w14:paraId="4C9C4A53" w14:textId="77777777" w:rsidR="00537417" w:rsidRPr="00BE218C" w:rsidRDefault="000748A1" w:rsidP="00E14268">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 xml:space="preserve">Minimum subdivision Lot size </w:t>
            </w:r>
          </w:p>
          <w:p w14:paraId="73C595A9" w14:textId="4C0A9253" w:rsidR="000748A1" w:rsidRPr="00BE218C" w:rsidRDefault="000748A1" w:rsidP="00E14268">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(Cl 4.1)</w:t>
            </w:r>
          </w:p>
        </w:tc>
        <w:tc>
          <w:tcPr>
            <w:tcW w:w="2552" w:type="dxa"/>
          </w:tcPr>
          <w:p w14:paraId="096E63E1" w14:textId="0AA4C352" w:rsidR="000748A1" w:rsidRPr="00BE218C" w:rsidRDefault="00C24B8D" w:rsidP="003962D2">
            <w:pPr>
              <w:pStyle w:val="FigureCaption"/>
              <w:spacing w:before="0" w:after="0"/>
              <w:ind w:left="0"/>
              <w:rPr>
                <w:rFonts w:ascii="Arial" w:hAnsi="Arial" w:cs="Arial"/>
                <w:b w:val="0"/>
                <w:color w:val="auto"/>
                <w:sz w:val="22"/>
                <w:szCs w:val="22"/>
              </w:rPr>
            </w:pPr>
            <w:r w:rsidRPr="00EC76D7">
              <w:rPr>
                <w:rFonts w:ascii="Arial" w:hAnsi="Arial" w:cs="Arial"/>
                <w:b w:val="0"/>
                <w:color w:val="auto"/>
                <w:sz w:val="22"/>
                <w:szCs w:val="22"/>
              </w:rPr>
              <w:t>4000</w:t>
            </w:r>
            <w:r w:rsidR="003962D2" w:rsidRPr="00EC76D7">
              <w:rPr>
                <w:rFonts w:ascii="Arial" w:hAnsi="Arial" w:cs="Arial"/>
                <w:b w:val="0"/>
                <w:color w:val="auto"/>
                <w:sz w:val="22"/>
                <w:szCs w:val="22"/>
              </w:rPr>
              <w:t>m²</w:t>
            </w:r>
          </w:p>
        </w:tc>
        <w:tc>
          <w:tcPr>
            <w:tcW w:w="2942" w:type="dxa"/>
          </w:tcPr>
          <w:p w14:paraId="7E0B6E26" w14:textId="210A1ED8" w:rsidR="000748A1" w:rsidRPr="00BE218C" w:rsidRDefault="00C24B8D" w:rsidP="005722FD">
            <w:pPr>
              <w:pStyle w:val="FigureCaption"/>
              <w:spacing w:before="0" w:after="0"/>
              <w:ind w:left="0"/>
              <w:jc w:val="both"/>
              <w:rPr>
                <w:rFonts w:ascii="Arial" w:hAnsi="Arial" w:cs="Arial"/>
                <w:b w:val="0"/>
                <w:color w:val="auto"/>
                <w:sz w:val="22"/>
                <w:szCs w:val="22"/>
              </w:rPr>
            </w:pPr>
            <w:r w:rsidRPr="00EC76D7">
              <w:rPr>
                <w:rFonts w:ascii="Arial" w:hAnsi="Arial" w:cs="Arial"/>
                <w:b w:val="0"/>
                <w:color w:val="auto"/>
                <w:sz w:val="22"/>
                <w:szCs w:val="22"/>
              </w:rPr>
              <w:t xml:space="preserve">No </w:t>
            </w:r>
            <w:r w:rsidR="00EC76D7" w:rsidRPr="00EC76D7">
              <w:rPr>
                <w:rFonts w:ascii="Arial" w:hAnsi="Arial" w:cs="Arial"/>
                <w:b w:val="0"/>
                <w:color w:val="auto"/>
                <w:sz w:val="22"/>
                <w:szCs w:val="22"/>
              </w:rPr>
              <w:t>subdivision proposed</w:t>
            </w:r>
          </w:p>
        </w:tc>
        <w:tc>
          <w:tcPr>
            <w:tcW w:w="1611" w:type="dxa"/>
          </w:tcPr>
          <w:p w14:paraId="12CDE94F" w14:textId="6DA0073A" w:rsidR="000748A1" w:rsidRPr="00EC76D7" w:rsidRDefault="000777F4" w:rsidP="000777F4">
            <w:pPr>
              <w:pStyle w:val="FigureCaption"/>
              <w:spacing w:before="0" w:after="0"/>
              <w:ind w:left="0"/>
              <w:rPr>
                <w:rFonts w:ascii="Arial" w:hAnsi="Arial" w:cs="Arial"/>
                <w:b w:val="0"/>
                <w:color w:val="auto"/>
                <w:sz w:val="22"/>
                <w:szCs w:val="22"/>
              </w:rPr>
            </w:pPr>
            <w:r w:rsidRPr="00EC76D7">
              <w:rPr>
                <w:rFonts w:ascii="Arial" w:hAnsi="Arial" w:cs="Arial"/>
                <w:b w:val="0"/>
                <w:color w:val="auto"/>
                <w:sz w:val="22"/>
                <w:szCs w:val="22"/>
              </w:rPr>
              <w:t>Yes</w:t>
            </w:r>
          </w:p>
        </w:tc>
      </w:tr>
      <w:tr w:rsidR="000748A1" w:rsidRPr="00BE218C" w14:paraId="12C26EF9" w14:textId="0B190F00" w:rsidTr="000777F4">
        <w:trPr>
          <w:jc w:val="center"/>
        </w:trPr>
        <w:tc>
          <w:tcPr>
            <w:tcW w:w="1696" w:type="dxa"/>
          </w:tcPr>
          <w:p w14:paraId="759BA968" w14:textId="77777777" w:rsidR="00537417" w:rsidRPr="00BE218C" w:rsidRDefault="000748A1" w:rsidP="000748A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 xml:space="preserve">Height of buildings </w:t>
            </w:r>
          </w:p>
          <w:p w14:paraId="316A5B5A" w14:textId="22DC39A1" w:rsidR="000748A1" w:rsidRPr="00BE218C" w:rsidRDefault="000748A1" w:rsidP="000748A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(Cl 4.3</w:t>
            </w:r>
            <w:r w:rsidR="00537417" w:rsidRPr="00BE218C">
              <w:rPr>
                <w:rFonts w:ascii="Arial" w:hAnsi="Arial" w:cs="Arial"/>
                <w:b w:val="0"/>
                <w:color w:val="auto"/>
                <w:sz w:val="22"/>
                <w:szCs w:val="22"/>
              </w:rPr>
              <w:t>(2)</w:t>
            </w:r>
            <w:r w:rsidRPr="00BE218C">
              <w:rPr>
                <w:rFonts w:ascii="Arial" w:hAnsi="Arial" w:cs="Arial"/>
                <w:b w:val="0"/>
                <w:color w:val="auto"/>
                <w:sz w:val="22"/>
                <w:szCs w:val="22"/>
              </w:rPr>
              <w:t>)</w:t>
            </w:r>
          </w:p>
        </w:tc>
        <w:tc>
          <w:tcPr>
            <w:tcW w:w="2552" w:type="dxa"/>
          </w:tcPr>
          <w:p w14:paraId="451D9138" w14:textId="6BE5FA4D" w:rsidR="000748A1" w:rsidRPr="00BE218C" w:rsidRDefault="00B204CC" w:rsidP="000777F4">
            <w:pPr>
              <w:pStyle w:val="FigureCaption"/>
              <w:spacing w:before="0" w:after="0"/>
              <w:ind w:left="0"/>
              <w:rPr>
                <w:rFonts w:ascii="Arial" w:hAnsi="Arial" w:cs="Arial"/>
                <w:b w:val="0"/>
                <w:color w:val="auto"/>
                <w:sz w:val="22"/>
                <w:szCs w:val="22"/>
              </w:rPr>
            </w:pPr>
            <w:r w:rsidRPr="00435251">
              <w:rPr>
                <w:rFonts w:ascii="Arial" w:hAnsi="Arial" w:cs="Arial"/>
                <w:b w:val="0"/>
                <w:color w:val="auto"/>
                <w:sz w:val="22"/>
                <w:szCs w:val="22"/>
              </w:rPr>
              <w:t>N/A</w:t>
            </w:r>
          </w:p>
        </w:tc>
        <w:tc>
          <w:tcPr>
            <w:tcW w:w="2942" w:type="dxa"/>
          </w:tcPr>
          <w:p w14:paraId="583F62E9" w14:textId="0B4F0933" w:rsidR="000748A1" w:rsidRPr="00BE218C" w:rsidRDefault="00435251" w:rsidP="005722FD">
            <w:pPr>
              <w:pStyle w:val="FigureCaption"/>
              <w:spacing w:before="0" w:after="0"/>
              <w:ind w:left="0"/>
              <w:jc w:val="both"/>
              <w:rPr>
                <w:rFonts w:ascii="Arial" w:hAnsi="Arial" w:cs="Arial"/>
                <w:b w:val="0"/>
                <w:color w:val="auto"/>
                <w:sz w:val="22"/>
                <w:szCs w:val="22"/>
              </w:rPr>
            </w:pPr>
            <w:r w:rsidRPr="00435251">
              <w:rPr>
                <w:rFonts w:ascii="Arial" w:hAnsi="Arial" w:cs="Arial"/>
                <w:b w:val="0"/>
                <w:color w:val="auto"/>
                <w:sz w:val="22"/>
                <w:szCs w:val="22"/>
              </w:rPr>
              <w:t>No amendment to approved building height proposed</w:t>
            </w:r>
            <w:r w:rsidR="008F57CB">
              <w:rPr>
                <w:rFonts w:ascii="Arial" w:hAnsi="Arial" w:cs="Arial"/>
                <w:b w:val="0"/>
                <w:color w:val="auto"/>
                <w:sz w:val="22"/>
                <w:szCs w:val="22"/>
              </w:rPr>
              <w:t xml:space="preserve"> with the exception of installation of whirly birds on the roof.</w:t>
            </w:r>
          </w:p>
        </w:tc>
        <w:tc>
          <w:tcPr>
            <w:tcW w:w="1611" w:type="dxa"/>
          </w:tcPr>
          <w:p w14:paraId="5B612247" w14:textId="4933F54B" w:rsidR="000748A1" w:rsidRPr="00435251" w:rsidRDefault="00E91E85" w:rsidP="00E91E85">
            <w:pPr>
              <w:pStyle w:val="FigureCaption"/>
              <w:spacing w:before="0" w:after="0"/>
              <w:ind w:left="0"/>
              <w:rPr>
                <w:rFonts w:ascii="Arial" w:hAnsi="Arial" w:cs="Arial"/>
                <w:b w:val="0"/>
                <w:color w:val="auto"/>
                <w:sz w:val="22"/>
                <w:szCs w:val="22"/>
              </w:rPr>
            </w:pPr>
            <w:r w:rsidRPr="00435251">
              <w:rPr>
                <w:rFonts w:ascii="Arial" w:hAnsi="Arial" w:cs="Arial"/>
                <w:b w:val="0"/>
                <w:color w:val="auto"/>
                <w:sz w:val="22"/>
                <w:szCs w:val="22"/>
              </w:rPr>
              <w:t>Yes</w:t>
            </w:r>
          </w:p>
        </w:tc>
      </w:tr>
      <w:tr w:rsidR="000748A1" w:rsidRPr="00BE218C" w14:paraId="1392E0A2" w14:textId="3AFEC0A1" w:rsidTr="000777F4">
        <w:trPr>
          <w:jc w:val="center"/>
        </w:trPr>
        <w:tc>
          <w:tcPr>
            <w:tcW w:w="1696" w:type="dxa"/>
          </w:tcPr>
          <w:p w14:paraId="1911BDF1" w14:textId="77777777" w:rsidR="005E56D7" w:rsidRPr="00BE218C" w:rsidRDefault="000748A1" w:rsidP="000748A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 xml:space="preserve">FSR </w:t>
            </w:r>
          </w:p>
          <w:p w14:paraId="4827F044" w14:textId="5F7EAA52" w:rsidR="000748A1" w:rsidRPr="00BE218C" w:rsidRDefault="000748A1" w:rsidP="000748A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(Cl 4.4</w:t>
            </w:r>
            <w:r w:rsidR="00537417" w:rsidRPr="00BE218C">
              <w:rPr>
                <w:rFonts w:ascii="Arial" w:hAnsi="Arial" w:cs="Arial"/>
                <w:b w:val="0"/>
                <w:color w:val="auto"/>
                <w:sz w:val="22"/>
                <w:szCs w:val="22"/>
              </w:rPr>
              <w:t>(2)</w:t>
            </w:r>
            <w:r w:rsidRPr="00BE218C">
              <w:rPr>
                <w:rFonts w:ascii="Arial" w:hAnsi="Arial" w:cs="Arial"/>
                <w:b w:val="0"/>
                <w:color w:val="auto"/>
                <w:sz w:val="22"/>
                <w:szCs w:val="22"/>
              </w:rPr>
              <w:t>)</w:t>
            </w:r>
          </w:p>
        </w:tc>
        <w:tc>
          <w:tcPr>
            <w:tcW w:w="2552" w:type="dxa"/>
          </w:tcPr>
          <w:p w14:paraId="3B27F9AD" w14:textId="0149D51A" w:rsidR="000748A1" w:rsidRPr="00BE218C" w:rsidRDefault="0013394A" w:rsidP="000777F4">
            <w:pPr>
              <w:pStyle w:val="FigureCaption"/>
              <w:spacing w:before="0" w:after="0"/>
              <w:ind w:left="0"/>
              <w:rPr>
                <w:rFonts w:ascii="Arial" w:hAnsi="Arial" w:cs="Arial"/>
                <w:b w:val="0"/>
                <w:color w:val="auto"/>
                <w:sz w:val="22"/>
                <w:szCs w:val="22"/>
              </w:rPr>
            </w:pPr>
            <w:r w:rsidRPr="00D57B78">
              <w:rPr>
                <w:rFonts w:ascii="Arial" w:hAnsi="Arial" w:cs="Arial"/>
                <w:b w:val="0"/>
                <w:color w:val="auto"/>
                <w:sz w:val="22"/>
                <w:szCs w:val="22"/>
              </w:rPr>
              <w:t>N/A</w:t>
            </w:r>
          </w:p>
        </w:tc>
        <w:tc>
          <w:tcPr>
            <w:tcW w:w="2942" w:type="dxa"/>
          </w:tcPr>
          <w:p w14:paraId="7FABE6F6" w14:textId="5735D7BB" w:rsidR="000D0E3C" w:rsidRDefault="000D0E3C" w:rsidP="00D57B78">
            <w:pPr>
              <w:pStyle w:val="FigureCaption"/>
              <w:spacing w:before="0" w:after="0"/>
              <w:ind w:left="0"/>
              <w:rPr>
                <w:rFonts w:ascii="Arial" w:hAnsi="Arial" w:cs="Arial"/>
                <w:b w:val="0"/>
                <w:color w:val="auto"/>
                <w:sz w:val="22"/>
                <w:szCs w:val="22"/>
              </w:rPr>
            </w:pPr>
            <w:r w:rsidRPr="00D57B78">
              <w:rPr>
                <w:rFonts w:ascii="Arial" w:hAnsi="Arial" w:cs="Arial"/>
                <w:b w:val="0"/>
                <w:color w:val="auto"/>
                <w:sz w:val="22"/>
                <w:szCs w:val="22"/>
              </w:rPr>
              <w:t>0.46:1</w:t>
            </w:r>
          </w:p>
          <w:p w14:paraId="40B29B71" w14:textId="77777777" w:rsidR="000D0E3C" w:rsidRDefault="000D0E3C" w:rsidP="000D0E3C">
            <w:pPr>
              <w:pStyle w:val="FigureCaption"/>
              <w:spacing w:before="0" w:after="0"/>
              <w:ind w:left="0"/>
              <w:rPr>
                <w:rFonts w:ascii="Arial" w:hAnsi="Arial" w:cs="Arial"/>
                <w:b w:val="0"/>
                <w:color w:val="auto"/>
                <w:sz w:val="22"/>
                <w:szCs w:val="22"/>
              </w:rPr>
            </w:pPr>
          </w:p>
          <w:p w14:paraId="3F39482E" w14:textId="7DE476E8" w:rsidR="000748A1" w:rsidRPr="00BE218C" w:rsidRDefault="000D0E3C" w:rsidP="000D0E3C">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Gross floor area of developments is generally consistent with what has been previously approved.</w:t>
            </w:r>
          </w:p>
        </w:tc>
        <w:tc>
          <w:tcPr>
            <w:tcW w:w="1611" w:type="dxa"/>
          </w:tcPr>
          <w:p w14:paraId="5A30B1A2" w14:textId="74273D3E" w:rsidR="000748A1" w:rsidRPr="00D57B78" w:rsidRDefault="00E91E85" w:rsidP="00E91E85">
            <w:pPr>
              <w:pStyle w:val="FigureCaption"/>
              <w:spacing w:before="0" w:after="0"/>
              <w:ind w:left="0"/>
              <w:rPr>
                <w:rFonts w:ascii="Arial" w:hAnsi="Arial" w:cs="Arial"/>
                <w:b w:val="0"/>
                <w:color w:val="auto"/>
                <w:sz w:val="22"/>
                <w:szCs w:val="22"/>
              </w:rPr>
            </w:pPr>
            <w:r w:rsidRPr="00D57B78">
              <w:rPr>
                <w:rFonts w:ascii="Arial" w:hAnsi="Arial" w:cs="Arial"/>
                <w:b w:val="0"/>
                <w:color w:val="auto"/>
                <w:sz w:val="22"/>
                <w:szCs w:val="22"/>
              </w:rPr>
              <w:t>Yes</w:t>
            </w:r>
          </w:p>
        </w:tc>
      </w:tr>
      <w:tr w:rsidR="000748A1" w:rsidRPr="00BE218C" w14:paraId="19D42457" w14:textId="2F5A27B9" w:rsidTr="000777F4">
        <w:trPr>
          <w:jc w:val="center"/>
        </w:trPr>
        <w:tc>
          <w:tcPr>
            <w:tcW w:w="1696" w:type="dxa"/>
          </w:tcPr>
          <w:p w14:paraId="08135C38" w14:textId="77777777" w:rsidR="004B5E7E" w:rsidRPr="00BE218C" w:rsidRDefault="004B5E7E" w:rsidP="004B5E7E">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 xml:space="preserve">Heritage </w:t>
            </w:r>
          </w:p>
          <w:p w14:paraId="04C06B1D" w14:textId="69C59653" w:rsidR="000748A1" w:rsidRPr="00BE218C" w:rsidRDefault="004B5E7E" w:rsidP="000748A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(Cl 5.10)</w:t>
            </w:r>
          </w:p>
        </w:tc>
        <w:tc>
          <w:tcPr>
            <w:tcW w:w="2552" w:type="dxa"/>
          </w:tcPr>
          <w:p w14:paraId="44EB881A" w14:textId="3158A605" w:rsidR="000748A1" w:rsidRPr="00BE218C" w:rsidRDefault="004B5E7E" w:rsidP="004B5E7E">
            <w:pPr>
              <w:pStyle w:val="FigureCaption"/>
              <w:spacing w:before="0" w:after="0"/>
              <w:ind w:left="0"/>
              <w:rPr>
                <w:rFonts w:ascii="Arial" w:hAnsi="Arial" w:cs="Arial"/>
                <w:b w:val="0"/>
                <w:color w:val="auto"/>
                <w:sz w:val="22"/>
                <w:szCs w:val="22"/>
              </w:rPr>
            </w:pPr>
            <w:r w:rsidRPr="004B5E7E">
              <w:rPr>
                <w:rFonts w:ascii="Arial" w:hAnsi="Arial" w:cs="Arial"/>
                <w:b w:val="0"/>
                <w:color w:val="auto"/>
                <w:sz w:val="22"/>
                <w:szCs w:val="22"/>
              </w:rPr>
              <w:t>N/A</w:t>
            </w:r>
          </w:p>
        </w:tc>
        <w:tc>
          <w:tcPr>
            <w:tcW w:w="2942" w:type="dxa"/>
          </w:tcPr>
          <w:p w14:paraId="64D9FD37" w14:textId="21B718AE" w:rsidR="000748A1" w:rsidRPr="00BE218C" w:rsidRDefault="004B5E7E" w:rsidP="005722FD">
            <w:pPr>
              <w:pStyle w:val="FigureCaption"/>
              <w:spacing w:before="0" w:after="0"/>
              <w:ind w:left="0"/>
              <w:jc w:val="both"/>
              <w:rPr>
                <w:rFonts w:ascii="Arial" w:hAnsi="Arial" w:cs="Arial"/>
                <w:b w:val="0"/>
                <w:color w:val="auto"/>
                <w:sz w:val="22"/>
                <w:szCs w:val="22"/>
              </w:rPr>
            </w:pPr>
            <w:r w:rsidRPr="004B5E7E">
              <w:rPr>
                <w:rFonts w:ascii="Arial" w:hAnsi="Arial" w:cs="Arial"/>
                <w:b w:val="0"/>
                <w:color w:val="auto"/>
                <w:sz w:val="22"/>
                <w:szCs w:val="22"/>
              </w:rPr>
              <w:t>The site is not nearby to or likely to impact any heritage items listed under the LEP.</w:t>
            </w:r>
          </w:p>
        </w:tc>
        <w:tc>
          <w:tcPr>
            <w:tcW w:w="1611" w:type="dxa"/>
          </w:tcPr>
          <w:p w14:paraId="30B2A279" w14:textId="63C89CC7" w:rsidR="000748A1" w:rsidRPr="004B5E7E" w:rsidRDefault="00E91E85" w:rsidP="00E91E85">
            <w:pPr>
              <w:pStyle w:val="FigureCaption"/>
              <w:spacing w:before="0" w:after="0"/>
              <w:ind w:left="0"/>
              <w:rPr>
                <w:rFonts w:ascii="Arial" w:hAnsi="Arial" w:cs="Arial"/>
                <w:b w:val="0"/>
                <w:color w:val="auto"/>
                <w:sz w:val="22"/>
                <w:szCs w:val="22"/>
              </w:rPr>
            </w:pPr>
            <w:r w:rsidRPr="004B5E7E">
              <w:rPr>
                <w:rFonts w:ascii="Arial" w:hAnsi="Arial" w:cs="Arial"/>
                <w:b w:val="0"/>
                <w:color w:val="auto"/>
                <w:sz w:val="22"/>
                <w:szCs w:val="22"/>
              </w:rPr>
              <w:t>Yes</w:t>
            </w:r>
          </w:p>
        </w:tc>
      </w:tr>
      <w:tr w:rsidR="00BE1B04" w:rsidRPr="00BE218C" w14:paraId="48F5BE0C" w14:textId="77777777" w:rsidTr="000777F4">
        <w:trPr>
          <w:jc w:val="center"/>
        </w:trPr>
        <w:tc>
          <w:tcPr>
            <w:tcW w:w="1696" w:type="dxa"/>
          </w:tcPr>
          <w:p w14:paraId="45581CDD" w14:textId="77777777" w:rsidR="00BE1B04" w:rsidRPr="00BE218C" w:rsidRDefault="00BE1B04" w:rsidP="00BE1B04">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 xml:space="preserve">Acid sulphate soils </w:t>
            </w:r>
          </w:p>
          <w:p w14:paraId="3CA08A82" w14:textId="5927C097" w:rsidR="00BE1B04" w:rsidRPr="00BE218C" w:rsidRDefault="00BE1B04" w:rsidP="00BE1B04">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 xml:space="preserve">(Cl </w:t>
            </w:r>
            <w:r w:rsidR="001A3007">
              <w:rPr>
                <w:rFonts w:ascii="Arial" w:hAnsi="Arial" w:cs="Arial"/>
                <w:b w:val="0"/>
                <w:color w:val="auto"/>
                <w:sz w:val="22"/>
                <w:szCs w:val="22"/>
              </w:rPr>
              <w:t>7</w:t>
            </w:r>
            <w:r w:rsidRPr="00BE218C">
              <w:rPr>
                <w:rFonts w:ascii="Arial" w:hAnsi="Arial" w:cs="Arial"/>
                <w:b w:val="0"/>
                <w:color w:val="auto"/>
                <w:sz w:val="22"/>
                <w:szCs w:val="22"/>
              </w:rPr>
              <w:t>.1)</w:t>
            </w:r>
          </w:p>
        </w:tc>
        <w:tc>
          <w:tcPr>
            <w:tcW w:w="2552" w:type="dxa"/>
          </w:tcPr>
          <w:p w14:paraId="75EE6801" w14:textId="7923EA60" w:rsidR="00BE1B04" w:rsidRPr="00BE218C" w:rsidRDefault="00FE21F9" w:rsidP="0068382A">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 xml:space="preserve">Class 5 - </w:t>
            </w:r>
            <w:r w:rsidRPr="00FE21F9">
              <w:rPr>
                <w:rFonts w:ascii="Arial" w:hAnsi="Arial" w:cs="Arial"/>
                <w:b w:val="0"/>
                <w:color w:val="auto"/>
                <w:sz w:val="22"/>
                <w:szCs w:val="22"/>
              </w:rPr>
              <w:t xml:space="preserve">Works within 500 metres of adjacent Class 1, 2, 3 or 4 land that is below 5 metres Australian Height </w:t>
            </w:r>
            <w:r w:rsidRPr="00FE21F9">
              <w:rPr>
                <w:rFonts w:ascii="Arial" w:hAnsi="Arial" w:cs="Arial"/>
                <w:b w:val="0"/>
                <w:color w:val="auto"/>
                <w:sz w:val="22"/>
                <w:szCs w:val="22"/>
              </w:rPr>
              <w:lastRenderedPageBreak/>
              <w:t>Datum and by which the watertable is likely to be lowered below 1 metre Australian Height Datum on adjacent Class 1, 2, 3 or 4 land.</w:t>
            </w:r>
          </w:p>
        </w:tc>
        <w:tc>
          <w:tcPr>
            <w:tcW w:w="2942" w:type="dxa"/>
          </w:tcPr>
          <w:p w14:paraId="5618D2D7" w14:textId="176E56A0" w:rsidR="00BE1B04" w:rsidRPr="00BE218C" w:rsidRDefault="00FE21F9" w:rsidP="005722FD">
            <w:pPr>
              <w:pStyle w:val="FigureCaption"/>
              <w:spacing w:before="0" w:after="0"/>
              <w:ind w:left="0"/>
              <w:jc w:val="both"/>
              <w:rPr>
                <w:rFonts w:ascii="Arial" w:hAnsi="Arial" w:cs="Arial"/>
                <w:b w:val="0"/>
                <w:color w:val="auto"/>
                <w:sz w:val="22"/>
                <w:szCs w:val="22"/>
              </w:rPr>
            </w:pPr>
            <w:r w:rsidRPr="00960131">
              <w:rPr>
                <w:rFonts w:ascii="Arial" w:hAnsi="Arial" w:cs="Arial"/>
                <w:b w:val="0"/>
                <w:color w:val="auto"/>
                <w:sz w:val="22"/>
                <w:szCs w:val="22"/>
              </w:rPr>
              <w:lastRenderedPageBreak/>
              <w:t>The</w:t>
            </w:r>
            <w:r w:rsidR="00960131" w:rsidRPr="00960131">
              <w:rPr>
                <w:rFonts w:ascii="Arial" w:hAnsi="Arial" w:cs="Arial"/>
                <w:b w:val="0"/>
                <w:color w:val="auto"/>
                <w:sz w:val="22"/>
                <w:szCs w:val="22"/>
              </w:rPr>
              <w:t xml:space="preserve"> proposal does not trigger any requirements under Clause 7.1.</w:t>
            </w:r>
          </w:p>
        </w:tc>
        <w:tc>
          <w:tcPr>
            <w:tcW w:w="1611" w:type="dxa"/>
          </w:tcPr>
          <w:p w14:paraId="115D7247" w14:textId="2FBD979E" w:rsidR="00BE1B04" w:rsidRPr="00960131" w:rsidRDefault="00E91E85" w:rsidP="00E91E85">
            <w:pPr>
              <w:pStyle w:val="FigureCaption"/>
              <w:spacing w:before="0" w:after="0"/>
              <w:ind w:left="0"/>
              <w:rPr>
                <w:rFonts w:ascii="Arial" w:hAnsi="Arial" w:cs="Arial"/>
                <w:b w:val="0"/>
                <w:color w:val="auto"/>
                <w:sz w:val="22"/>
                <w:szCs w:val="22"/>
              </w:rPr>
            </w:pPr>
            <w:r w:rsidRPr="00960131">
              <w:rPr>
                <w:rFonts w:ascii="Arial" w:hAnsi="Arial" w:cs="Arial"/>
                <w:b w:val="0"/>
                <w:color w:val="auto"/>
                <w:sz w:val="22"/>
                <w:szCs w:val="22"/>
              </w:rPr>
              <w:t>Yes</w:t>
            </w:r>
          </w:p>
        </w:tc>
      </w:tr>
      <w:tr w:rsidR="00BE1B04" w:rsidRPr="00BE218C" w14:paraId="13C8335C" w14:textId="77777777" w:rsidTr="000777F4">
        <w:trPr>
          <w:jc w:val="center"/>
        </w:trPr>
        <w:tc>
          <w:tcPr>
            <w:tcW w:w="1696" w:type="dxa"/>
          </w:tcPr>
          <w:p w14:paraId="086ACA1E" w14:textId="50EA40CC" w:rsidR="00BE1B04" w:rsidRPr="00BE218C" w:rsidRDefault="00993B65" w:rsidP="002923BE">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Development in Somersby Business Park (Cl 7.4)</w:t>
            </w:r>
          </w:p>
        </w:tc>
        <w:tc>
          <w:tcPr>
            <w:tcW w:w="2552" w:type="dxa"/>
          </w:tcPr>
          <w:p w14:paraId="03D8A6CF" w14:textId="2CCFD6DC" w:rsidR="00BE1B04" w:rsidRPr="00BE218C" w:rsidRDefault="00DB7147"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Consent authority must consider objectives of this clause </w:t>
            </w:r>
            <w:r w:rsidR="009C019F">
              <w:rPr>
                <w:rFonts w:ascii="Arial" w:hAnsi="Arial" w:cs="Arial"/>
                <w:b w:val="0"/>
                <w:color w:val="auto"/>
                <w:sz w:val="22"/>
                <w:szCs w:val="22"/>
              </w:rPr>
              <w:t>and any adopted plan of management.</w:t>
            </w:r>
          </w:p>
        </w:tc>
        <w:tc>
          <w:tcPr>
            <w:tcW w:w="2942" w:type="dxa"/>
          </w:tcPr>
          <w:p w14:paraId="2946A16F" w14:textId="77777777" w:rsidR="00647F0C" w:rsidRPr="00772601" w:rsidRDefault="009C019F" w:rsidP="004B5E7E">
            <w:pPr>
              <w:pStyle w:val="FigureCaption"/>
              <w:spacing w:before="0" w:after="0"/>
              <w:ind w:left="0"/>
              <w:jc w:val="both"/>
              <w:rPr>
                <w:rFonts w:ascii="Arial" w:hAnsi="Arial" w:cs="Arial"/>
                <w:b w:val="0"/>
                <w:color w:val="auto"/>
                <w:sz w:val="22"/>
                <w:szCs w:val="22"/>
              </w:rPr>
            </w:pPr>
            <w:r w:rsidRPr="00772601">
              <w:rPr>
                <w:rFonts w:ascii="Arial" w:hAnsi="Arial" w:cs="Arial"/>
                <w:b w:val="0"/>
                <w:color w:val="auto"/>
                <w:sz w:val="22"/>
                <w:szCs w:val="22"/>
              </w:rPr>
              <w:t xml:space="preserve">The wider site includes an Aboriginal archaeological heritage site. A buffer area has been approved under </w:t>
            </w:r>
            <w:r w:rsidR="000024E4" w:rsidRPr="00772601">
              <w:rPr>
                <w:rFonts w:ascii="Arial" w:hAnsi="Arial" w:cs="Arial"/>
                <w:b w:val="0"/>
                <w:color w:val="auto"/>
                <w:sz w:val="22"/>
                <w:szCs w:val="22"/>
              </w:rPr>
              <w:t xml:space="preserve">DA/56732/2019 Part 1 which will be </w:t>
            </w:r>
            <w:r w:rsidR="00647F0C" w:rsidRPr="00772601">
              <w:rPr>
                <w:rFonts w:ascii="Arial" w:hAnsi="Arial" w:cs="Arial"/>
                <w:b w:val="0"/>
                <w:color w:val="auto"/>
                <w:sz w:val="22"/>
                <w:szCs w:val="22"/>
              </w:rPr>
              <w:t>retained by</w:t>
            </w:r>
            <w:r w:rsidR="000024E4" w:rsidRPr="00772601">
              <w:rPr>
                <w:rFonts w:ascii="Arial" w:hAnsi="Arial" w:cs="Arial"/>
                <w:b w:val="0"/>
                <w:color w:val="auto"/>
                <w:sz w:val="22"/>
                <w:szCs w:val="22"/>
              </w:rPr>
              <w:t xml:space="preserve"> the proposal. </w:t>
            </w:r>
          </w:p>
          <w:p w14:paraId="003800CE" w14:textId="77777777" w:rsidR="00647F0C" w:rsidRPr="00772601" w:rsidRDefault="00647F0C" w:rsidP="004B5E7E">
            <w:pPr>
              <w:pStyle w:val="FigureCaption"/>
              <w:spacing w:before="0" w:after="0"/>
              <w:ind w:left="0"/>
              <w:jc w:val="both"/>
              <w:rPr>
                <w:rFonts w:ascii="Arial" w:hAnsi="Arial" w:cs="Arial"/>
                <w:b w:val="0"/>
                <w:color w:val="auto"/>
                <w:sz w:val="22"/>
                <w:szCs w:val="22"/>
              </w:rPr>
            </w:pPr>
          </w:p>
          <w:p w14:paraId="5188CAE5" w14:textId="77777777" w:rsidR="004B5E7E" w:rsidRPr="00772601" w:rsidRDefault="000024E4" w:rsidP="004B5E7E">
            <w:pPr>
              <w:pStyle w:val="FigureCaption"/>
              <w:spacing w:before="0" w:after="0"/>
              <w:ind w:left="0"/>
              <w:jc w:val="both"/>
              <w:rPr>
                <w:rFonts w:ascii="Arial" w:hAnsi="Arial" w:cs="Arial"/>
                <w:b w:val="0"/>
                <w:color w:val="auto"/>
                <w:sz w:val="22"/>
                <w:szCs w:val="22"/>
              </w:rPr>
            </w:pPr>
            <w:r w:rsidRPr="00772601">
              <w:rPr>
                <w:rFonts w:ascii="Arial" w:hAnsi="Arial" w:cs="Arial"/>
                <w:b w:val="0"/>
                <w:color w:val="auto"/>
                <w:sz w:val="22"/>
                <w:szCs w:val="22"/>
              </w:rPr>
              <w:t>The proposal maximises potential for industrial development and employment opportunities.</w:t>
            </w:r>
          </w:p>
          <w:p w14:paraId="3326BD10" w14:textId="77777777" w:rsidR="00BC5E50" w:rsidRPr="00772601" w:rsidRDefault="00BC5E50" w:rsidP="004B5E7E">
            <w:pPr>
              <w:pStyle w:val="FigureCaption"/>
              <w:spacing w:before="0" w:after="0"/>
              <w:ind w:left="0"/>
              <w:jc w:val="both"/>
              <w:rPr>
                <w:rFonts w:ascii="Arial" w:hAnsi="Arial" w:cs="Arial"/>
                <w:b w:val="0"/>
                <w:color w:val="auto"/>
                <w:sz w:val="22"/>
                <w:szCs w:val="22"/>
              </w:rPr>
            </w:pPr>
          </w:p>
          <w:p w14:paraId="298418BC" w14:textId="214EFF6E" w:rsidR="00BE1B04" w:rsidRPr="00BE218C" w:rsidRDefault="002A56E2" w:rsidP="005722FD">
            <w:pPr>
              <w:pStyle w:val="FigureCaption"/>
              <w:spacing w:before="0" w:after="0"/>
              <w:ind w:left="0"/>
              <w:jc w:val="both"/>
              <w:rPr>
                <w:rFonts w:ascii="Arial" w:hAnsi="Arial" w:cs="Arial"/>
                <w:b w:val="0"/>
                <w:color w:val="auto"/>
                <w:sz w:val="22"/>
                <w:szCs w:val="22"/>
              </w:rPr>
            </w:pPr>
            <w:r w:rsidRPr="00772601">
              <w:rPr>
                <w:rFonts w:ascii="Arial" w:hAnsi="Arial" w:cs="Arial"/>
                <w:b w:val="0"/>
                <w:color w:val="auto"/>
                <w:sz w:val="22"/>
                <w:szCs w:val="22"/>
              </w:rPr>
              <w:t>The Somersby Industrial Park Plan of Management (June 2005) has been reviewed and the proposal is considered consistent with the plan.</w:t>
            </w:r>
          </w:p>
        </w:tc>
        <w:tc>
          <w:tcPr>
            <w:tcW w:w="1611" w:type="dxa"/>
          </w:tcPr>
          <w:p w14:paraId="4BB5AD5A" w14:textId="236A0117" w:rsidR="00BE1B04" w:rsidRPr="00772601" w:rsidRDefault="00E91E85" w:rsidP="00E91E85">
            <w:pPr>
              <w:pStyle w:val="FigureCaption"/>
              <w:spacing w:before="0" w:after="0"/>
              <w:ind w:left="0"/>
              <w:rPr>
                <w:rFonts w:ascii="Arial" w:hAnsi="Arial" w:cs="Arial"/>
                <w:b w:val="0"/>
                <w:color w:val="auto"/>
                <w:sz w:val="22"/>
                <w:szCs w:val="22"/>
              </w:rPr>
            </w:pPr>
            <w:r w:rsidRPr="00772601">
              <w:rPr>
                <w:rFonts w:ascii="Arial" w:hAnsi="Arial" w:cs="Arial"/>
                <w:b w:val="0"/>
                <w:color w:val="auto"/>
                <w:sz w:val="22"/>
                <w:szCs w:val="22"/>
              </w:rPr>
              <w:t>Yes</w:t>
            </w:r>
          </w:p>
        </w:tc>
      </w:tr>
    </w:tbl>
    <w:p w14:paraId="560B1850" w14:textId="02B09AD2" w:rsidR="00272E6E" w:rsidRPr="00BE218C" w:rsidRDefault="00272E6E" w:rsidP="009C5E55">
      <w:pPr>
        <w:shd w:val="clear" w:color="auto" w:fill="FFFFFF"/>
        <w:spacing w:after="0" w:line="240" w:lineRule="auto"/>
        <w:ind w:right="-23"/>
        <w:rPr>
          <w:rFonts w:ascii="Arial" w:hAnsi="Arial" w:cs="Arial"/>
          <w:i/>
          <w:iCs/>
          <w:lang w:eastAsia="en-GB"/>
        </w:rPr>
      </w:pPr>
    </w:p>
    <w:p w14:paraId="5B867364" w14:textId="2025B5CE" w:rsidR="009C5E55" w:rsidRPr="00276B77" w:rsidRDefault="00F32E3C" w:rsidP="009C5E55">
      <w:pPr>
        <w:shd w:val="clear" w:color="auto" w:fill="FFFFFF"/>
        <w:spacing w:after="0" w:line="240" w:lineRule="auto"/>
        <w:ind w:right="-23"/>
        <w:rPr>
          <w:rFonts w:ascii="Arial" w:hAnsi="Arial" w:cs="Arial"/>
          <w:lang w:eastAsia="en-GB"/>
        </w:rPr>
      </w:pPr>
      <w:r w:rsidRPr="00276B77">
        <w:rPr>
          <w:rFonts w:ascii="Arial" w:hAnsi="Arial" w:cs="Arial"/>
          <w:lang w:eastAsia="en-GB"/>
        </w:rPr>
        <w:t>The proposal is consid</w:t>
      </w:r>
      <w:r w:rsidR="00276B77">
        <w:rPr>
          <w:rFonts w:ascii="Arial" w:hAnsi="Arial" w:cs="Arial"/>
          <w:lang w:eastAsia="en-GB"/>
        </w:rPr>
        <w:t xml:space="preserve">ered to be generally </w:t>
      </w:r>
      <w:r w:rsidR="00276B77" w:rsidRPr="00053842">
        <w:rPr>
          <w:rFonts w:ascii="Arial" w:hAnsi="Arial" w:cs="Arial"/>
          <w:lang w:eastAsia="en-GB"/>
        </w:rPr>
        <w:t xml:space="preserve">consistent </w:t>
      </w:r>
      <w:r w:rsidRPr="00276B77">
        <w:rPr>
          <w:rFonts w:ascii="Arial" w:hAnsi="Arial" w:cs="Arial"/>
          <w:lang w:eastAsia="en-GB"/>
        </w:rPr>
        <w:t>with the LEP.</w:t>
      </w:r>
    </w:p>
    <w:p w14:paraId="61DA1429" w14:textId="77777777" w:rsidR="00231335" w:rsidRPr="00276B77" w:rsidRDefault="00231335" w:rsidP="009C5E55">
      <w:pPr>
        <w:shd w:val="clear" w:color="auto" w:fill="FFFFFF"/>
        <w:spacing w:after="0" w:line="240" w:lineRule="auto"/>
        <w:ind w:right="-23"/>
        <w:rPr>
          <w:rFonts w:ascii="Arial" w:hAnsi="Arial" w:cs="Arial"/>
          <w:lang w:eastAsia="en-GB"/>
        </w:rPr>
      </w:pPr>
    </w:p>
    <w:p w14:paraId="42F9A22A" w14:textId="13F736F4" w:rsidR="00C9463A" w:rsidRPr="004274EC" w:rsidRDefault="00C9463A">
      <w:pPr>
        <w:pStyle w:val="ListParagraph"/>
        <w:numPr>
          <w:ilvl w:val="0"/>
          <w:numId w:val="9"/>
        </w:numPr>
        <w:tabs>
          <w:tab w:val="left" w:pos="709"/>
          <w:tab w:val="left" w:pos="1560"/>
        </w:tabs>
        <w:spacing w:before="120" w:after="0" w:line="240" w:lineRule="auto"/>
        <w:ind w:right="23" w:hanging="720"/>
        <w:rPr>
          <w:rFonts w:ascii="Arial" w:hAnsi="Arial" w:cs="Arial"/>
          <w:b/>
          <w:lang w:eastAsia="en-AU"/>
        </w:rPr>
      </w:pPr>
      <w:r w:rsidRPr="004274EC">
        <w:rPr>
          <w:rFonts w:ascii="Arial" w:hAnsi="Arial" w:cs="Arial"/>
          <w:b/>
          <w:lang w:eastAsia="en-AU"/>
        </w:rPr>
        <w:t xml:space="preserve">Section 4.15 (1)(a)(ii) - Provisions of any </w:t>
      </w:r>
      <w:r w:rsidR="00A464EE" w:rsidRPr="004274EC">
        <w:rPr>
          <w:rFonts w:ascii="Arial" w:hAnsi="Arial" w:cs="Arial"/>
          <w:b/>
          <w:lang w:eastAsia="en-AU"/>
        </w:rPr>
        <w:t>Proposed</w:t>
      </w:r>
      <w:r w:rsidRPr="004274EC">
        <w:rPr>
          <w:rFonts w:ascii="Arial" w:hAnsi="Arial" w:cs="Arial"/>
          <w:b/>
          <w:lang w:eastAsia="en-AU"/>
        </w:rPr>
        <w:t xml:space="preserve"> </w:t>
      </w:r>
      <w:r w:rsidR="00A464EE" w:rsidRPr="004274EC">
        <w:rPr>
          <w:rFonts w:ascii="Arial" w:hAnsi="Arial" w:cs="Arial"/>
          <w:b/>
          <w:lang w:eastAsia="en-AU"/>
        </w:rPr>
        <w:t>Instruments</w:t>
      </w:r>
    </w:p>
    <w:p w14:paraId="7DCEF14E" w14:textId="77777777" w:rsidR="00C9463A" w:rsidRPr="004274EC" w:rsidRDefault="00C9463A" w:rsidP="00253A35">
      <w:pPr>
        <w:shd w:val="clear" w:color="auto" w:fill="FFFFFF"/>
        <w:spacing w:after="0" w:line="240" w:lineRule="auto"/>
        <w:ind w:right="-23"/>
        <w:rPr>
          <w:rFonts w:ascii="Arial" w:hAnsi="Arial" w:cs="Arial"/>
          <w:lang w:eastAsia="en-GB"/>
        </w:rPr>
      </w:pPr>
    </w:p>
    <w:p w14:paraId="57581CE0" w14:textId="73BBF789" w:rsidR="0065424A" w:rsidRPr="00736432" w:rsidRDefault="004274EC" w:rsidP="00FA264D">
      <w:pPr>
        <w:spacing w:after="0"/>
        <w:jc w:val="left"/>
        <w:rPr>
          <w:rFonts w:ascii="Arial" w:hAnsi="Arial" w:cs="Arial"/>
          <w:lang w:eastAsia="en-GB"/>
        </w:rPr>
      </w:pPr>
      <w:r w:rsidRPr="00736432">
        <w:rPr>
          <w:rFonts w:ascii="Arial" w:hAnsi="Arial" w:cs="Arial"/>
          <w:lang w:eastAsia="en-GB"/>
        </w:rPr>
        <w:t>N/A</w:t>
      </w:r>
    </w:p>
    <w:p w14:paraId="10B5F871" w14:textId="77777777" w:rsidR="004274EC" w:rsidRPr="004274EC" w:rsidRDefault="004274EC" w:rsidP="00FA264D">
      <w:pPr>
        <w:spacing w:after="0"/>
        <w:jc w:val="left"/>
        <w:rPr>
          <w:rFonts w:ascii="Arial" w:hAnsi="Arial" w:cs="Arial"/>
          <w:lang w:eastAsia="en-GB"/>
        </w:rPr>
      </w:pPr>
    </w:p>
    <w:p w14:paraId="3FF59E4A" w14:textId="2D83684D" w:rsidR="00787DA6" w:rsidRPr="00BE218C" w:rsidRDefault="00787DA6">
      <w:pPr>
        <w:pStyle w:val="ListParagraph"/>
        <w:numPr>
          <w:ilvl w:val="0"/>
          <w:numId w:val="9"/>
        </w:numPr>
        <w:tabs>
          <w:tab w:val="left" w:pos="709"/>
          <w:tab w:val="left" w:pos="1560"/>
        </w:tabs>
        <w:spacing w:before="120" w:after="0" w:line="240" w:lineRule="auto"/>
        <w:ind w:right="23" w:hanging="720"/>
        <w:rPr>
          <w:rFonts w:ascii="Arial" w:hAnsi="Arial" w:cs="Arial"/>
          <w:b/>
          <w:lang w:eastAsia="en-AU"/>
        </w:rPr>
      </w:pPr>
      <w:r w:rsidRPr="00BE218C">
        <w:rPr>
          <w:rFonts w:ascii="Arial" w:hAnsi="Arial" w:cs="Arial"/>
          <w:b/>
          <w:lang w:eastAsia="en-AU"/>
        </w:rPr>
        <w:t>Section 4.15(1)(a)(iii) - Provisions of any Development Control Plan</w:t>
      </w:r>
    </w:p>
    <w:p w14:paraId="0856B384" w14:textId="77777777" w:rsidR="00787DA6" w:rsidRPr="00BE218C" w:rsidRDefault="00787DA6" w:rsidP="00787DA6">
      <w:pPr>
        <w:pStyle w:val="ListParagraph"/>
        <w:tabs>
          <w:tab w:val="left" w:pos="709"/>
          <w:tab w:val="left" w:pos="1560"/>
        </w:tabs>
        <w:spacing w:after="0" w:line="240" w:lineRule="auto"/>
        <w:ind w:left="851" w:right="23"/>
        <w:rPr>
          <w:rFonts w:ascii="Arial" w:hAnsi="Arial" w:cs="Arial"/>
          <w:b/>
          <w:lang w:eastAsia="en-AU"/>
        </w:rPr>
      </w:pPr>
    </w:p>
    <w:p w14:paraId="4CC64976" w14:textId="14421E76" w:rsidR="00787DA6" w:rsidRPr="00BE218C" w:rsidRDefault="00787DA6" w:rsidP="00142C8E">
      <w:pPr>
        <w:shd w:val="clear" w:color="auto" w:fill="FFFFFF"/>
        <w:spacing w:after="0" w:line="240" w:lineRule="auto"/>
        <w:ind w:right="-23"/>
        <w:rPr>
          <w:rFonts w:ascii="Arial" w:hAnsi="Arial" w:cs="Arial"/>
          <w:lang w:eastAsia="en-GB"/>
        </w:rPr>
      </w:pPr>
      <w:r w:rsidRPr="00BE218C">
        <w:rPr>
          <w:rFonts w:ascii="Arial" w:hAnsi="Arial" w:cs="Arial"/>
          <w:lang w:eastAsia="en-GB"/>
        </w:rPr>
        <w:t>The following Development Control Plan is relevant to this application</w:t>
      </w:r>
      <w:r w:rsidR="00C807BD" w:rsidRPr="00BE218C">
        <w:rPr>
          <w:rFonts w:ascii="Arial" w:hAnsi="Arial" w:cs="Arial"/>
          <w:lang w:eastAsia="en-GB"/>
        </w:rPr>
        <w:t>:</w:t>
      </w:r>
    </w:p>
    <w:p w14:paraId="47975156" w14:textId="77777777" w:rsidR="00C807BD" w:rsidRPr="00BE218C" w:rsidRDefault="00C807BD" w:rsidP="00142C8E">
      <w:pPr>
        <w:shd w:val="clear" w:color="auto" w:fill="FFFFFF"/>
        <w:spacing w:after="0" w:line="240" w:lineRule="auto"/>
        <w:ind w:right="-23"/>
        <w:rPr>
          <w:rFonts w:ascii="Arial" w:hAnsi="Arial" w:cs="Arial"/>
          <w:b/>
          <w:bCs/>
          <w:lang w:eastAsia="en-GB"/>
        </w:rPr>
      </w:pPr>
    </w:p>
    <w:p w14:paraId="45FB58A0" w14:textId="5D6AAE11" w:rsidR="00F73BB8" w:rsidRDefault="00F73BB8">
      <w:pPr>
        <w:pStyle w:val="ListParagraph"/>
        <w:numPr>
          <w:ilvl w:val="0"/>
          <w:numId w:val="2"/>
        </w:numPr>
        <w:shd w:val="clear" w:color="auto" w:fill="FFFFFF"/>
        <w:spacing w:after="0" w:line="240" w:lineRule="auto"/>
        <w:ind w:right="-23"/>
        <w:rPr>
          <w:rFonts w:ascii="Arial" w:hAnsi="Arial" w:cs="Arial"/>
          <w:i/>
          <w:lang w:eastAsia="en-GB"/>
        </w:rPr>
      </w:pPr>
      <w:r w:rsidRPr="00F73BB8">
        <w:rPr>
          <w:rFonts w:ascii="Arial" w:hAnsi="Arial" w:cs="Arial"/>
          <w:i/>
          <w:lang w:eastAsia="en-GB"/>
        </w:rPr>
        <w:t>Central Coast Development Control Plan 2022</w:t>
      </w:r>
      <w:r w:rsidR="00993AA8">
        <w:rPr>
          <w:rFonts w:ascii="Arial" w:hAnsi="Arial" w:cs="Arial"/>
          <w:i/>
          <w:lang w:eastAsia="en-GB"/>
        </w:rPr>
        <w:t xml:space="preserve"> (CCDCP 2022)</w:t>
      </w:r>
    </w:p>
    <w:p w14:paraId="3E50192E" w14:textId="63C226CC" w:rsidR="003C2929" w:rsidRPr="00003FC6" w:rsidRDefault="00003FC6">
      <w:pPr>
        <w:pStyle w:val="ListParagraph"/>
        <w:numPr>
          <w:ilvl w:val="0"/>
          <w:numId w:val="2"/>
        </w:numPr>
        <w:shd w:val="clear" w:color="auto" w:fill="FFFFFF"/>
        <w:spacing w:after="0" w:line="240" w:lineRule="auto"/>
        <w:ind w:right="-23"/>
        <w:rPr>
          <w:rFonts w:ascii="Arial" w:hAnsi="Arial" w:cs="Arial"/>
          <w:i/>
          <w:lang w:eastAsia="en-GB"/>
        </w:rPr>
      </w:pPr>
      <w:r w:rsidRPr="00003FC6">
        <w:rPr>
          <w:rFonts w:ascii="Arial" w:hAnsi="Arial" w:cs="Arial"/>
          <w:i/>
          <w:lang w:eastAsia="en-GB"/>
        </w:rPr>
        <w:t>Gosford</w:t>
      </w:r>
      <w:r w:rsidR="00787DA6" w:rsidRPr="00003FC6">
        <w:rPr>
          <w:rFonts w:ascii="Arial" w:hAnsi="Arial" w:cs="Arial"/>
          <w:i/>
          <w:lang w:eastAsia="en-GB"/>
        </w:rPr>
        <w:t xml:space="preserve"> Development Control Plan </w:t>
      </w:r>
      <w:r w:rsidRPr="00003FC6">
        <w:rPr>
          <w:rFonts w:ascii="Arial" w:hAnsi="Arial" w:cs="Arial"/>
          <w:i/>
          <w:lang w:eastAsia="en-GB"/>
        </w:rPr>
        <w:t>2013</w:t>
      </w:r>
      <w:r w:rsidR="0076337C" w:rsidRPr="00003FC6">
        <w:rPr>
          <w:rFonts w:ascii="Arial" w:hAnsi="Arial" w:cs="Arial"/>
          <w:i/>
          <w:lang w:eastAsia="en-GB"/>
        </w:rPr>
        <w:t xml:space="preserve"> </w:t>
      </w:r>
      <w:r w:rsidR="0076337C" w:rsidRPr="00003FC6">
        <w:rPr>
          <w:rFonts w:ascii="Arial" w:hAnsi="Arial" w:cs="Arial"/>
          <w:lang w:eastAsia="en-GB"/>
        </w:rPr>
        <w:t>(</w:t>
      </w:r>
      <w:r w:rsidR="004274EC">
        <w:rPr>
          <w:rFonts w:ascii="Arial" w:hAnsi="Arial" w:cs="Arial"/>
          <w:lang w:eastAsia="en-GB"/>
        </w:rPr>
        <w:t>G</w:t>
      </w:r>
      <w:r w:rsidR="0076337C" w:rsidRPr="00003FC6">
        <w:rPr>
          <w:rFonts w:ascii="Arial" w:hAnsi="Arial" w:cs="Arial"/>
          <w:lang w:eastAsia="en-GB"/>
        </w:rPr>
        <w:t>DCP</w:t>
      </w:r>
      <w:r w:rsidR="004274EC">
        <w:rPr>
          <w:rFonts w:ascii="Arial" w:hAnsi="Arial" w:cs="Arial"/>
          <w:lang w:eastAsia="en-GB"/>
        </w:rPr>
        <w:t xml:space="preserve"> 2013</w:t>
      </w:r>
      <w:r w:rsidR="0076337C" w:rsidRPr="00003FC6">
        <w:rPr>
          <w:rFonts w:ascii="Arial" w:hAnsi="Arial" w:cs="Arial"/>
          <w:lang w:eastAsia="en-GB"/>
        </w:rPr>
        <w:t>)</w:t>
      </w:r>
    </w:p>
    <w:p w14:paraId="22E535C7" w14:textId="10D737B3" w:rsidR="001C698E" w:rsidRDefault="001C698E" w:rsidP="00142C8E">
      <w:pPr>
        <w:shd w:val="clear" w:color="auto" w:fill="FFFFFF"/>
        <w:spacing w:after="0" w:line="240" w:lineRule="auto"/>
        <w:ind w:right="-23"/>
        <w:rPr>
          <w:rFonts w:ascii="Arial" w:hAnsi="Arial" w:cs="Arial"/>
          <w:i/>
          <w:lang w:eastAsia="en-GB"/>
        </w:rPr>
      </w:pPr>
    </w:p>
    <w:p w14:paraId="64F5A774" w14:textId="77777777" w:rsidR="00F73BB8" w:rsidRPr="00893098" w:rsidRDefault="00F73BB8" w:rsidP="00F73BB8">
      <w:pPr>
        <w:spacing w:after="0"/>
        <w:jc w:val="left"/>
        <w:rPr>
          <w:rFonts w:ascii="Arial" w:hAnsi="Arial" w:cs="Arial"/>
          <w:b/>
          <w:bCs/>
          <w:i/>
          <w:iCs/>
          <w:lang w:eastAsia="en-GB"/>
        </w:rPr>
      </w:pPr>
      <w:r w:rsidRPr="00893098">
        <w:rPr>
          <w:rFonts w:ascii="Arial" w:hAnsi="Arial" w:cs="Arial"/>
          <w:b/>
          <w:bCs/>
          <w:i/>
          <w:iCs/>
          <w:lang w:eastAsia="en-GB"/>
        </w:rPr>
        <w:t>Central Coast Development Control Plan 2022</w:t>
      </w:r>
    </w:p>
    <w:p w14:paraId="3F26088C" w14:textId="77777777" w:rsidR="00F73BB8" w:rsidRPr="00893098" w:rsidRDefault="00F73BB8" w:rsidP="00F73BB8">
      <w:pPr>
        <w:spacing w:after="0"/>
        <w:jc w:val="left"/>
        <w:rPr>
          <w:rFonts w:ascii="Arial" w:hAnsi="Arial" w:cs="Arial"/>
          <w:lang w:eastAsia="en-GB"/>
        </w:rPr>
      </w:pPr>
    </w:p>
    <w:p w14:paraId="3122C2EB" w14:textId="77777777" w:rsidR="00F73BB8" w:rsidRPr="00893098" w:rsidRDefault="00F73BB8" w:rsidP="00F73BB8">
      <w:pPr>
        <w:spacing w:after="0"/>
        <w:jc w:val="left"/>
        <w:rPr>
          <w:rFonts w:ascii="Arial" w:hAnsi="Arial" w:cs="Arial"/>
          <w:lang w:eastAsia="en-GB"/>
        </w:rPr>
      </w:pPr>
      <w:r w:rsidRPr="00893098">
        <w:rPr>
          <w:rFonts w:ascii="Arial" w:hAnsi="Arial" w:cs="Arial"/>
          <w:lang w:eastAsia="en-GB"/>
        </w:rPr>
        <w:t xml:space="preserve">The </w:t>
      </w:r>
      <w:r w:rsidRPr="00893098">
        <w:rPr>
          <w:rFonts w:ascii="Arial" w:hAnsi="Arial" w:cs="Arial"/>
          <w:i/>
          <w:iCs/>
          <w:lang w:eastAsia="en-GB"/>
        </w:rPr>
        <w:t>Central Coast Development Control Plan</w:t>
      </w:r>
      <w:r w:rsidRPr="00893098">
        <w:rPr>
          <w:rFonts w:ascii="Arial" w:hAnsi="Arial" w:cs="Arial"/>
          <w:lang w:eastAsia="en-GB"/>
        </w:rPr>
        <w:t xml:space="preserve"> (CCDCP 2022) is not a statutory matter for consideration. Notwithstanding, a review of Section 2.9 – Industrial Development and Section 2.13 Transport and Parking has been undertaken and the proposal is generally consistent with the relevant provisions of the CCDCP 2022.</w:t>
      </w:r>
    </w:p>
    <w:p w14:paraId="77BA667C" w14:textId="035B1258" w:rsidR="00893098" w:rsidRDefault="00893098">
      <w:pPr>
        <w:jc w:val="left"/>
        <w:rPr>
          <w:rFonts w:ascii="Arial" w:hAnsi="Arial" w:cs="Arial"/>
          <w:i/>
          <w:lang w:eastAsia="en-GB"/>
        </w:rPr>
      </w:pPr>
      <w:r>
        <w:rPr>
          <w:rFonts w:ascii="Arial" w:hAnsi="Arial" w:cs="Arial"/>
          <w:i/>
          <w:lang w:eastAsia="en-GB"/>
        </w:rPr>
        <w:br w:type="page"/>
      </w:r>
    </w:p>
    <w:p w14:paraId="4647F24A" w14:textId="6787903B" w:rsidR="00F73BB8" w:rsidRPr="00893098" w:rsidRDefault="003F6A52" w:rsidP="00F73BB8">
      <w:pPr>
        <w:spacing w:after="0"/>
        <w:jc w:val="left"/>
        <w:rPr>
          <w:rFonts w:ascii="Arial" w:hAnsi="Arial" w:cs="Arial"/>
          <w:b/>
          <w:bCs/>
          <w:i/>
          <w:iCs/>
          <w:lang w:eastAsia="en-GB"/>
        </w:rPr>
      </w:pPr>
      <w:r w:rsidRPr="00893098">
        <w:rPr>
          <w:rFonts w:ascii="Arial" w:hAnsi="Arial" w:cs="Arial"/>
          <w:b/>
          <w:bCs/>
          <w:i/>
          <w:iCs/>
          <w:lang w:eastAsia="en-GB"/>
        </w:rPr>
        <w:lastRenderedPageBreak/>
        <w:t xml:space="preserve">Gosford </w:t>
      </w:r>
      <w:r w:rsidR="00F73BB8" w:rsidRPr="00893098">
        <w:rPr>
          <w:rFonts w:ascii="Arial" w:hAnsi="Arial" w:cs="Arial"/>
          <w:b/>
          <w:bCs/>
          <w:i/>
          <w:iCs/>
          <w:lang w:eastAsia="en-GB"/>
        </w:rPr>
        <w:t>Development Control Plan 20</w:t>
      </w:r>
      <w:r w:rsidRPr="00893098">
        <w:rPr>
          <w:rFonts w:ascii="Arial" w:hAnsi="Arial" w:cs="Arial"/>
          <w:b/>
          <w:bCs/>
          <w:i/>
          <w:iCs/>
          <w:lang w:eastAsia="en-GB"/>
        </w:rPr>
        <w:t>13</w:t>
      </w:r>
    </w:p>
    <w:p w14:paraId="558B8838" w14:textId="77777777" w:rsidR="00F73BB8" w:rsidRPr="00893098" w:rsidRDefault="00F73BB8" w:rsidP="00142C8E">
      <w:pPr>
        <w:shd w:val="clear" w:color="auto" w:fill="FFFFFF"/>
        <w:spacing w:after="0" w:line="240" w:lineRule="auto"/>
        <w:ind w:right="-23"/>
        <w:rPr>
          <w:rFonts w:ascii="Arial" w:hAnsi="Arial" w:cs="Arial"/>
          <w:i/>
          <w:lang w:eastAsia="en-GB"/>
        </w:rPr>
      </w:pPr>
    </w:p>
    <w:p w14:paraId="2979749A" w14:textId="75F7D9D0" w:rsidR="00C718A0" w:rsidRPr="00C718A0" w:rsidRDefault="00C718A0" w:rsidP="00142C8E">
      <w:pPr>
        <w:shd w:val="clear" w:color="auto" w:fill="FFFFFF"/>
        <w:spacing w:after="0" w:line="240" w:lineRule="auto"/>
        <w:ind w:right="-23"/>
        <w:rPr>
          <w:rFonts w:ascii="Arial" w:hAnsi="Arial" w:cs="Arial"/>
          <w:iCs/>
          <w:lang w:eastAsia="en-GB"/>
        </w:rPr>
      </w:pPr>
      <w:r w:rsidRPr="00893098">
        <w:rPr>
          <w:rFonts w:ascii="Arial" w:hAnsi="Arial" w:cs="Arial"/>
          <w:iCs/>
          <w:lang w:eastAsia="en-GB"/>
        </w:rPr>
        <w:t xml:space="preserve">The relevant </w:t>
      </w:r>
      <w:r w:rsidR="009052C3" w:rsidRPr="00893098">
        <w:rPr>
          <w:rFonts w:ascii="Arial" w:hAnsi="Arial" w:cs="Arial"/>
          <w:iCs/>
          <w:lang w:eastAsia="en-GB"/>
        </w:rPr>
        <w:t xml:space="preserve">sections and provisions of the </w:t>
      </w:r>
      <w:r w:rsidR="004274EC" w:rsidRPr="00893098">
        <w:rPr>
          <w:rFonts w:ascii="Arial" w:hAnsi="Arial" w:cs="Arial"/>
          <w:iCs/>
          <w:lang w:eastAsia="en-GB"/>
        </w:rPr>
        <w:t>G</w:t>
      </w:r>
      <w:r w:rsidR="009052C3" w:rsidRPr="00893098">
        <w:rPr>
          <w:rFonts w:ascii="Arial" w:hAnsi="Arial" w:cs="Arial"/>
          <w:iCs/>
          <w:lang w:eastAsia="en-GB"/>
        </w:rPr>
        <w:t xml:space="preserve">DCP </w:t>
      </w:r>
      <w:r w:rsidR="004274EC" w:rsidRPr="00893098">
        <w:rPr>
          <w:rFonts w:ascii="Arial" w:hAnsi="Arial" w:cs="Arial"/>
          <w:iCs/>
          <w:lang w:eastAsia="en-GB"/>
        </w:rPr>
        <w:t xml:space="preserve">2013 </w:t>
      </w:r>
      <w:r w:rsidR="009052C3" w:rsidRPr="00893098">
        <w:rPr>
          <w:rFonts w:ascii="Arial" w:hAnsi="Arial" w:cs="Arial"/>
          <w:iCs/>
          <w:lang w:eastAsia="en-GB"/>
        </w:rPr>
        <w:t>are considered below.</w:t>
      </w:r>
    </w:p>
    <w:p w14:paraId="0E0DDB41" w14:textId="77777777" w:rsidR="00C718A0" w:rsidRDefault="00C718A0" w:rsidP="00142C8E">
      <w:pPr>
        <w:shd w:val="clear" w:color="auto" w:fill="FFFFFF"/>
        <w:spacing w:after="0" w:line="240" w:lineRule="auto"/>
        <w:ind w:right="-23"/>
        <w:rPr>
          <w:rFonts w:ascii="Arial" w:hAnsi="Arial" w:cs="Arial"/>
          <w:iCs/>
          <w:lang w:eastAsia="en-GB"/>
        </w:rPr>
      </w:pPr>
    </w:p>
    <w:p w14:paraId="7E580643" w14:textId="47656DE0" w:rsidR="00A43ED0" w:rsidRPr="00997EF0" w:rsidRDefault="00301975" w:rsidP="00142C8E">
      <w:pPr>
        <w:shd w:val="clear" w:color="auto" w:fill="FFFFFF"/>
        <w:spacing w:after="0" w:line="240" w:lineRule="auto"/>
        <w:ind w:right="-23"/>
        <w:rPr>
          <w:rFonts w:ascii="Arial" w:hAnsi="Arial" w:cs="Arial"/>
          <w:b/>
          <w:bCs/>
          <w:iCs/>
          <w:lang w:eastAsia="en-GB"/>
        </w:rPr>
      </w:pPr>
      <w:r w:rsidRPr="00997EF0">
        <w:rPr>
          <w:rFonts w:ascii="Arial" w:hAnsi="Arial" w:cs="Arial"/>
          <w:b/>
          <w:bCs/>
          <w:iCs/>
          <w:lang w:eastAsia="en-GB"/>
        </w:rPr>
        <w:t>Chapter 2.1 Character</w:t>
      </w:r>
    </w:p>
    <w:p w14:paraId="23EC4CC3" w14:textId="77777777" w:rsidR="00301975" w:rsidRDefault="00301975" w:rsidP="00142C8E">
      <w:pPr>
        <w:shd w:val="clear" w:color="auto" w:fill="FFFFFF"/>
        <w:spacing w:after="0" w:line="240" w:lineRule="auto"/>
        <w:ind w:right="-23"/>
        <w:rPr>
          <w:rFonts w:ascii="Arial" w:hAnsi="Arial" w:cs="Arial"/>
          <w:iCs/>
          <w:lang w:eastAsia="en-GB"/>
        </w:rPr>
      </w:pPr>
    </w:p>
    <w:p w14:paraId="551678E2" w14:textId="16A477AA" w:rsidR="00984A10" w:rsidRDefault="00984A10" w:rsidP="00142C8E">
      <w:pPr>
        <w:shd w:val="clear" w:color="auto" w:fill="FFFFFF"/>
        <w:spacing w:after="0" w:line="240" w:lineRule="auto"/>
        <w:ind w:right="-23"/>
        <w:rPr>
          <w:rFonts w:ascii="Arial" w:hAnsi="Arial" w:cs="Arial"/>
          <w:iCs/>
          <w:lang w:eastAsia="en-GB"/>
        </w:rPr>
      </w:pPr>
      <w:r>
        <w:rPr>
          <w:rFonts w:ascii="Arial" w:hAnsi="Arial" w:cs="Arial"/>
          <w:iCs/>
          <w:lang w:eastAsia="en-GB"/>
        </w:rPr>
        <w:t>This chapter does not apply to the site as it is within the Somersby Indust</w:t>
      </w:r>
      <w:r w:rsidR="00332DFE">
        <w:rPr>
          <w:rFonts w:ascii="Arial" w:hAnsi="Arial" w:cs="Arial"/>
          <w:iCs/>
          <w:lang w:eastAsia="en-GB"/>
        </w:rPr>
        <w:t>rial Estate. Nonetheless, the relevant Character Statement has been considered below.</w:t>
      </w:r>
    </w:p>
    <w:p w14:paraId="616DB9DD" w14:textId="77777777" w:rsidR="00984A10" w:rsidRPr="00984A10" w:rsidRDefault="00984A10" w:rsidP="00142C8E">
      <w:pPr>
        <w:shd w:val="clear" w:color="auto" w:fill="FFFFFF"/>
        <w:spacing w:after="0" w:line="240" w:lineRule="auto"/>
        <w:ind w:right="-23"/>
        <w:rPr>
          <w:rFonts w:ascii="Arial" w:hAnsi="Arial" w:cs="Arial"/>
          <w:iCs/>
          <w:lang w:eastAsia="en-GB"/>
        </w:rPr>
      </w:pPr>
    </w:p>
    <w:p w14:paraId="1499BC91" w14:textId="68829CB6" w:rsidR="00301975" w:rsidRPr="00AE7AFE" w:rsidRDefault="00301975" w:rsidP="00142C8E">
      <w:pPr>
        <w:shd w:val="clear" w:color="auto" w:fill="FFFFFF"/>
        <w:spacing w:after="0" w:line="240" w:lineRule="auto"/>
        <w:ind w:right="-23"/>
        <w:rPr>
          <w:rFonts w:ascii="Arial" w:hAnsi="Arial" w:cs="Arial"/>
          <w:i/>
          <w:lang w:eastAsia="en-GB"/>
        </w:rPr>
      </w:pPr>
      <w:r w:rsidRPr="00AE7AFE">
        <w:rPr>
          <w:rFonts w:ascii="Arial" w:hAnsi="Arial" w:cs="Arial"/>
          <w:i/>
          <w:lang w:eastAsia="en-GB"/>
        </w:rPr>
        <w:t>Somersby 2: Employment Estate and Land</w:t>
      </w:r>
    </w:p>
    <w:p w14:paraId="52D70576" w14:textId="77777777" w:rsidR="00301975" w:rsidRDefault="00301975" w:rsidP="00142C8E">
      <w:pPr>
        <w:shd w:val="clear" w:color="auto" w:fill="FFFFFF"/>
        <w:spacing w:after="0" w:line="240" w:lineRule="auto"/>
        <w:ind w:right="-23"/>
        <w:rPr>
          <w:rFonts w:ascii="Arial" w:hAnsi="Arial" w:cs="Arial"/>
          <w:iCs/>
          <w:lang w:eastAsia="en-GB"/>
        </w:rPr>
      </w:pPr>
    </w:p>
    <w:p w14:paraId="1E90381E" w14:textId="6B2B05F2" w:rsidR="00332DFE" w:rsidRPr="00AE7AFE" w:rsidRDefault="00A20CF2" w:rsidP="00AE7AFE">
      <w:pPr>
        <w:shd w:val="clear" w:color="auto" w:fill="FFFFFF"/>
        <w:spacing w:after="0" w:line="240" w:lineRule="auto"/>
        <w:ind w:left="720" w:right="-23"/>
        <w:rPr>
          <w:rFonts w:ascii="Arial" w:hAnsi="Arial" w:cs="Arial"/>
          <w:b/>
          <w:bCs/>
          <w:i/>
          <w:sz w:val="20"/>
          <w:szCs w:val="20"/>
          <w:lang w:eastAsia="en-GB"/>
        </w:rPr>
      </w:pPr>
      <w:r w:rsidRPr="00AE7AFE">
        <w:rPr>
          <w:rFonts w:ascii="Arial" w:hAnsi="Arial" w:cs="Arial"/>
          <w:b/>
          <w:bCs/>
          <w:i/>
          <w:sz w:val="20"/>
          <w:szCs w:val="20"/>
          <w:lang w:eastAsia="en-GB"/>
        </w:rPr>
        <w:t>Desired Character</w:t>
      </w:r>
    </w:p>
    <w:p w14:paraId="6CBB0656" w14:textId="77777777" w:rsidR="00A20CF2" w:rsidRPr="00AE7AFE" w:rsidRDefault="00A20CF2" w:rsidP="00AE7AFE">
      <w:pPr>
        <w:shd w:val="clear" w:color="auto" w:fill="FFFFFF"/>
        <w:spacing w:after="0" w:line="240" w:lineRule="auto"/>
        <w:ind w:left="720" w:right="-23"/>
        <w:rPr>
          <w:rFonts w:ascii="Arial" w:hAnsi="Arial" w:cs="Arial"/>
          <w:i/>
          <w:sz w:val="20"/>
          <w:szCs w:val="20"/>
          <w:lang w:eastAsia="en-GB"/>
        </w:rPr>
      </w:pPr>
    </w:p>
    <w:p w14:paraId="0E4E2365" w14:textId="77777777" w:rsidR="00AE7AFE" w:rsidRPr="00AE7AFE" w:rsidRDefault="00AE7AFE" w:rsidP="00AE7AFE">
      <w:pPr>
        <w:shd w:val="clear" w:color="auto" w:fill="FFFFFF"/>
        <w:spacing w:after="0" w:line="240" w:lineRule="auto"/>
        <w:ind w:left="720" w:right="-23"/>
        <w:rPr>
          <w:rFonts w:ascii="Arial" w:hAnsi="Arial" w:cs="Arial"/>
          <w:i/>
          <w:sz w:val="20"/>
          <w:szCs w:val="20"/>
          <w:lang w:eastAsia="en-GB"/>
        </w:rPr>
      </w:pPr>
      <w:r w:rsidRPr="00AE7AFE">
        <w:rPr>
          <w:rFonts w:ascii="Arial" w:hAnsi="Arial" w:cs="Arial"/>
          <w:i/>
          <w:sz w:val="20"/>
          <w:szCs w:val="20"/>
          <w:lang w:eastAsia="en-GB"/>
        </w:rPr>
        <w:t xml:space="preserve">This area will remain a master-planned estate for medium- and higher-impact employment activities, where development conserves the scenic value of surrounding bushland backdrops, protects Aboriginal cultural values, maintains the amenity of nearby residential properties, and achieves high standards of streetscape quality. </w:t>
      </w:r>
    </w:p>
    <w:p w14:paraId="211B5A27" w14:textId="77777777" w:rsidR="00AE7AFE" w:rsidRPr="00AE7AFE" w:rsidRDefault="00AE7AFE" w:rsidP="00AE7AFE">
      <w:pPr>
        <w:shd w:val="clear" w:color="auto" w:fill="FFFFFF"/>
        <w:spacing w:after="0" w:line="240" w:lineRule="auto"/>
        <w:ind w:left="720" w:right="-23"/>
        <w:rPr>
          <w:rFonts w:ascii="Arial" w:hAnsi="Arial" w:cs="Arial"/>
          <w:i/>
          <w:sz w:val="20"/>
          <w:szCs w:val="20"/>
          <w:lang w:eastAsia="en-GB"/>
        </w:rPr>
      </w:pPr>
    </w:p>
    <w:p w14:paraId="01E7C6F2" w14:textId="66B0A0F2" w:rsidR="00301975" w:rsidRPr="00AE7AFE" w:rsidRDefault="00AE7AFE" w:rsidP="00AE7AFE">
      <w:pPr>
        <w:shd w:val="clear" w:color="auto" w:fill="FFFFFF"/>
        <w:spacing w:after="0" w:line="240" w:lineRule="auto"/>
        <w:ind w:left="720" w:right="-23"/>
        <w:rPr>
          <w:rFonts w:ascii="Arial" w:hAnsi="Arial" w:cs="Arial"/>
          <w:i/>
          <w:sz w:val="20"/>
          <w:szCs w:val="20"/>
          <w:lang w:eastAsia="en-GB"/>
        </w:rPr>
      </w:pPr>
      <w:r w:rsidRPr="00AE7AFE">
        <w:rPr>
          <w:rFonts w:ascii="Arial" w:hAnsi="Arial" w:cs="Arial"/>
          <w:i/>
          <w:sz w:val="20"/>
          <w:szCs w:val="20"/>
          <w:lang w:eastAsia="en-GB"/>
        </w:rPr>
        <w:t>Future development will conform to detailed planning controls that have been prepared and adopted for this area.</w:t>
      </w:r>
    </w:p>
    <w:p w14:paraId="2C3EE6BB" w14:textId="77777777" w:rsidR="00A43ED0" w:rsidRDefault="00A43ED0" w:rsidP="00142C8E">
      <w:pPr>
        <w:shd w:val="clear" w:color="auto" w:fill="FFFFFF"/>
        <w:spacing w:after="0" w:line="240" w:lineRule="auto"/>
        <w:ind w:right="-23"/>
        <w:rPr>
          <w:rFonts w:ascii="Arial" w:hAnsi="Arial" w:cs="Arial"/>
          <w:iCs/>
          <w:lang w:eastAsia="en-GB"/>
        </w:rPr>
      </w:pPr>
    </w:p>
    <w:p w14:paraId="0CC4F0FB" w14:textId="261D6A55" w:rsidR="00C73168" w:rsidRDefault="000D07D1" w:rsidP="00893098">
      <w:pPr>
        <w:shd w:val="clear" w:color="auto" w:fill="FFFFFF"/>
        <w:spacing w:after="0" w:line="240" w:lineRule="auto"/>
        <w:ind w:right="-23"/>
        <w:rPr>
          <w:rFonts w:ascii="Arial" w:hAnsi="Arial" w:cs="Arial"/>
          <w:iCs/>
          <w:lang w:eastAsia="en-GB"/>
        </w:rPr>
      </w:pPr>
      <w:r>
        <w:rPr>
          <w:rFonts w:ascii="Arial" w:hAnsi="Arial" w:cs="Arial"/>
          <w:iCs/>
          <w:lang w:eastAsia="en-GB"/>
        </w:rPr>
        <w:t>The proposal is considered to be consistent with the desired character with the area as</w:t>
      </w:r>
      <w:r w:rsidR="00097A3C">
        <w:rPr>
          <w:rFonts w:ascii="Arial" w:hAnsi="Arial" w:cs="Arial"/>
          <w:iCs/>
          <w:lang w:eastAsia="en-GB"/>
        </w:rPr>
        <w:t xml:space="preserve"> the use is consistent with the industrial nature of the area and</w:t>
      </w:r>
      <w:r>
        <w:rPr>
          <w:rFonts w:ascii="Arial" w:hAnsi="Arial" w:cs="Arial"/>
          <w:iCs/>
          <w:lang w:eastAsia="en-GB"/>
        </w:rPr>
        <w:t xml:space="preserve"> no major physical works are proposed </w:t>
      </w:r>
      <w:r w:rsidR="00097A3C">
        <w:rPr>
          <w:rFonts w:ascii="Arial" w:hAnsi="Arial" w:cs="Arial"/>
          <w:iCs/>
          <w:lang w:eastAsia="en-GB"/>
        </w:rPr>
        <w:t xml:space="preserve">as part of this application which are likely to impact the scenic or </w:t>
      </w:r>
      <w:r w:rsidR="00C908D0">
        <w:rPr>
          <w:rFonts w:ascii="Arial" w:hAnsi="Arial" w:cs="Arial"/>
          <w:iCs/>
          <w:lang w:eastAsia="en-GB"/>
        </w:rPr>
        <w:t>cultural values of the area.</w:t>
      </w:r>
    </w:p>
    <w:p w14:paraId="74667DD3" w14:textId="77777777" w:rsidR="00893098" w:rsidRDefault="00893098" w:rsidP="00893098">
      <w:pPr>
        <w:shd w:val="clear" w:color="auto" w:fill="FFFFFF"/>
        <w:spacing w:after="0" w:line="240" w:lineRule="auto"/>
        <w:ind w:right="-23"/>
        <w:rPr>
          <w:rFonts w:ascii="Arial" w:hAnsi="Arial" w:cs="Arial"/>
          <w:iCs/>
          <w:lang w:eastAsia="en-GB"/>
        </w:rPr>
      </w:pPr>
    </w:p>
    <w:p w14:paraId="721D4E0B" w14:textId="0259BE9A" w:rsidR="002B2E09" w:rsidRPr="00997EF0" w:rsidRDefault="00AF49C9" w:rsidP="00142C8E">
      <w:pPr>
        <w:shd w:val="clear" w:color="auto" w:fill="FFFFFF"/>
        <w:spacing w:after="0" w:line="240" w:lineRule="auto"/>
        <w:ind w:right="-23"/>
        <w:rPr>
          <w:rFonts w:ascii="Arial" w:hAnsi="Arial" w:cs="Arial"/>
          <w:b/>
          <w:bCs/>
          <w:iCs/>
          <w:lang w:eastAsia="en-GB"/>
        </w:rPr>
      </w:pPr>
      <w:r w:rsidRPr="00997EF0">
        <w:rPr>
          <w:rFonts w:ascii="Arial" w:hAnsi="Arial" w:cs="Arial"/>
          <w:b/>
          <w:bCs/>
          <w:iCs/>
          <w:lang w:eastAsia="en-GB"/>
        </w:rPr>
        <w:t>Chapter 3.11 Industrial Development</w:t>
      </w:r>
    </w:p>
    <w:p w14:paraId="08DF8B12" w14:textId="77777777" w:rsidR="002B2E09" w:rsidRDefault="002B2E09" w:rsidP="00142C8E">
      <w:pPr>
        <w:shd w:val="clear" w:color="auto" w:fill="FFFFFF"/>
        <w:spacing w:after="0" w:line="240" w:lineRule="auto"/>
        <w:ind w:right="-23"/>
        <w:rPr>
          <w:rFonts w:ascii="Arial" w:hAnsi="Arial" w:cs="Arial"/>
          <w:iCs/>
          <w:lang w:eastAsia="en-GB"/>
        </w:rPr>
      </w:pPr>
    </w:p>
    <w:p w14:paraId="0A11D08B" w14:textId="7BA4D268" w:rsidR="005A1D8C" w:rsidRPr="00497783" w:rsidRDefault="00497783" w:rsidP="00142C8E">
      <w:pPr>
        <w:shd w:val="clear" w:color="auto" w:fill="FFFFFF"/>
        <w:spacing w:after="0" w:line="240" w:lineRule="auto"/>
        <w:ind w:right="-23"/>
        <w:rPr>
          <w:rFonts w:ascii="Arial" w:hAnsi="Arial" w:cs="Arial"/>
          <w:i/>
          <w:lang w:eastAsia="en-GB"/>
        </w:rPr>
      </w:pPr>
      <w:r>
        <w:rPr>
          <w:rFonts w:ascii="Arial" w:hAnsi="Arial" w:cs="Arial"/>
          <w:i/>
          <w:lang w:eastAsia="en-GB"/>
        </w:rPr>
        <w:t>Chapter 3.11.4 Subdivision</w:t>
      </w:r>
    </w:p>
    <w:p w14:paraId="188E6253" w14:textId="77777777" w:rsidR="005A1D8C" w:rsidRDefault="005A1D8C" w:rsidP="00142C8E">
      <w:pPr>
        <w:shd w:val="clear" w:color="auto" w:fill="FFFFFF"/>
        <w:spacing w:after="0" w:line="240" w:lineRule="auto"/>
        <w:ind w:right="-23"/>
        <w:rPr>
          <w:rFonts w:ascii="Arial" w:hAnsi="Arial" w:cs="Arial"/>
          <w:iCs/>
          <w:lang w:eastAsia="en-GB"/>
        </w:rPr>
      </w:pPr>
    </w:p>
    <w:p w14:paraId="24C970D9" w14:textId="453501E0" w:rsidR="00497783" w:rsidRDefault="00497783" w:rsidP="00142C8E">
      <w:pPr>
        <w:shd w:val="clear" w:color="auto" w:fill="FFFFFF"/>
        <w:spacing w:after="0" w:line="240" w:lineRule="auto"/>
        <w:ind w:right="-23"/>
        <w:rPr>
          <w:rFonts w:ascii="Arial" w:hAnsi="Arial" w:cs="Arial"/>
          <w:iCs/>
          <w:lang w:eastAsia="en-GB"/>
        </w:rPr>
      </w:pPr>
      <w:r>
        <w:rPr>
          <w:rFonts w:ascii="Arial" w:hAnsi="Arial" w:cs="Arial"/>
          <w:iCs/>
          <w:lang w:eastAsia="en-GB"/>
        </w:rPr>
        <w:t xml:space="preserve">The proposal </w:t>
      </w:r>
      <w:r w:rsidR="00564BA7">
        <w:rPr>
          <w:rFonts w:ascii="Arial" w:hAnsi="Arial" w:cs="Arial"/>
          <w:iCs/>
          <w:lang w:eastAsia="en-GB"/>
        </w:rPr>
        <w:t>does not include subdivision.</w:t>
      </w:r>
    </w:p>
    <w:p w14:paraId="13CA7334" w14:textId="77777777" w:rsidR="00564BA7" w:rsidRDefault="00564BA7" w:rsidP="00142C8E">
      <w:pPr>
        <w:shd w:val="clear" w:color="auto" w:fill="FFFFFF"/>
        <w:spacing w:after="0" w:line="240" w:lineRule="auto"/>
        <w:ind w:right="-23"/>
        <w:rPr>
          <w:rFonts w:ascii="Arial" w:hAnsi="Arial" w:cs="Arial"/>
          <w:iCs/>
          <w:lang w:eastAsia="en-GB"/>
        </w:rPr>
      </w:pPr>
    </w:p>
    <w:p w14:paraId="495B617C" w14:textId="7BAD2E75" w:rsidR="00564BA7" w:rsidRPr="00564BA7" w:rsidRDefault="00564BA7" w:rsidP="00142C8E">
      <w:pPr>
        <w:shd w:val="clear" w:color="auto" w:fill="FFFFFF"/>
        <w:spacing w:after="0" w:line="240" w:lineRule="auto"/>
        <w:ind w:right="-23"/>
        <w:rPr>
          <w:rFonts w:ascii="Arial" w:hAnsi="Arial" w:cs="Arial"/>
          <w:i/>
          <w:lang w:eastAsia="en-GB"/>
        </w:rPr>
      </w:pPr>
      <w:r>
        <w:rPr>
          <w:rFonts w:ascii="Arial" w:hAnsi="Arial" w:cs="Arial"/>
          <w:i/>
          <w:lang w:eastAsia="en-GB"/>
        </w:rPr>
        <w:t>Chapter 3.</w:t>
      </w:r>
      <w:r w:rsidR="007279F5">
        <w:rPr>
          <w:rFonts w:ascii="Arial" w:hAnsi="Arial" w:cs="Arial"/>
          <w:i/>
          <w:lang w:eastAsia="en-GB"/>
        </w:rPr>
        <w:t>11.5 Building</w:t>
      </w:r>
    </w:p>
    <w:p w14:paraId="32B49A20" w14:textId="77777777" w:rsidR="005A1D8C" w:rsidRDefault="005A1D8C" w:rsidP="00142C8E">
      <w:pPr>
        <w:shd w:val="clear" w:color="auto" w:fill="FFFFFF"/>
        <w:spacing w:after="0" w:line="240" w:lineRule="auto"/>
        <w:ind w:right="-23"/>
        <w:rPr>
          <w:rFonts w:ascii="Arial" w:hAnsi="Arial" w:cs="Arial"/>
          <w:iCs/>
          <w:lang w:eastAsia="en-GB"/>
        </w:rPr>
      </w:pPr>
    </w:p>
    <w:p w14:paraId="4275F8EC" w14:textId="68819EF3" w:rsidR="007279F5" w:rsidRDefault="007279F5" w:rsidP="00142C8E">
      <w:pPr>
        <w:shd w:val="clear" w:color="auto" w:fill="FFFFFF"/>
        <w:spacing w:after="0" w:line="240" w:lineRule="auto"/>
        <w:ind w:right="-23"/>
        <w:rPr>
          <w:rFonts w:ascii="Arial" w:hAnsi="Arial" w:cs="Arial"/>
          <w:iCs/>
          <w:lang w:eastAsia="en-GB"/>
        </w:rPr>
      </w:pPr>
      <w:r>
        <w:rPr>
          <w:rFonts w:ascii="Arial" w:hAnsi="Arial" w:cs="Arial"/>
          <w:iCs/>
          <w:lang w:eastAsia="en-GB"/>
        </w:rPr>
        <w:t>The building</w:t>
      </w:r>
      <w:r w:rsidR="00BA1401">
        <w:rPr>
          <w:rFonts w:ascii="Arial" w:hAnsi="Arial" w:cs="Arial"/>
          <w:iCs/>
          <w:lang w:eastAsia="en-GB"/>
        </w:rPr>
        <w:t>s</w:t>
      </w:r>
      <w:r>
        <w:rPr>
          <w:rFonts w:ascii="Arial" w:hAnsi="Arial" w:cs="Arial"/>
          <w:iCs/>
          <w:lang w:eastAsia="en-GB"/>
        </w:rPr>
        <w:t xml:space="preserve"> including setbacks, boundaries, building height</w:t>
      </w:r>
      <w:r w:rsidR="004551A3">
        <w:rPr>
          <w:rFonts w:ascii="Arial" w:hAnsi="Arial" w:cs="Arial"/>
          <w:iCs/>
          <w:lang w:eastAsia="en-GB"/>
        </w:rPr>
        <w:t>s</w:t>
      </w:r>
      <w:r w:rsidR="00FE72C4">
        <w:rPr>
          <w:rFonts w:ascii="Arial" w:hAnsi="Arial" w:cs="Arial"/>
          <w:iCs/>
          <w:lang w:eastAsia="en-GB"/>
        </w:rPr>
        <w:t xml:space="preserve"> and </w:t>
      </w:r>
      <w:r w:rsidR="00460FA7">
        <w:rPr>
          <w:rFonts w:ascii="Arial" w:hAnsi="Arial" w:cs="Arial"/>
          <w:iCs/>
          <w:lang w:eastAsia="en-GB"/>
        </w:rPr>
        <w:t>façade</w:t>
      </w:r>
      <w:r w:rsidR="004551A3">
        <w:rPr>
          <w:rFonts w:ascii="Arial" w:hAnsi="Arial" w:cs="Arial"/>
          <w:iCs/>
          <w:lang w:eastAsia="en-GB"/>
        </w:rPr>
        <w:t>s</w:t>
      </w:r>
      <w:r w:rsidR="00460FA7">
        <w:rPr>
          <w:rFonts w:ascii="Arial" w:hAnsi="Arial" w:cs="Arial"/>
          <w:iCs/>
          <w:lang w:eastAsia="en-GB"/>
        </w:rPr>
        <w:t xml:space="preserve"> </w:t>
      </w:r>
      <w:r w:rsidR="00BA1401">
        <w:rPr>
          <w:rFonts w:ascii="Arial" w:hAnsi="Arial" w:cs="Arial"/>
          <w:iCs/>
          <w:lang w:eastAsia="en-GB"/>
        </w:rPr>
        <w:t xml:space="preserve">were assessed against the </w:t>
      </w:r>
      <w:r w:rsidR="004274EC">
        <w:rPr>
          <w:rFonts w:ascii="Arial" w:hAnsi="Arial" w:cs="Arial"/>
          <w:iCs/>
          <w:lang w:eastAsia="en-GB"/>
        </w:rPr>
        <w:t>G</w:t>
      </w:r>
      <w:r w:rsidR="00BA1401">
        <w:rPr>
          <w:rFonts w:ascii="Arial" w:hAnsi="Arial" w:cs="Arial"/>
          <w:iCs/>
          <w:lang w:eastAsia="en-GB"/>
        </w:rPr>
        <w:t>DCP</w:t>
      </w:r>
      <w:r w:rsidR="004274EC">
        <w:rPr>
          <w:rFonts w:ascii="Arial" w:hAnsi="Arial" w:cs="Arial"/>
          <w:iCs/>
          <w:lang w:eastAsia="en-GB"/>
        </w:rPr>
        <w:t xml:space="preserve"> 2013</w:t>
      </w:r>
      <w:r w:rsidR="00BA1401">
        <w:rPr>
          <w:rFonts w:ascii="Arial" w:hAnsi="Arial" w:cs="Arial"/>
          <w:iCs/>
          <w:lang w:eastAsia="en-GB"/>
        </w:rPr>
        <w:t xml:space="preserve"> and approved under previous applications for the site. The proposed</w:t>
      </w:r>
      <w:r w:rsidR="00BB6D19">
        <w:rPr>
          <w:rFonts w:ascii="Arial" w:hAnsi="Arial" w:cs="Arial"/>
          <w:iCs/>
          <w:lang w:eastAsia="en-GB"/>
        </w:rPr>
        <w:t xml:space="preserve"> minor</w:t>
      </w:r>
      <w:r w:rsidR="00BA1401">
        <w:rPr>
          <w:rFonts w:ascii="Arial" w:hAnsi="Arial" w:cs="Arial"/>
          <w:iCs/>
          <w:lang w:eastAsia="en-GB"/>
        </w:rPr>
        <w:t xml:space="preserve"> alterations to the development are generally consistent with the provisions of the </w:t>
      </w:r>
      <w:r w:rsidR="004274EC">
        <w:rPr>
          <w:rFonts w:ascii="Arial" w:hAnsi="Arial" w:cs="Arial"/>
          <w:iCs/>
          <w:lang w:eastAsia="en-GB"/>
        </w:rPr>
        <w:t>GDCP 2013</w:t>
      </w:r>
      <w:r w:rsidR="00BA1401">
        <w:rPr>
          <w:rFonts w:ascii="Arial" w:hAnsi="Arial" w:cs="Arial"/>
          <w:iCs/>
          <w:lang w:eastAsia="en-GB"/>
        </w:rPr>
        <w:t>.</w:t>
      </w:r>
    </w:p>
    <w:p w14:paraId="05DE3C19" w14:textId="77777777" w:rsidR="000D07D1" w:rsidRDefault="000D07D1" w:rsidP="00142C8E">
      <w:pPr>
        <w:shd w:val="clear" w:color="auto" w:fill="FFFFFF"/>
        <w:spacing w:after="0" w:line="240" w:lineRule="auto"/>
        <w:ind w:right="-23"/>
        <w:rPr>
          <w:rFonts w:ascii="Arial" w:hAnsi="Arial" w:cs="Arial"/>
          <w:iCs/>
          <w:lang w:eastAsia="en-GB"/>
        </w:rPr>
      </w:pPr>
    </w:p>
    <w:p w14:paraId="01E70A3D" w14:textId="28F0B2F2" w:rsidR="00172CEC" w:rsidRPr="00172CEC" w:rsidRDefault="00172CEC" w:rsidP="00142C8E">
      <w:pPr>
        <w:shd w:val="clear" w:color="auto" w:fill="FFFFFF"/>
        <w:spacing w:after="0" w:line="240" w:lineRule="auto"/>
        <w:ind w:right="-23"/>
        <w:rPr>
          <w:rFonts w:ascii="Arial" w:hAnsi="Arial" w:cs="Arial"/>
          <w:i/>
          <w:lang w:eastAsia="en-GB"/>
        </w:rPr>
      </w:pPr>
      <w:r>
        <w:rPr>
          <w:rFonts w:ascii="Arial" w:hAnsi="Arial" w:cs="Arial"/>
          <w:i/>
          <w:lang w:eastAsia="en-GB"/>
        </w:rPr>
        <w:t>Chapter 3.11.7 Parking and Loading</w:t>
      </w:r>
    </w:p>
    <w:p w14:paraId="36937638" w14:textId="77777777" w:rsidR="00172CEC" w:rsidRDefault="00172CEC" w:rsidP="00142C8E">
      <w:pPr>
        <w:shd w:val="clear" w:color="auto" w:fill="FFFFFF"/>
        <w:spacing w:after="0" w:line="240" w:lineRule="auto"/>
        <w:ind w:right="-23"/>
        <w:rPr>
          <w:rFonts w:ascii="Arial" w:hAnsi="Arial" w:cs="Arial"/>
          <w:iCs/>
          <w:lang w:eastAsia="en-GB"/>
        </w:rPr>
      </w:pPr>
    </w:p>
    <w:p w14:paraId="67CFC12B" w14:textId="435E2109" w:rsidR="00172CEC" w:rsidRDefault="003A3E95" w:rsidP="00142C8E">
      <w:pPr>
        <w:shd w:val="clear" w:color="auto" w:fill="FFFFFF"/>
        <w:spacing w:after="0" w:line="240" w:lineRule="auto"/>
        <w:ind w:right="-23"/>
        <w:rPr>
          <w:rFonts w:ascii="Arial" w:hAnsi="Arial" w:cs="Arial"/>
          <w:iCs/>
          <w:lang w:eastAsia="en-GB"/>
        </w:rPr>
      </w:pPr>
      <w:r>
        <w:rPr>
          <w:rFonts w:ascii="Arial" w:hAnsi="Arial" w:cs="Arial"/>
          <w:iCs/>
          <w:lang w:eastAsia="en-GB"/>
        </w:rPr>
        <w:t>Council</w:t>
      </w:r>
      <w:r w:rsidR="00B35009">
        <w:rPr>
          <w:rFonts w:ascii="Arial" w:hAnsi="Arial" w:cs="Arial"/>
          <w:iCs/>
          <w:lang w:eastAsia="en-GB"/>
        </w:rPr>
        <w:t>’s Traffic and Transport Engineer has reviewed the proposal and has no objections.</w:t>
      </w:r>
      <w:r w:rsidR="00743317">
        <w:rPr>
          <w:rFonts w:ascii="Arial" w:hAnsi="Arial" w:cs="Arial"/>
          <w:iCs/>
          <w:lang w:eastAsia="en-GB"/>
        </w:rPr>
        <w:t xml:space="preserve"> The provided truck </w:t>
      </w:r>
      <w:r w:rsidR="000F01C2">
        <w:rPr>
          <w:rFonts w:ascii="Arial" w:hAnsi="Arial" w:cs="Arial"/>
          <w:iCs/>
          <w:lang w:eastAsia="en-GB"/>
        </w:rPr>
        <w:t>manoeuvre</w:t>
      </w:r>
      <w:r w:rsidR="00743317">
        <w:rPr>
          <w:rFonts w:ascii="Arial" w:hAnsi="Arial" w:cs="Arial"/>
          <w:iCs/>
          <w:lang w:eastAsia="en-GB"/>
        </w:rPr>
        <w:t xml:space="preserve"> plan</w:t>
      </w:r>
      <w:r w:rsidR="000F01C2">
        <w:rPr>
          <w:rFonts w:ascii="Arial" w:hAnsi="Arial" w:cs="Arial"/>
          <w:iCs/>
          <w:lang w:eastAsia="en-GB"/>
        </w:rPr>
        <w:t xml:space="preserve"> indicates </w:t>
      </w:r>
      <w:r w:rsidR="001D183B">
        <w:rPr>
          <w:rFonts w:ascii="Arial" w:hAnsi="Arial" w:cs="Arial"/>
          <w:iCs/>
          <w:lang w:eastAsia="en-GB"/>
        </w:rPr>
        <w:t>adequate space and access has been provided for the vehicle</w:t>
      </w:r>
      <w:r w:rsidR="00B22470">
        <w:rPr>
          <w:rFonts w:ascii="Arial" w:hAnsi="Arial" w:cs="Arial"/>
          <w:iCs/>
          <w:lang w:eastAsia="en-GB"/>
        </w:rPr>
        <w:t>s</w:t>
      </w:r>
      <w:r w:rsidR="001D183B">
        <w:rPr>
          <w:rFonts w:ascii="Arial" w:hAnsi="Arial" w:cs="Arial"/>
          <w:iCs/>
          <w:lang w:eastAsia="en-GB"/>
        </w:rPr>
        <w:t xml:space="preserve"> intended to operate from and service the site.</w:t>
      </w:r>
    </w:p>
    <w:p w14:paraId="5824C86E" w14:textId="77777777" w:rsidR="00172CEC" w:rsidRDefault="00172CEC" w:rsidP="00142C8E">
      <w:pPr>
        <w:shd w:val="clear" w:color="auto" w:fill="FFFFFF"/>
        <w:spacing w:after="0" w:line="240" w:lineRule="auto"/>
        <w:ind w:right="-23"/>
        <w:rPr>
          <w:rFonts w:ascii="Arial" w:hAnsi="Arial" w:cs="Arial"/>
          <w:iCs/>
          <w:lang w:eastAsia="en-GB"/>
        </w:rPr>
      </w:pPr>
    </w:p>
    <w:p w14:paraId="209EC00C" w14:textId="3A67BB06" w:rsidR="005E4AB6" w:rsidRPr="005E4AB6" w:rsidRDefault="005E4AB6" w:rsidP="00142C8E">
      <w:pPr>
        <w:shd w:val="clear" w:color="auto" w:fill="FFFFFF"/>
        <w:spacing w:after="0" w:line="240" w:lineRule="auto"/>
        <w:ind w:right="-23"/>
        <w:rPr>
          <w:rFonts w:ascii="Arial" w:hAnsi="Arial" w:cs="Arial"/>
          <w:i/>
          <w:lang w:eastAsia="en-GB"/>
        </w:rPr>
      </w:pPr>
      <w:r>
        <w:rPr>
          <w:rFonts w:ascii="Arial" w:hAnsi="Arial" w:cs="Arial"/>
          <w:i/>
          <w:lang w:eastAsia="en-GB"/>
        </w:rPr>
        <w:t>Chapter 3.11.8 Environment</w:t>
      </w:r>
    </w:p>
    <w:p w14:paraId="2933A972" w14:textId="77777777" w:rsidR="005E4AB6" w:rsidRDefault="005E4AB6" w:rsidP="00142C8E">
      <w:pPr>
        <w:shd w:val="clear" w:color="auto" w:fill="FFFFFF"/>
        <w:spacing w:after="0" w:line="240" w:lineRule="auto"/>
        <w:ind w:right="-23"/>
        <w:rPr>
          <w:rFonts w:ascii="Arial" w:hAnsi="Arial" w:cs="Arial"/>
          <w:iCs/>
          <w:lang w:eastAsia="en-GB"/>
        </w:rPr>
      </w:pPr>
    </w:p>
    <w:p w14:paraId="3649A349" w14:textId="14667494" w:rsidR="0033571A" w:rsidRDefault="00132497" w:rsidP="00142C8E">
      <w:pPr>
        <w:shd w:val="clear" w:color="auto" w:fill="FFFFFF"/>
        <w:spacing w:after="0" w:line="240" w:lineRule="auto"/>
        <w:ind w:right="-23"/>
        <w:rPr>
          <w:rFonts w:ascii="Arial" w:hAnsi="Arial" w:cs="Arial"/>
          <w:iCs/>
          <w:lang w:eastAsia="en-GB"/>
        </w:rPr>
      </w:pPr>
      <w:r>
        <w:rPr>
          <w:rFonts w:ascii="Arial" w:hAnsi="Arial" w:cs="Arial"/>
          <w:iCs/>
          <w:lang w:eastAsia="en-GB"/>
        </w:rPr>
        <w:t xml:space="preserve">3.11.8.3 Landscaping – Landscaping and car parking has been approved under previous applications for the site. </w:t>
      </w:r>
    </w:p>
    <w:p w14:paraId="15BA8E66" w14:textId="77777777" w:rsidR="0033571A" w:rsidRDefault="0033571A" w:rsidP="00142C8E">
      <w:pPr>
        <w:shd w:val="clear" w:color="auto" w:fill="FFFFFF"/>
        <w:spacing w:after="0" w:line="240" w:lineRule="auto"/>
        <w:ind w:right="-23"/>
        <w:rPr>
          <w:rFonts w:ascii="Arial" w:hAnsi="Arial" w:cs="Arial"/>
          <w:iCs/>
          <w:lang w:eastAsia="en-GB"/>
        </w:rPr>
      </w:pPr>
    </w:p>
    <w:p w14:paraId="242B0ED9" w14:textId="6FB8F8B4" w:rsidR="00DA637E" w:rsidRDefault="00DA637E" w:rsidP="00142C8E">
      <w:pPr>
        <w:shd w:val="clear" w:color="auto" w:fill="FFFFFF"/>
        <w:spacing w:after="0" w:line="240" w:lineRule="auto"/>
        <w:ind w:right="-23"/>
        <w:rPr>
          <w:rFonts w:ascii="Arial" w:hAnsi="Arial" w:cs="Arial"/>
          <w:iCs/>
          <w:lang w:eastAsia="en-GB"/>
        </w:rPr>
      </w:pPr>
      <w:r>
        <w:rPr>
          <w:rFonts w:ascii="Arial" w:hAnsi="Arial" w:cs="Arial"/>
          <w:iCs/>
          <w:lang w:eastAsia="en-GB"/>
        </w:rPr>
        <w:t xml:space="preserve">3.11.8.4 Pollution Control </w:t>
      </w:r>
      <w:r w:rsidR="005A5CE8">
        <w:rPr>
          <w:rFonts w:ascii="Arial" w:hAnsi="Arial" w:cs="Arial"/>
          <w:iCs/>
          <w:lang w:eastAsia="en-GB"/>
        </w:rPr>
        <w:t>–</w:t>
      </w:r>
      <w:r>
        <w:rPr>
          <w:rFonts w:ascii="Arial" w:hAnsi="Arial" w:cs="Arial"/>
          <w:iCs/>
          <w:lang w:eastAsia="en-GB"/>
        </w:rPr>
        <w:t xml:space="preserve"> </w:t>
      </w:r>
      <w:r w:rsidR="005A5CE8">
        <w:rPr>
          <w:rFonts w:ascii="Arial" w:hAnsi="Arial" w:cs="Arial"/>
          <w:iCs/>
          <w:lang w:eastAsia="en-GB"/>
        </w:rPr>
        <w:t xml:space="preserve">The proposal is anticipated to comply with the relevant </w:t>
      </w:r>
      <w:r w:rsidR="0060781C">
        <w:rPr>
          <w:rFonts w:ascii="Arial" w:hAnsi="Arial" w:cs="Arial"/>
          <w:iCs/>
          <w:lang w:eastAsia="en-GB"/>
        </w:rPr>
        <w:t xml:space="preserve">noise, air, liquid waste and stormwater pollution criteria referenced in the </w:t>
      </w:r>
      <w:r w:rsidR="004274EC">
        <w:rPr>
          <w:rFonts w:ascii="Arial" w:hAnsi="Arial" w:cs="Arial"/>
          <w:iCs/>
          <w:lang w:eastAsia="en-GB"/>
        </w:rPr>
        <w:t>GDCP 2013</w:t>
      </w:r>
      <w:r w:rsidR="0060781C">
        <w:rPr>
          <w:rFonts w:ascii="Arial" w:hAnsi="Arial" w:cs="Arial"/>
          <w:iCs/>
          <w:lang w:eastAsia="en-GB"/>
        </w:rPr>
        <w:t>. Further, the EPA and Council’s Environmental Health officer have reviewed the proposal and provided their support subject to conditions.</w:t>
      </w:r>
    </w:p>
    <w:p w14:paraId="48A7908F" w14:textId="77777777" w:rsidR="00AF2C1F" w:rsidRDefault="00AF2C1F" w:rsidP="00142C8E">
      <w:pPr>
        <w:shd w:val="clear" w:color="auto" w:fill="FFFFFF"/>
        <w:spacing w:after="0" w:line="240" w:lineRule="auto"/>
        <w:ind w:right="-23"/>
        <w:rPr>
          <w:rFonts w:ascii="Arial" w:hAnsi="Arial" w:cs="Arial"/>
          <w:iCs/>
          <w:lang w:eastAsia="en-GB"/>
        </w:rPr>
      </w:pPr>
    </w:p>
    <w:p w14:paraId="3FB53EC9" w14:textId="10E05F84" w:rsidR="00AF2C1F" w:rsidRDefault="00AF2C1F" w:rsidP="00142C8E">
      <w:pPr>
        <w:shd w:val="clear" w:color="auto" w:fill="FFFFFF"/>
        <w:spacing w:after="0" w:line="240" w:lineRule="auto"/>
        <w:ind w:right="-23"/>
        <w:rPr>
          <w:rFonts w:ascii="Arial" w:hAnsi="Arial" w:cs="Arial"/>
          <w:iCs/>
          <w:lang w:eastAsia="en-GB"/>
        </w:rPr>
      </w:pPr>
      <w:r>
        <w:rPr>
          <w:rFonts w:ascii="Arial" w:hAnsi="Arial" w:cs="Arial"/>
          <w:i/>
          <w:lang w:eastAsia="en-GB"/>
        </w:rPr>
        <w:lastRenderedPageBreak/>
        <w:t>Chapter 3.11.9 Services</w:t>
      </w:r>
    </w:p>
    <w:p w14:paraId="520FD860" w14:textId="076B4192" w:rsidR="00AF2C1F" w:rsidRDefault="00AF2C1F" w:rsidP="00142C8E">
      <w:pPr>
        <w:shd w:val="clear" w:color="auto" w:fill="FFFFFF"/>
        <w:spacing w:after="0" w:line="240" w:lineRule="auto"/>
        <w:ind w:right="-23"/>
        <w:rPr>
          <w:rFonts w:ascii="Arial" w:hAnsi="Arial" w:cs="Arial"/>
          <w:iCs/>
          <w:lang w:eastAsia="en-GB"/>
        </w:rPr>
      </w:pPr>
    </w:p>
    <w:p w14:paraId="118F26AA" w14:textId="0F15FA0C" w:rsidR="00AF2C1F" w:rsidRDefault="00C31C8B" w:rsidP="00142C8E">
      <w:pPr>
        <w:shd w:val="clear" w:color="auto" w:fill="FFFFFF"/>
        <w:spacing w:after="0" w:line="240" w:lineRule="auto"/>
        <w:ind w:right="-23"/>
        <w:rPr>
          <w:rFonts w:ascii="Arial" w:hAnsi="Arial" w:cs="Arial"/>
          <w:iCs/>
          <w:lang w:eastAsia="en-GB"/>
        </w:rPr>
      </w:pPr>
      <w:r>
        <w:rPr>
          <w:rFonts w:ascii="Arial" w:hAnsi="Arial" w:cs="Arial"/>
          <w:iCs/>
          <w:lang w:eastAsia="en-GB"/>
        </w:rPr>
        <w:t xml:space="preserve">The proposed servicing arrangements for the development </w:t>
      </w:r>
      <w:r w:rsidR="00366409">
        <w:rPr>
          <w:rFonts w:ascii="Arial" w:hAnsi="Arial" w:cs="Arial"/>
          <w:iCs/>
          <w:lang w:eastAsia="en-GB"/>
        </w:rPr>
        <w:t>are</w:t>
      </w:r>
      <w:r>
        <w:rPr>
          <w:rFonts w:ascii="Arial" w:hAnsi="Arial" w:cs="Arial"/>
          <w:iCs/>
          <w:lang w:eastAsia="en-GB"/>
        </w:rPr>
        <w:t xml:space="preserve"> appropriate.</w:t>
      </w:r>
      <w:r w:rsidR="00462D26">
        <w:rPr>
          <w:rFonts w:ascii="Arial" w:hAnsi="Arial" w:cs="Arial"/>
          <w:iCs/>
          <w:lang w:eastAsia="en-GB"/>
        </w:rPr>
        <w:t xml:space="preserve"> The proposed access and stormwater arrangements have been reviewed by Council’s </w:t>
      </w:r>
      <w:r w:rsidR="00333A2E">
        <w:rPr>
          <w:rFonts w:ascii="Arial" w:hAnsi="Arial" w:cs="Arial"/>
          <w:iCs/>
          <w:lang w:eastAsia="en-GB"/>
        </w:rPr>
        <w:t>Engineer and no issues were raised.</w:t>
      </w:r>
    </w:p>
    <w:p w14:paraId="76C7E2DF" w14:textId="77777777" w:rsidR="00342A3C" w:rsidRDefault="00342A3C" w:rsidP="00142C8E">
      <w:pPr>
        <w:shd w:val="clear" w:color="auto" w:fill="FFFFFF"/>
        <w:spacing w:after="0" w:line="240" w:lineRule="auto"/>
        <w:ind w:right="-23"/>
        <w:rPr>
          <w:rFonts w:ascii="Arial" w:hAnsi="Arial" w:cs="Arial"/>
          <w:b/>
          <w:bCs/>
          <w:iCs/>
          <w:lang w:eastAsia="en-GB"/>
        </w:rPr>
      </w:pPr>
    </w:p>
    <w:p w14:paraId="7BF04BF3" w14:textId="2AFE3F1C" w:rsidR="00262A3D" w:rsidRPr="00997EF0" w:rsidRDefault="00262A3D" w:rsidP="00142C8E">
      <w:pPr>
        <w:shd w:val="clear" w:color="auto" w:fill="FFFFFF"/>
        <w:spacing w:after="0" w:line="240" w:lineRule="auto"/>
        <w:ind w:right="-23"/>
        <w:rPr>
          <w:rFonts w:ascii="Arial" w:hAnsi="Arial" w:cs="Arial"/>
          <w:b/>
          <w:bCs/>
          <w:iCs/>
          <w:lang w:eastAsia="en-GB"/>
        </w:rPr>
      </w:pPr>
      <w:r w:rsidRPr="00997EF0">
        <w:rPr>
          <w:rFonts w:ascii="Arial" w:hAnsi="Arial" w:cs="Arial"/>
          <w:b/>
          <w:bCs/>
          <w:iCs/>
          <w:lang w:eastAsia="en-GB"/>
        </w:rPr>
        <w:t>Chapter 6.3 Erosion Sedimentation Control</w:t>
      </w:r>
    </w:p>
    <w:p w14:paraId="116864C1" w14:textId="77777777" w:rsidR="00C31C8B" w:rsidRPr="00E01332" w:rsidRDefault="00C31C8B" w:rsidP="00142C8E">
      <w:pPr>
        <w:shd w:val="clear" w:color="auto" w:fill="FFFFFF"/>
        <w:spacing w:after="0" w:line="240" w:lineRule="auto"/>
        <w:ind w:right="-23"/>
        <w:rPr>
          <w:rFonts w:ascii="Arial" w:hAnsi="Arial" w:cs="Arial"/>
          <w:iCs/>
          <w:lang w:eastAsia="en-GB"/>
        </w:rPr>
      </w:pPr>
    </w:p>
    <w:p w14:paraId="294F9BDC" w14:textId="60F5A575" w:rsidR="00B409C1" w:rsidRPr="00E01332" w:rsidRDefault="00B409C1" w:rsidP="00B409C1">
      <w:pPr>
        <w:shd w:val="clear" w:color="auto" w:fill="FFFFFF"/>
        <w:spacing w:after="0" w:line="240" w:lineRule="auto"/>
        <w:ind w:right="-23"/>
        <w:rPr>
          <w:rFonts w:ascii="Arial" w:hAnsi="Arial" w:cs="Arial"/>
          <w:iCs/>
          <w:lang w:eastAsia="en-GB"/>
        </w:rPr>
      </w:pPr>
      <w:r w:rsidRPr="00E01332">
        <w:rPr>
          <w:rFonts w:ascii="Arial" w:hAnsi="Arial" w:cs="Arial"/>
          <w:iCs/>
          <w:lang w:eastAsia="en-GB"/>
        </w:rPr>
        <w:t>The site is currently under construction under an existing consent for DA56372/2019 Part 1. An existing Soil and Water Management has been approved under Condition 4.12. Minor excavations will occur during the construction of the weighbridges and wheel wash. The additional Erosion and Sediment Control Plan has been reviewed and is considered</w:t>
      </w:r>
      <w:r w:rsidR="00B36D08">
        <w:rPr>
          <w:rFonts w:ascii="Arial" w:hAnsi="Arial" w:cs="Arial"/>
          <w:iCs/>
          <w:lang w:eastAsia="en-GB"/>
        </w:rPr>
        <w:t xml:space="preserve"> acceptable</w:t>
      </w:r>
      <w:r w:rsidR="00306E70">
        <w:rPr>
          <w:rFonts w:ascii="Arial" w:hAnsi="Arial" w:cs="Arial"/>
          <w:iCs/>
          <w:lang w:eastAsia="en-GB"/>
        </w:rPr>
        <w:t xml:space="preserve"> and</w:t>
      </w:r>
      <w:r w:rsidRPr="00E01332">
        <w:rPr>
          <w:rFonts w:ascii="Arial" w:hAnsi="Arial" w:cs="Arial"/>
          <w:iCs/>
          <w:lang w:eastAsia="en-GB"/>
        </w:rPr>
        <w:t xml:space="preserve"> reflect</w:t>
      </w:r>
      <w:r w:rsidR="00306E70">
        <w:rPr>
          <w:rFonts w:ascii="Arial" w:hAnsi="Arial" w:cs="Arial"/>
          <w:iCs/>
          <w:lang w:eastAsia="en-GB"/>
        </w:rPr>
        <w:t>s</w:t>
      </w:r>
      <w:r w:rsidRPr="00E01332">
        <w:rPr>
          <w:rFonts w:ascii="Arial" w:hAnsi="Arial" w:cs="Arial"/>
          <w:iCs/>
          <w:lang w:eastAsia="en-GB"/>
        </w:rPr>
        <w:t xml:space="preserve"> the current approved SWMP that forms </w:t>
      </w:r>
      <w:r w:rsidR="00966337" w:rsidRPr="00E01332">
        <w:rPr>
          <w:rFonts w:ascii="Arial" w:hAnsi="Arial" w:cs="Arial"/>
          <w:iCs/>
          <w:lang w:eastAsia="en-GB"/>
        </w:rPr>
        <w:t>C</w:t>
      </w:r>
      <w:r w:rsidRPr="00E01332">
        <w:rPr>
          <w:rFonts w:ascii="Arial" w:hAnsi="Arial" w:cs="Arial"/>
          <w:iCs/>
          <w:lang w:eastAsia="en-GB"/>
        </w:rPr>
        <w:t>ondition 4.12.</w:t>
      </w:r>
      <w:r w:rsidR="00B36D08">
        <w:rPr>
          <w:rFonts w:ascii="Arial" w:hAnsi="Arial" w:cs="Arial"/>
          <w:iCs/>
          <w:lang w:eastAsia="en-GB"/>
        </w:rPr>
        <w:t xml:space="preserve"> </w:t>
      </w:r>
    </w:p>
    <w:p w14:paraId="6E1B1EF6" w14:textId="77777777" w:rsidR="00B409C1" w:rsidRPr="00E01332" w:rsidRDefault="00B409C1" w:rsidP="00B409C1">
      <w:pPr>
        <w:shd w:val="clear" w:color="auto" w:fill="FFFFFF"/>
        <w:spacing w:after="0" w:line="240" w:lineRule="auto"/>
        <w:ind w:right="-23"/>
        <w:rPr>
          <w:rFonts w:ascii="Arial" w:hAnsi="Arial" w:cs="Arial"/>
          <w:iCs/>
          <w:lang w:eastAsia="en-GB"/>
        </w:rPr>
      </w:pPr>
    </w:p>
    <w:p w14:paraId="4750D1DF" w14:textId="5A4FE8F6" w:rsidR="00B409C1" w:rsidRDefault="00B409C1" w:rsidP="00B409C1">
      <w:pPr>
        <w:shd w:val="clear" w:color="auto" w:fill="FFFFFF"/>
        <w:spacing w:after="0" w:line="240" w:lineRule="auto"/>
        <w:ind w:right="-23"/>
        <w:rPr>
          <w:rFonts w:ascii="Arial" w:hAnsi="Arial" w:cs="Arial"/>
          <w:iCs/>
          <w:lang w:eastAsia="en-GB"/>
        </w:rPr>
      </w:pPr>
      <w:r w:rsidRPr="00E01332">
        <w:rPr>
          <w:rFonts w:ascii="Arial" w:hAnsi="Arial" w:cs="Arial"/>
          <w:iCs/>
          <w:lang w:eastAsia="en-GB"/>
        </w:rPr>
        <w:t>Exported soils will be required to be classified prior to removal from the site</w:t>
      </w:r>
      <w:r w:rsidR="00FE019C">
        <w:rPr>
          <w:rFonts w:ascii="Arial" w:hAnsi="Arial" w:cs="Arial"/>
          <w:iCs/>
          <w:lang w:eastAsia="en-GB"/>
        </w:rPr>
        <w:t xml:space="preserve"> in accordance with the relevant conditions of consent</w:t>
      </w:r>
      <w:r w:rsidR="00452EC1">
        <w:rPr>
          <w:rFonts w:ascii="Arial" w:hAnsi="Arial" w:cs="Arial"/>
          <w:iCs/>
          <w:lang w:eastAsia="en-GB"/>
        </w:rPr>
        <w:t>.</w:t>
      </w:r>
    </w:p>
    <w:p w14:paraId="702E915E" w14:textId="77777777" w:rsidR="00B409C1" w:rsidRDefault="00B409C1" w:rsidP="00B409C1">
      <w:pPr>
        <w:shd w:val="clear" w:color="auto" w:fill="FFFFFF"/>
        <w:spacing w:after="0" w:line="240" w:lineRule="auto"/>
        <w:ind w:right="-23"/>
        <w:rPr>
          <w:rFonts w:ascii="Arial" w:hAnsi="Arial" w:cs="Arial"/>
          <w:iCs/>
          <w:lang w:eastAsia="en-GB"/>
        </w:rPr>
      </w:pPr>
    </w:p>
    <w:p w14:paraId="7335173D" w14:textId="02902D82" w:rsidR="0062651E" w:rsidRPr="00997EF0" w:rsidRDefault="0062651E" w:rsidP="00B409C1">
      <w:pPr>
        <w:shd w:val="clear" w:color="auto" w:fill="FFFFFF"/>
        <w:spacing w:after="0" w:line="240" w:lineRule="auto"/>
        <w:ind w:right="-23"/>
        <w:rPr>
          <w:rFonts w:ascii="Arial" w:hAnsi="Arial" w:cs="Arial"/>
          <w:b/>
          <w:bCs/>
          <w:iCs/>
          <w:lang w:eastAsia="en-GB"/>
        </w:rPr>
      </w:pPr>
      <w:r w:rsidRPr="00997EF0">
        <w:rPr>
          <w:rFonts w:ascii="Arial" w:hAnsi="Arial" w:cs="Arial"/>
          <w:b/>
          <w:bCs/>
          <w:iCs/>
          <w:lang w:eastAsia="en-GB"/>
        </w:rPr>
        <w:t>Chapter 6.7 Water Cycle Management</w:t>
      </w:r>
    </w:p>
    <w:p w14:paraId="29022F7B" w14:textId="77777777" w:rsidR="00262A3D" w:rsidRDefault="00262A3D" w:rsidP="00142C8E">
      <w:pPr>
        <w:shd w:val="clear" w:color="auto" w:fill="FFFFFF"/>
        <w:spacing w:after="0" w:line="240" w:lineRule="auto"/>
        <w:ind w:right="-23"/>
        <w:rPr>
          <w:rFonts w:ascii="Arial" w:hAnsi="Arial" w:cs="Arial"/>
          <w:iCs/>
          <w:lang w:eastAsia="en-GB"/>
        </w:rPr>
      </w:pPr>
    </w:p>
    <w:p w14:paraId="53568032" w14:textId="22F42BA7" w:rsidR="0085777B" w:rsidRDefault="0085777B" w:rsidP="00142C8E">
      <w:pPr>
        <w:shd w:val="clear" w:color="auto" w:fill="FFFFFF"/>
        <w:spacing w:after="0" w:line="240" w:lineRule="auto"/>
        <w:ind w:right="-23"/>
        <w:rPr>
          <w:rFonts w:ascii="Arial" w:hAnsi="Arial" w:cs="Arial"/>
          <w:iCs/>
          <w:lang w:eastAsia="en-GB"/>
        </w:rPr>
      </w:pPr>
      <w:r w:rsidRPr="0085777B">
        <w:rPr>
          <w:rFonts w:ascii="Arial" w:hAnsi="Arial" w:cs="Arial"/>
          <w:iCs/>
          <w:lang w:eastAsia="en-GB"/>
        </w:rPr>
        <w:t>A Soil and Water Management Plan Report prepared by Eclipse Consulting Engineers including associated ‘Stormwater / Civil Works’ plans prepared by Eclipse Consulting Engineers) were submitted with the application.</w:t>
      </w:r>
      <w:r>
        <w:rPr>
          <w:rFonts w:ascii="Arial" w:hAnsi="Arial" w:cs="Arial"/>
          <w:iCs/>
          <w:lang w:eastAsia="en-GB"/>
        </w:rPr>
        <w:t xml:space="preserve"> Council’s Development Engineer </w:t>
      </w:r>
      <w:r w:rsidR="00487A3D">
        <w:rPr>
          <w:rFonts w:ascii="Arial" w:hAnsi="Arial" w:cs="Arial"/>
          <w:iCs/>
          <w:lang w:eastAsia="en-GB"/>
        </w:rPr>
        <w:t>has reviewed the details and has determined they are satisfactory for the purposes of the DA assessment.</w:t>
      </w:r>
    </w:p>
    <w:p w14:paraId="66049A0A" w14:textId="77777777" w:rsidR="00A73322" w:rsidRDefault="00A73322" w:rsidP="00142C8E">
      <w:pPr>
        <w:shd w:val="clear" w:color="auto" w:fill="FFFFFF"/>
        <w:spacing w:after="0" w:line="240" w:lineRule="auto"/>
        <w:ind w:right="-23"/>
        <w:rPr>
          <w:rFonts w:ascii="Arial" w:hAnsi="Arial" w:cs="Arial"/>
          <w:iCs/>
          <w:lang w:eastAsia="en-GB"/>
        </w:rPr>
      </w:pPr>
    </w:p>
    <w:p w14:paraId="5F3BC9C3" w14:textId="62CA71BD" w:rsidR="0062651E" w:rsidRPr="00997EF0" w:rsidRDefault="00390EB8" w:rsidP="00142C8E">
      <w:pPr>
        <w:shd w:val="clear" w:color="auto" w:fill="FFFFFF"/>
        <w:spacing w:after="0" w:line="240" w:lineRule="auto"/>
        <w:ind w:right="-23"/>
        <w:rPr>
          <w:rFonts w:ascii="Arial" w:hAnsi="Arial" w:cs="Arial"/>
          <w:b/>
          <w:bCs/>
          <w:iCs/>
          <w:lang w:eastAsia="en-GB"/>
        </w:rPr>
      </w:pPr>
      <w:r w:rsidRPr="00D4109F">
        <w:rPr>
          <w:rFonts w:ascii="Arial" w:hAnsi="Arial" w:cs="Arial"/>
          <w:b/>
          <w:bCs/>
          <w:iCs/>
          <w:lang w:eastAsia="en-GB"/>
        </w:rPr>
        <w:t>Chapter 7.1 Car Parking</w:t>
      </w:r>
    </w:p>
    <w:p w14:paraId="19099908" w14:textId="77777777" w:rsidR="0062651E" w:rsidRDefault="0062651E" w:rsidP="00142C8E">
      <w:pPr>
        <w:shd w:val="clear" w:color="auto" w:fill="FFFFFF"/>
        <w:spacing w:after="0" w:line="240" w:lineRule="auto"/>
        <w:ind w:right="-23"/>
        <w:rPr>
          <w:rFonts w:ascii="Arial" w:hAnsi="Arial" w:cs="Arial"/>
          <w:iCs/>
          <w:lang w:eastAsia="en-GB"/>
        </w:rPr>
      </w:pPr>
    </w:p>
    <w:p w14:paraId="1906F351" w14:textId="1DDFD4E6" w:rsidR="008A3EF1" w:rsidRPr="00C35642" w:rsidRDefault="008A3EF1" w:rsidP="008A3EF1">
      <w:pPr>
        <w:shd w:val="clear" w:color="auto" w:fill="FFFFFF"/>
        <w:spacing w:after="0" w:line="240" w:lineRule="auto"/>
        <w:ind w:right="-23"/>
        <w:rPr>
          <w:rFonts w:ascii="Arial" w:hAnsi="Arial" w:cs="Arial"/>
          <w:iCs/>
          <w:lang w:eastAsia="en-GB"/>
        </w:rPr>
      </w:pPr>
      <w:r w:rsidRPr="00C35642">
        <w:rPr>
          <w:rFonts w:ascii="Arial" w:hAnsi="Arial" w:cs="Arial"/>
          <w:iCs/>
          <w:lang w:eastAsia="en-GB"/>
        </w:rPr>
        <w:t xml:space="preserve">Clause 7.1.3 Subsection E provides for the Car Parking Requirements for </w:t>
      </w:r>
      <w:r w:rsidR="00BE7FB7" w:rsidRPr="00C35642">
        <w:rPr>
          <w:rFonts w:ascii="Arial" w:hAnsi="Arial" w:cs="Arial"/>
          <w:iCs/>
          <w:lang w:eastAsia="en-GB"/>
        </w:rPr>
        <w:t>s</w:t>
      </w:r>
      <w:r w:rsidRPr="00C35642">
        <w:rPr>
          <w:rFonts w:ascii="Arial" w:hAnsi="Arial" w:cs="Arial"/>
          <w:iCs/>
          <w:lang w:eastAsia="en-GB"/>
        </w:rPr>
        <w:t xml:space="preserve">pecific </w:t>
      </w:r>
      <w:r w:rsidR="00BE7FB7" w:rsidRPr="00C35642">
        <w:rPr>
          <w:rFonts w:ascii="Arial" w:hAnsi="Arial" w:cs="Arial"/>
          <w:iCs/>
          <w:lang w:eastAsia="en-GB"/>
        </w:rPr>
        <w:t>l</w:t>
      </w:r>
      <w:r w:rsidRPr="00C35642">
        <w:rPr>
          <w:rFonts w:ascii="Arial" w:hAnsi="Arial" w:cs="Arial"/>
          <w:iCs/>
          <w:lang w:eastAsia="en-GB"/>
        </w:rPr>
        <w:t xml:space="preserve">and </w:t>
      </w:r>
      <w:r w:rsidR="00466FAE" w:rsidRPr="00C35642">
        <w:rPr>
          <w:rFonts w:ascii="Arial" w:hAnsi="Arial" w:cs="Arial"/>
          <w:iCs/>
          <w:lang w:eastAsia="en-GB"/>
        </w:rPr>
        <w:t>u</w:t>
      </w:r>
      <w:r w:rsidRPr="00C35642">
        <w:rPr>
          <w:rFonts w:ascii="Arial" w:hAnsi="Arial" w:cs="Arial"/>
          <w:iCs/>
          <w:lang w:eastAsia="en-GB"/>
        </w:rPr>
        <w:t>ses, relevant requirements of which are reproduced as follows:</w:t>
      </w:r>
    </w:p>
    <w:p w14:paraId="274286BC" w14:textId="77777777" w:rsidR="008A3EF1" w:rsidRPr="00C35642" w:rsidRDefault="008A3EF1" w:rsidP="008A3EF1">
      <w:pPr>
        <w:shd w:val="clear" w:color="auto" w:fill="FFFFFF"/>
        <w:spacing w:after="0" w:line="240" w:lineRule="auto"/>
        <w:ind w:right="-23"/>
        <w:rPr>
          <w:rFonts w:ascii="Arial" w:hAnsi="Arial" w:cs="Arial"/>
          <w:iCs/>
          <w:lang w:eastAsia="en-GB"/>
        </w:rPr>
      </w:pPr>
    </w:p>
    <w:p w14:paraId="3AB11D61" w14:textId="7E0F1327" w:rsidR="008A3EF1" w:rsidRPr="00C35642" w:rsidRDefault="008A3EF1">
      <w:pPr>
        <w:pStyle w:val="ListParagraph"/>
        <w:numPr>
          <w:ilvl w:val="0"/>
          <w:numId w:val="2"/>
        </w:numPr>
        <w:shd w:val="clear" w:color="auto" w:fill="FFFFFF"/>
        <w:spacing w:after="0" w:line="240" w:lineRule="auto"/>
        <w:ind w:right="-23"/>
        <w:rPr>
          <w:rFonts w:ascii="Arial" w:hAnsi="Arial" w:cs="Arial"/>
          <w:iCs/>
          <w:lang w:eastAsia="en-GB"/>
        </w:rPr>
      </w:pPr>
      <w:r w:rsidRPr="00C35642">
        <w:rPr>
          <w:rFonts w:ascii="Arial" w:hAnsi="Arial" w:cs="Arial"/>
          <w:iCs/>
          <w:lang w:eastAsia="en-GB"/>
        </w:rPr>
        <w:t>1 space per 100m</w:t>
      </w:r>
      <w:r w:rsidRPr="00C35642">
        <w:rPr>
          <w:rFonts w:ascii="Arial" w:hAnsi="Arial" w:cs="Arial"/>
          <w:iCs/>
          <w:vertAlign w:val="superscript"/>
          <w:lang w:eastAsia="en-GB"/>
        </w:rPr>
        <w:t>2</w:t>
      </w:r>
      <w:r w:rsidRPr="00C35642">
        <w:rPr>
          <w:rFonts w:ascii="Arial" w:hAnsi="Arial" w:cs="Arial"/>
          <w:iCs/>
          <w:lang w:eastAsia="en-GB"/>
        </w:rPr>
        <w:t xml:space="preserve"> of industrial floor space </w:t>
      </w:r>
    </w:p>
    <w:p w14:paraId="37C0D97F" w14:textId="77777777" w:rsidR="008A3EF1" w:rsidRPr="00C35642" w:rsidRDefault="008A3EF1">
      <w:pPr>
        <w:pStyle w:val="ListParagraph"/>
        <w:numPr>
          <w:ilvl w:val="0"/>
          <w:numId w:val="2"/>
        </w:numPr>
        <w:shd w:val="clear" w:color="auto" w:fill="FFFFFF"/>
        <w:spacing w:after="0" w:line="240" w:lineRule="auto"/>
        <w:ind w:right="-23"/>
        <w:rPr>
          <w:rFonts w:ascii="Arial" w:hAnsi="Arial" w:cs="Arial"/>
          <w:iCs/>
          <w:lang w:eastAsia="en-GB"/>
        </w:rPr>
      </w:pPr>
      <w:r w:rsidRPr="00C35642">
        <w:rPr>
          <w:rFonts w:ascii="Arial" w:hAnsi="Arial" w:cs="Arial"/>
          <w:iCs/>
          <w:lang w:eastAsia="en-GB"/>
        </w:rPr>
        <w:t>1 space per 300m</w:t>
      </w:r>
      <w:r w:rsidRPr="00C35642">
        <w:rPr>
          <w:rFonts w:ascii="Arial" w:hAnsi="Arial" w:cs="Arial"/>
          <w:iCs/>
          <w:vertAlign w:val="superscript"/>
          <w:lang w:eastAsia="en-GB"/>
        </w:rPr>
        <w:t>2</w:t>
      </w:r>
      <w:r w:rsidRPr="00C35642">
        <w:rPr>
          <w:rFonts w:ascii="Arial" w:hAnsi="Arial" w:cs="Arial"/>
          <w:iCs/>
          <w:lang w:eastAsia="en-GB"/>
        </w:rPr>
        <w:t xml:space="preserve"> for warehouse/bulk stores/self storage units.</w:t>
      </w:r>
    </w:p>
    <w:p w14:paraId="7C64AD02" w14:textId="77777777" w:rsidR="008A3EF1" w:rsidRPr="00C35642" w:rsidRDefault="008A3EF1">
      <w:pPr>
        <w:pStyle w:val="ListParagraph"/>
        <w:numPr>
          <w:ilvl w:val="0"/>
          <w:numId w:val="2"/>
        </w:numPr>
        <w:shd w:val="clear" w:color="auto" w:fill="FFFFFF"/>
        <w:spacing w:after="0" w:line="240" w:lineRule="auto"/>
        <w:ind w:right="-23"/>
        <w:rPr>
          <w:rFonts w:ascii="Arial" w:hAnsi="Arial" w:cs="Arial"/>
          <w:iCs/>
          <w:lang w:eastAsia="en-GB"/>
        </w:rPr>
      </w:pPr>
      <w:r w:rsidRPr="00C35642">
        <w:rPr>
          <w:rFonts w:ascii="Arial" w:hAnsi="Arial" w:cs="Arial"/>
          <w:iCs/>
          <w:lang w:eastAsia="en-GB"/>
        </w:rPr>
        <w:t>1 space per 40m</w:t>
      </w:r>
      <w:r w:rsidRPr="00C35642">
        <w:rPr>
          <w:rFonts w:ascii="Arial" w:hAnsi="Arial" w:cs="Arial"/>
          <w:iCs/>
          <w:vertAlign w:val="superscript"/>
          <w:lang w:eastAsia="en-GB"/>
        </w:rPr>
        <w:t>2</w:t>
      </w:r>
      <w:r w:rsidRPr="00C35642">
        <w:rPr>
          <w:rFonts w:ascii="Arial" w:hAnsi="Arial" w:cs="Arial"/>
          <w:iCs/>
          <w:lang w:eastAsia="en-GB"/>
        </w:rPr>
        <w:t xml:space="preserve"> for ancillary office space."</w:t>
      </w:r>
    </w:p>
    <w:p w14:paraId="79291E57" w14:textId="77777777" w:rsidR="008A3EF1" w:rsidRPr="00C35642" w:rsidRDefault="008A3EF1" w:rsidP="008A3EF1">
      <w:pPr>
        <w:shd w:val="clear" w:color="auto" w:fill="FFFFFF"/>
        <w:spacing w:after="0" w:line="240" w:lineRule="auto"/>
        <w:ind w:right="-23"/>
        <w:rPr>
          <w:rFonts w:ascii="Arial" w:hAnsi="Arial" w:cs="Arial"/>
          <w:iCs/>
          <w:lang w:eastAsia="en-GB"/>
        </w:rPr>
      </w:pPr>
    </w:p>
    <w:p w14:paraId="25EA634E" w14:textId="6A72DAAF" w:rsidR="009425FC" w:rsidRPr="00C35642" w:rsidRDefault="009425FC" w:rsidP="008A3EF1">
      <w:pPr>
        <w:shd w:val="clear" w:color="auto" w:fill="FFFFFF"/>
        <w:spacing w:after="0" w:line="240" w:lineRule="auto"/>
        <w:ind w:right="-23"/>
        <w:rPr>
          <w:rFonts w:ascii="Arial" w:hAnsi="Arial" w:cs="Arial"/>
          <w:iCs/>
          <w:lang w:eastAsia="en-GB"/>
        </w:rPr>
      </w:pPr>
      <w:r w:rsidRPr="00C35642">
        <w:rPr>
          <w:rFonts w:ascii="Arial" w:hAnsi="Arial" w:cs="Arial"/>
          <w:iCs/>
          <w:lang w:eastAsia="en-GB"/>
        </w:rPr>
        <w:t xml:space="preserve">A total of </w:t>
      </w:r>
      <w:r w:rsidR="00185B26" w:rsidRPr="00C35642">
        <w:rPr>
          <w:rFonts w:ascii="Arial" w:hAnsi="Arial" w:cs="Arial"/>
          <w:iCs/>
          <w:lang w:eastAsia="en-GB"/>
        </w:rPr>
        <w:t>57 car parking spaces were approved</w:t>
      </w:r>
      <w:r w:rsidR="00DB046F" w:rsidRPr="00C35642">
        <w:rPr>
          <w:rFonts w:ascii="Arial" w:hAnsi="Arial" w:cs="Arial"/>
          <w:iCs/>
          <w:lang w:eastAsia="en-GB"/>
        </w:rPr>
        <w:t xml:space="preserve"> within the site</w:t>
      </w:r>
      <w:r w:rsidR="00185B26" w:rsidRPr="00C35642">
        <w:rPr>
          <w:rFonts w:ascii="Arial" w:hAnsi="Arial" w:cs="Arial"/>
          <w:iCs/>
          <w:lang w:eastAsia="en-GB"/>
        </w:rPr>
        <w:t xml:space="preserve"> under DA56372/2019 Part 1.</w:t>
      </w:r>
    </w:p>
    <w:p w14:paraId="5A049ECA" w14:textId="77777777" w:rsidR="00AE5FF5" w:rsidRDefault="00AE5FF5" w:rsidP="008A3EF1">
      <w:pPr>
        <w:shd w:val="clear" w:color="auto" w:fill="FFFFFF"/>
        <w:spacing w:after="0" w:line="240" w:lineRule="auto"/>
        <w:ind w:right="-23"/>
        <w:rPr>
          <w:rFonts w:ascii="Arial" w:hAnsi="Arial" w:cs="Arial"/>
          <w:iCs/>
          <w:lang w:eastAsia="en-GB"/>
        </w:rPr>
      </w:pPr>
    </w:p>
    <w:p w14:paraId="0EA92633" w14:textId="760FBC5F" w:rsidR="007A5B0B" w:rsidRDefault="007A5B0B" w:rsidP="008A3EF1">
      <w:pPr>
        <w:shd w:val="clear" w:color="auto" w:fill="FFFFFF"/>
        <w:spacing w:after="0" w:line="240" w:lineRule="auto"/>
        <w:ind w:right="-23"/>
        <w:rPr>
          <w:rFonts w:ascii="Arial" w:hAnsi="Arial" w:cs="Arial"/>
          <w:iCs/>
          <w:lang w:eastAsia="en-GB"/>
        </w:rPr>
      </w:pPr>
      <w:r>
        <w:rPr>
          <w:rFonts w:ascii="Arial" w:hAnsi="Arial" w:cs="Arial"/>
          <w:iCs/>
          <w:lang w:eastAsia="en-GB"/>
        </w:rPr>
        <w:t xml:space="preserve">It is noted that under </w:t>
      </w:r>
      <w:r w:rsidRPr="00C35642">
        <w:rPr>
          <w:rFonts w:ascii="Arial" w:hAnsi="Arial" w:cs="Arial"/>
          <w:iCs/>
          <w:lang w:eastAsia="en-GB"/>
        </w:rPr>
        <w:t>DA56372/2019 Part 1</w:t>
      </w:r>
      <w:r>
        <w:rPr>
          <w:rFonts w:ascii="Arial" w:hAnsi="Arial" w:cs="Arial"/>
          <w:iCs/>
          <w:lang w:eastAsia="en-GB"/>
        </w:rPr>
        <w:t xml:space="preserve"> car parking was</w:t>
      </w:r>
      <w:r w:rsidR="008E38F6">
        <w:rPr>
          <w:rFonts w:ascii="Arial" w:hAnsi="Arial" w:cs="Arial"/>
          <w:iCs/>
          <w:lang w:eastAsia="en-GB"/>
        </w:rPr>
        <w:t xml:space="preserve"> provided across the site</w:t>
      </w:r>
      <w:r w:rsidR="00151162">
        <w:rPr>
          <w:rFonts w:ascii="Arial" w:hAnsi="Arial" w:cs="Arial"/>
          <w:iCs/>
          <w:lang w:eastAsia="en-GB"/>
        </w:rPr>
        <w:t xml:space="preserve"> as a whole. Therefore, each of the approved uses are not assigned a particular quantum of car parking</w:t>
      </w:r>
      <w:r>
        <w:rPr>
          <w:rFonts w:ascii="Arial" w:hAnsi="Arial" w:cs="Arial"/>
          <w:iCs/>
          <w:lang w:eastAsia="en-GB"/>
        </w:rPr>
        <w:t xml:space="preserve">. </w:t>
      </w:r>
    </w:p>
    <w:p w14:paraId="35CAD59D" w14:textId="77777777" w:rsidR="007A5B0B" w:rsidRDefault="007A5B0B" w:rsidP="008A3EF1">
      <w:pPr>
        <w:shd w:val="clear" w:color="auto" w:fill="FFFFFF"/>
        <w:spacing w:after="0" w:line="240" w:lineRule="auto"/>
        <w:ind w:right="-23"/>
        <w:rPr>
          <w:rFonts w:ascii="Arial" w:hAnsi="Arial" w:cs="Arial"/>
          <w:iCs/>
          <w:lang w:eastAsia="en-GB"/>
        </w:rPr>
      </w:pPr>
    </w:p>
    <w:p w14:paraId="25EDE3B0" w14:textId="5354E135" w:rsidR="00FE279F" w:rsidRDefault="00960242" w:rsidP="00185B26">
      <w:pPr>
        <w:shd w:val="clear" w:color="auto" w:fill="FFFFFF"/>
        <w:spacing w:after="0" w:line="240" w:lineRule="auto"/>
        <w:ind w:right="-23"/>
        <w:rPr>
          <w:rFonts w:ascii="Arial" w:hAnsi="Arial" w:cs="Arial"/>
          <w:iCs/>
          <w:lang w:eastAsia="en-GB"/>
        </w:rPr>
      </w:pPr>
      <w:r>
        <w:rPr>
          <w:rFonts w:ascii="Arial" w:hAnsi="Arial" w:cs="Arial"/>
          <w:iCs/>
          <w:lang w:eastAsia="en-GB"/>
        </w:rPr>
        <w:t>The below table</w:t>
      </w:r>
      <w:r w:rsidR="00355DA7">
        <w:rPr>
          <w:rFonts w:ascii="Arial" w:hAnsi="Arial" w:cs="Arial"/>
          <w:iCs/>
          <w:lang w:eastAsia="en-GB"/>
        </w:rPr>
        <w:t xml:space="preserve"> addresses this issue by</w:t>
      </w:r>
      <w:r>
        <w:rPr>
          <w:rFonts w:ascii="Arial" w:hAnsi="Arial" w:cs="Arial"/>
          <w:iCs/>
          <w:lang w:eastAsia="en-GB"/>
        </w:rPr>
        <w:t xml:space="preserve"> provid</w:t>
      </w:r>
      <w:r w:rsidR="00355DA7">
        <w:rPr>
          <w:rFonts w:ascii="Arial" w:hAnsi="Arial" w:cs="Arial"/>
          <w:iCs/>
          <w:lang w:eastAsia="en-GB"/>
        </w:rPr>
        <w:t>ing</w:t>
      </w:r>
      <w:r w:rsidR="00185B26" w:rsidRPr="00C35642">
        <w:rPr>
          <w:rFonts w:ascii="Arial" w:hAnsi="Arial" w:cs="Arial"/>
          <w:iCs/>
          <w:lang w:eastAsia="en-GB"/>
        </w:rPr>
        <w:t xml:space="preserve"> a summary of the car parking requirements generated by the proposed development</w:t>
      </w:r>
      <w:r>
        <w:rPr>
          <w:rFonts w:ascii="Arial" w:hAnsi="Arial" w:cs="Arial"/>
          <w:iCs/>
          <w:lang w:eastAsia="en-GB"/>
        </w:rPr>
        <w:t xml:space="preserve"> in consideration of the wider uses within the site</w:t>
      </w:r>
      <w:r w:rsidR="00185B26" w:rsidRPr="00C35642">
        <w:rPr>
          <w:rFonts w:ascii="Arial" w:hAnsi="Arial" w:cs="Arial"/>
          <w:iCs/>
          <w:lang w:eastAsia="en-GB"/>
        </w:rPr>
        <w:t>.</w:t>
      </w:r>
    </w:p>
    <w:p w14:paraId="2001D4FF" w14:textId="54999441" w:rsidR="00D12C27" w:rsidRDefault="00185B26" w:rsidP="00185B26">
      <w:pPr>
        <w:shd w:val="clear" w:color="auto" w:fill="FFFFFF"/>
        <w:spacing w:after="0" w:line="240" w:lineRule="auto"/>
        <w:ind w:right="-23"/>
        <w:rPr>
          <w:rFonts w:ascii="Arial" w:hAnsi="Arial" w:cs="Arial"/>
          <w:iCs/>
          <w:lang w:eastAsia="en-GB"/>
        </w:rPr>
      </w:pPr>
      <w:r w:rsidRPr="00C35642">
        <w:rPr>
          <w:rFonts w:ascii="Arial" w:hAnsi="Arial" w:cs="Arial"/>
          <w:iCs/>
          <w:lang w:eastAsia="en-GB"/>
        </w:rPr>
        <w:cr/>
      </w:r>
      <w:r w:rsidR="00E30DD2">
        <w:rPr>
          <w:rFonts w:ascii="Arial" w:hAnsi="Arial" w:cs="Arial"/>
          <w:iCs/>
          <w:lang w:eastAsia="en-GB"/>
        </w:rPr>
        <w:t>T</w:t>
      </w:r>
      <w:r w:rsidR="00A573E2">
        <w:rPr>
          <w:rFonts w:ascii="Arial" w:hAnsi="Arial" w:cs="Arial"/>
          <w:iCs/>
          <w:lang w:eastAsia="en-GB"/>
        </w:rPr>
        <w:t xml:space="preserve">he warehouse/ bulk store parking rate has been applied to the </w:t>
      </w:r>
      <w:r w:rsidR="00960242">
        <w:rPr>
          <w:rFonts w:ascii="Arial" w:hAnsi="Arial" w:cs="Arial"/>
          <w:iCs/>
          <w:lang w:eastAsia="en-GB"/>
        </w:rPr>
        <w:t xml:space="preserve">resource recovery facility and </w:t>
      </w:r>
      <w:r w:rsidR="002A0023">
        <w:rPr>
          <w:rFonts w:ascii="Arial" w:hAnsi="Arial" w:cs="Arial"/>
          <w:iCs/>
          <w:lang w:eastAsia="en-GB"/>
        </w:rPr>
        <w:t>m</w:t>
      </w:r>
      <w:r w:rsidR="00FE279F">
        <w:rPr>
          <w:rFonts w:ascii="Arial" w:hAnsi="Arial" w:cs="Arial"/>
          <w:iCs/>
          <w:lang w:eastAsia="en-GB"/>
        </w:rPr>
        <w:t xml:space="preserve">aterials </w:t>
      </w:r>
      <w:r w:rsidR="002A0023">
        <w:rPr>
          <w:rFonts w:ascii="Arial" w:hAnsi="Arial" w:cs="Arial"/>
          <w:iCs/>
          <w:lang w:eastAsia="en-GB"/>
        </w:rPr>
        <w:t>h</w:t>
      </w:r>
      <w:r w:rsidR="00FE279F">
        <w:rPr>
          <w:rFonts w:ascii="Arial" w:hAnsi="Arial" w:cs="Arial"/>
          <w:iCs/>
          <w:lang w:eastAsia="en-GB"/>
        </w:rPr>
        <w:t xml:space="preserve">andling </w:t>
      </w:r>
      <w:r w:rsidR="002A0023">
        <w:rPr>
          <w:rFonts w:ascii="Arial" w:hAnsi="Arial" w:cs="Arial"/>
          <w:iCs/>
          <w:lang w:eastAsia="en-GB"/>
        </w:rPr>
        <w:t>b</w:t>
      </w:r>
      <w:r w:rsidR="00FE279F">
        <w:rPr>
          <w:rFonts w:ascii="Arial" w:hAnsi="Arial" w:cs="Arial"/>
          <w:iCs/>
          <w:lang w:eastAsia="en-GB"/>
        </w:rPr>
        <w:t xml:space="preserve">uilding given the </w:t>
      </w:r>
      <w:r w:rsidR="00524723">
        <w:rPr>
          <w:rFonts w:ascii="Arial" w:hAnsi="Arial" w:cs="Arial"/>
          <w:iCs/>
          <w:lang w:eastAsia="en-GB"/>
        </w:rPr>
        <w:t xml:space="preserve">proposal </w:t>
      </w:r>
      <w:r w:rsidR="00FE279F">
        <w:rPr>
          <w:rFonts w:ascii="Arial" w:hAnsi="Arial" w:cs="Arial"/>
          <w:iCs/>
          <w:lang w:eastAsia="en-GB"/>
        </w:rPr>
        <w:t>bulk nature of the storage</w:t>
      </w:r>
      <w:r w:rsidR="00524723">
        <w:rPr>
          <w:rFonts w:ascii="Arial" w:hAnsi="Arial" w:cs="Arial"/>
          <w:iCs/>
          <w:lang w:eastAsia="en-GB"/>
        </w:rPr>
        <w:t xml:space="preserve"> and management</w:t>
      </w:r>
      <w:r w:rsidR="00FE279F">
        <w:rPr>
          <w:rFonts w:ascii="Arial" w:hAnsi="Arial" w:cs="Arial"/>
          <w:iCs/>
          <w:lang w:eastAsia="en-GB"/>
        </w:rPr>
        <w:t xml:space="preserve"> of materials on site.</w:t>
      </w:r>
    </w:p>
    <w:p w14:paraId="766CCC08" w14:textId="46DC3C4D" w:rsidR="00A73322" w:rsidRDefault="00A73322">
      <w:pPr>
        <w:jc w:val="left"/>
        <w:rPr>
          <w:rFonts w:ascii="Arial" w:hAnsi="Arial" w:cs="Arial"/>
          <w:iCs/>
          <w:lang w:eastAsia="en-GB"/>
        </w:rPr>
      </w:pPr>
      <w:r>
        <w:rPr>
          <w:rFonts w:ascii="Arial" w:hAnsi="Arial" w:cs="Arial"/>
          <w:iCs/>
          <w:lang w:eastAsia="en-GB"/>
        </w:rPr>
        <w:br w:type="page"/>
      </w:r>
    </w:p>
    <w:tbl>
      <w:tblPr>
        <w:tblStyle w:val="TableGrid"/>
        <w:tblW w:w="0" w:type="auto"/>
        <w:tblLook w:val="0000" w:firstRow="0" w:lastRow="0" w:firstColumn="0" w:lastColumn="0" w:noHBand="0" w:noVBand="0"/>
      </w:tblPr>
      <w:tblGrid>
        <w:gridCol w:w="2254"/>
        <w:gridCol w:w="2254"/>
        <w:gridCol w:w="2254"/>
        <w:gridCol w:w="2254"/>
      </w:tblGrid>
      <w:tr w:rsidR="003E3ABF" w:rsidRPr="00C35642" w14:paraId="3F16DB50" w14:textId="77777777" w:rsidTr="003E3ABF">
        <w:tc>
          <w:tcPr>
            <w:tcW w:w="2254" w:type="dxa"/>
            <w:shd w:val="clear" w:color="auto" w:fill="BFBFBF" w:themeFill="background1" w:themeFillShade="BF"/>
          </w:tcPr>
          <w:p w14:paraId="5B5D0E2D" w14:textId="77777777" w:rsidR="006642E7" w:rsidRPr="00BF3A2B" w:rsidRDefault="006642E7" w:rsidP="006A5A3A">
            <w:pPr>
              <w:ind w:right="-23"/>
              <w:rPr>
                <w:rFonts w:ascii="Arial" w:hAnsi="Arial" w:cs="Arial"/>
                <w:b/>
                <w:bCs/>
                <w:iCs/>
                <w:lang w:eastAsia="en-GB"/>
              </w:rPr>
            </w:pPr>
            <w:r w:rsidRPr="00BF3A2B">
              <w:rPr>
                <w:rFonts w:ascii="Arial" w:hAnsi="Arial" w:cs="Arial"/>
                <w:b/>
                <w:bCs/>
                <w:iCs/>
                <w:lang w:eastAsia="en-GB"/>
              </w:rPr>
              <w:lastRenderedPageBreak/>
              <w:t>Development Type</w:t>
            </w:r>
          </w:p>
        </w:tc>
        <w:tc>
          <w:tcPr>
            <w:tcW w:w="2254" w:type="dxa"/>
            <w:shd w:val="clear" w:color="auto" w:fill="BFBFBF" w:themeFill="background1" w:themeFillShade="BF"/>
          </w:tcPr>
          <w:p w14:paraId="1BF5C32B" w14:textId="77777777" w:rsidR="006642E7" w:rsidRPr="00BF3A2B" w:rsidRDefault="006642E7" w:rsidP="006A5A3A">
            <w:pPr>
              <w:ind w:right="-23"/>
              <w:rPr>
                <w:rFonts w:ascii="Arial" w:hAnsi="Arial" w:cs="Arial"/>
                <w:b/>
                <w:bCs/>
                <w:iCs/>
                <w:lang w:eastAsia="en-GB"/>
              </w:rPr>
            </w:pPr>
            <w:r w:rsidRPr="00BF3A2B">
              <w:rPr>
                <w:rFonts w:ascii="Arial" w:hAnsi="Arial" w:cs="Arial"/>
                <w:b/>
                <w:bCs/>
                <w:iCs/>
                <w:lang w:eastAsia="en-GB"/>
              </w:rPr>
              <w:t>Floor Area</w:t>
            </w:r>
          </w:p>
        </w:tc>
        <w:tc>
          <w:tcPr>
            <w:tcW w:w="2254" w:type="dxa"/>
            <w:shd w:val="clear" w:color="auto" w:fill="BFBFBF" w:themeFill="background1" w:themeFillShade="BF"/>
          </w:tcPr>
          <w:p w14:paraId="3E4D14E6" w14:textId="6705E753" w:rsidR="006642E7" w:rsidRPr="00BF3A2B" w:rsidRDefault="004274EC" w:rsidP="006A5A3A">
            <w:pPr>
              <w:ind w:right="-23"/>
              <w:rPr>
                <w:rFonts w:ascii="Arial" w:hAnsi="Arial" w:cs="Arial"/>
                <w:b/>
                <w:bCs/>
                <w:iCs/>
                <w:lang w:eastAsia="en-GB"/>
              </w:rPr>
            </w:pPr>
            <w:r w:rsidRPr="004274EC">
              <w:rPr>
                <w:rFonts w:ascii="Arial" w:hAnsi="Arial" w:cs="Arial"/>
                <w:b/>
                <w:bCs/>
                <w:iCs/>
                <w:lang w:eastAsia="en-GB"/>
              </w:rPr>
              <w:t xml:space="preserve">GDCP 2013 </w:t>
            </w:r>
            <w:r w:rsidR="006642E7" w:rsidRPr="00BF3A2B">
              <w:rPr>
                <w:rFonts w:ascii="Arial" w:hAnsi="Arial" w:cs="Arial"/>
                <w:b/>
                <w:bCs/>
                <w:iCs/>
                <w:lang w:eastAsia="en-GB"/>
              </w:rPr>
              <w:t>Requirement</w:t>
            </w:r>
          </w:p>
        </w:tc>
        <w:tc>
          <w:tcPr>
            <w:tcW w:w="2254" w:type="dxa"/>
            <w:shd w:val="clear" w:color="auto" w:fill="BFBFBF" w:themeFill="background1" w:themeFillShade="BF"/>
          </w:tcPr>
          <w:p w14:paraId="2E2791F3" w14:textId="77777777" w:rsidR="006642E7" w:rsidRPr="00BF3A2B" w:rsidRDefault="006642E7" w:rsidP="006A5A3A">
            <w:pPr>
              <w:ind w:right="-23"/>
              <w:rPr>
                <w:rFonts w:ascii="Arial" w:hAnsi="Arial" w:cs="Arial"/>
                <w:b/>
                <w:bCs/>
                <w:iCs/>
                <w:lang w:eastAsia="en-GB"/>
              </w:rPr>
            </w:pPr>
            <w:r w:rsidRPr="00BF3A2B">
              <w:rPr>
                <w:rFonts w:ascii="Arial" w:hAnsi="Arial" w:cs="Arial"/>
                <w:b/>
                <w:bCs/>
                <w:iCs/>
                <w:lang w:eastAsia="en-GB"/>
              </w:rPr>
              <w:t>Spaces Required</w:t>
            </w:r>
          </w:p>
        </w:tc>
      </w:tr>
      <w:tr w:rsidR="00A0007D" w:rsidRPr="00C35642" w14:paraId="7089D820" w14:textId="77777777" w:rsidTr="006A380A">
        <w:tc>
          <w:tcPr>
            <w:tcW w:w="9016" w:type="dxa"/>
            <w:gridSpan w:val="4"/>
            <w:shd w:val="clear" w:color="auto" w:fill="D9D9D9" w:themeFill="background1" w:themeFillShade="D9"/>
          </w:tcPr>
          <w:p w14:paraId="7E21C4DA" w14:textId="7EE3831C" w:rsidR="00A0007D" w:rsidRPr="00C35642" w:rsidRDefault="00A0007D" w:rsidP="006A5A3A">
            <w:pPr>
              <w:ind w:right="-23"/>
              <w:rPr>
                <w:rFonts w:ascii="Arial" w:hAnsi="Arial" w:cs="Arial"/>
                <w:iCs/>
                <w:lang w:eastAsia="en-GB"/>
              </w:rPr>
            </w:pPr>
            <w:r w:rsidRPr="00C35642">
              <w:rPr>
                <w:rFonts w:ascii="Arial" w:hAnsi="Arial" w:cs="Arial"/>
                <w:iCs/>
                <w:lang w:eastAsia="en-GB"/>
              </w:rPr>
              <w:t xml:space="preserve">Resource Recovery Facility </w:t>
            </w:r>
          </w:p>
        </w:tc>
      </w:tr>
      <w:tr w:rsidR="00B151C0" w:rsidRPr="00C35642" w14:paraId="67F5E1A4" w14:textId="77777777" w:rsidTr="003E3ABF">
        <w:tc>
          <w:tcPr>
            <w:tcW w:w="2254" w:type="dxa"/>
          </w:tcPr>
          <w:p w14:paraId="054EDD72" w14:textId="76CF7447" w:rsidR="00B151C0" w:rsidRPr="00C35642" w:rsidRDefault="00B151C0" w:rsidP="00B151C0">
            <w:pPr>
              <w:ind w:right="-23"/>
              <w:rPr>
                <w:rFonts w:ascii="Arial" w:hAnsi="Arial" w:cs="Arial"/>
                <w:iCs/>
                <w:lang w:eastAsia="en-GB"/>
              </w:rPr>
            </w:pPr>
            <w:r w:rsidRPr="00C35642">
              <w:rPr>
                <w:rFonts w:ascii="Arial" w:hAnsi="Arial" w:cs="Arial"/>
                <w:iCs/>
                <w:lang w:eastAsia="en-GB"/>
              </w:rPr>
              <w:t>Resource Recovery Facility (Bulk Storage)</w:t>
            </w:r>
          </w:p>
        </w:tc>
        <w:tc>
          <w:tcPr>
            <w:tcW w:w="2254" w:type="dxa"/>
          </w:tcPr>
          <w:p w14:paraId="3D921C75" w14:textId="6DBDF7B1" w:rsidR="00B151C0" w:rsidRPr="00C35642" w:rsidRDefault="00CB279E" w:rsidP="00B151C0">
            <w:pPr>
              <w:ind w:right="-23"/>
              <w:rPr>
                <w:rFonts w:ascii="Arial" w:hAnsi="Arial" w:cs="Arial"/>
                <w:iCs/>
                <w:lang w:eastAsia="en-GB"/>
              </w:rPr>
            </w:pPr>
            <w:r w:rsidRPr="00C35642">
              <w:rPr>
                <w:rFonts w:ascii="Arial" w:hAnsi="Arial" w:cs="Arial"/>
                <w:iCs/>
                <w:lang w:eastAsia="en-GB"/>
              </w:rPr>
              <w:t>3,572</w:t>
            </w:r>
            <w:r w:rsidR="00B151C0" w:rsidRPr="00C35642">
              <w:rPr>
                <w:rFonts w:ascii="Arial" w:hAnsi="Arial" w:cs="Arial"/>
                <w:iCs/>
                <w:lang w:eastAsia="en-GB"/>
              </w:rPr>
              <w:t>m</w:t>
            </w:r>
            <w:r w:rsidR="00B151C0" w:rsidRPr="00C35642">
              <w:rPr>
                <w:rFonts w:ascii="Arial" w:hAnsi="Arial" w:cs="Arial"/>
                <w:iCs/>
                <w:vertAlign w:val="superscript"/>
                <w:lang w:eastAsia="en-GB"/>
              </w:rPr>
              <w:t>2</w:t>
            </w:r>
          </w:p>
        </w:tc>
        <w:tc>
          <w:tcPr>
            <w:tcW w:w="2254" w:type="dxa"/>
          </w:tcPr>
          <w:p w14:paraId="295A7744" w14:textId="5FE646F6" w:rsidR="00B151C0" w:rsidRPr="00C35642" w:rsidRDefault="007E02E8" w:rsidP="00B151C0">
            <w:pPr>
              <w:ind w:right="-23"/>
              <w:rPr>
                <w:rFonts w:ascii="Arial" w:hAnsi="Arial" w:cs="Arial"/>
                <w:iCs/>
                <w:lang w:eastAsia="en-GB"/>
              </w:rPr>
            </w:pPr>
            <w:r w:rsidRPr="00C35642">
              <w:rPr>
                <w:rFonts w:ascii="Arial" w:hAnsi="Arial" w:cs="Arial"/>
                <w:iCs/>
                <w:lang w:eastAsia="en-GB"/>
              </w:rPr>
              <w:t>1 space per 300m</w:t>
            </w:r>
            <w:r w:rsidRPr="00C35642">
              <w:rPr>
                <w:rFonts w:ascii="Arial" w:hAnsi="Arial" w:cs="Arial"/>
                <w:iCs/>
                <w:vertAlign w:val="superscript"/>
                <w:lang w:eastAsia="en-GB"/>
              </w:rPr>
              <w:t>2</w:t>
            </w:r>
            <w:r w:rsidRPr="00C35642">
              <w:rPr>
                <w:rFonts w:ascii="Arial" w:hAnsi="Arial" w:cs="Arial"/>
                <w:iCs/>
                <w:lang w:eastAsia="en-GB"/>
              </w:rPr>
              <w:t xml:space="preserve"> of </w:t>
            </w:r>
            <w:r w:rsidR="00D60D8B" w:rsidRPr="00C35642">
              <w:rPr>
                <w:rFonts w:ascii="Arial" w:hAnsi="Arial" w:cs="Arial"/>
                <w:iCs/>
                <w:lang w:eastAsia="en-GB"/>
              </w:rPr>
              <w:t>warehouse/bulk stores/</w:t>
            </w:r>
            <w:r w:rsidR="00D60D8B">
              <w:rPr>
                <w:rFonts w:ascii="Arial" w:hAnsi="Arial" w:cs="Arial"/>
                <w:iCs/>
                <w:lang w:eastAsia="en-GB"/>
              </w:rPr>
              <w:t xml:space="preserve"> </w:t>
            </w:r>
            <w:r w:rsidR="00D60D8B" w:rsidRPr="00C35642">
              <w:rPr>
                <w:rFonts w:ascii="Arial" w:hAnsi="Arial" w:cs="Arial"/>
                <w:iCs/>
                <w:lang w:eastAsia="en-GB"/>
              </w:rPr>
              <w:t>self storage units</w:t>
            </w:r>
          </w:p>
        </w:tc>
        <w:tc>
          <w:tcPr>
            <w:tcW w:w="2254" w:type="dxa"/>
          </w:tcPr>
          <w:p w14:paraId="0E9E3F7A" w14:textId="0C6B6F6B" w:rsidR="00B151C0" w:rsidRPr="00C35642" w:rsidRDefault="007768B5" w:rsidP="00B151C0">
            <w:pPr>
              <w:ind w:right="-23"/>
              <w:rPr>
                <w:rFonts w:ascii="Arial" w:hAnsi="Arial" w:cs="Arial"/>
                <w:iCs/>
                <w:lang w:eastAsia="en-GB"/>
              </w:rPr>
            </w:pPr>
            <w:r w:rsidRPr="00C35642">
              <w:rPr>
                <w:rFonts w:ascii="Arial" w:hAnsi="Arial" w:cs="Arial"/>
                <w:iCs/>
                <w:lang w:eastAsia="en-GB"/>
              </w:rPr>
              <w:t>11.9</w:t>
            </w:r>
          </w:p>
        </w:tc>
      </w:tr>
      <w:tr w:rsidR="00B151C0" w:rsidRPr="00C35642" w14:paraId="2AD7B9C5" w14:textId="77777777" w:rsidTr="003E3ABF">
        <w:tc>
          <w:tcPr>
            <w:tcW w:w="2254" w:type="dxa"/>
          </w:tcPr>
          <w:p w14:paraId="00402811" w14:textId="6C762DF6" w:rsidR="00B151C0" w:rsidRPr="00C35642" w:rsidRDefault="00B151C0" w:rsidP="00B151C0">
            <w:pPr>
              <w:ind w:right="-23"/>
              <w:rPr>
                <w:rFonts w:ascii="Arial" w:hAnsi="Arial" w:cs="Arial"/>
                <w:iCs/>
                <w:lang w:eastAsia="en-GB"/>
              </w:rPr>
            </w:pPr>
            <w:r w:rsidRPr="00C35642">
              <w:rPr>
                <w:rFonts w:ascii="Arial" w:hAnsi="Arial" w:cs="Arial"/>
                <w:iCs/>
                <w:lang w:eastAsia="en-GB"/>
              </w:rPr>
              <w:t>Office</w:t>
            </w:r>
          </w:p>
        </w:tc>
        <w:tc>
          <w:tcPr>
            <w:tcW w:w="2254" w:type="dxa"/>
          </w:tcPr>
          <w:p w14:paraId="384DD0CB" w14:textId="0E336632" w:rsidR="00B151C0" w:rsidRPr="00C35642" w:rsidRDefault="00B151C0" w:rsidP="00B151C0">
            <w:pPr>
              <w:ind w:right="-23"/>
              <w:rPr>
                <w:rFonts w:ascii="Arial" w:hAnsi="Arial" w:cs="Arial"/>
                <w:iCs/>
                <w:lang w:eastAsia="en-GB"/>
              </w:rPr>
            </w:pPr>
            <w:r w:rsidRPr="00C35642">
              <w:rPr>
                <w:rFonts w:ascii="Arial" w:hAnsi="Arial" w:cs="Arial"/>
                <w:iCs/>
                <w:lang w:eastAsia="en-GB"/>
              </w:rPr>
              <w:t>67m</w:t>
            </w:r>
            <w:r w:rsidRPr="00C35642">
              <w:rPr>
                <w:rFonts w:ascii="Arial" w:hAnsi="Arial" w:cs="Arial"/>
                <w:iCs/>
                <w:vertAlign w:val="superscript"/>
                <w:lang w:eastAsia="en-GB"/>
              </w:rPr>
              <w:t>2</w:t>
            </w:r>
          </w:p>
        </w:tc>
        <w:tc>
          <w:tcPr>
            <w:tcW w:w="2254" w:type="dxa"/>
          </w:tcPr>
          <w:p w14:paraId="1C4FD391" w14:textId="58702EFA" w:rsidR="00B151C0" w:rsidRPr="00C35642" w:rsidRDefault="007E02E8" w:rsidP="00B151C0">
            <w:pPr>
              <w:ind w:right="-23"/>
              <w:rPr>
                <w:rFonts w:ascii="Arial" w:hAnsi="Arial" w:cs="Arial"/>
                <w:iCs/>
                <w:lang w:eastAsia="en-GB"/>
              </w:rPr>
            </w:pPr>
            <w:r w:rsidRPr="00C35642">
              <w:rPr>
                <w:rFonts w:ascii="Arial" w:hAnsi="Arial" w:cs="Arial"/>
                <w:iCs/>
                <w:lang w:eastAsia="en-GB"/>
              </w:rPr>
              <w:t>1 space per 40m</w:t>
            </w:r>
            <w:r w:rsidRPr="00C35642">
              <w:rPr>
                <w:rFonts w:ascii="Arial" w:hAnsi="Arial" w:cs="Arial"/>
                <w:iCs/>
                <w:vertAlign w:val="superscript"/>
                <w:lang w:eastAsia="en-GB"/>
              </w:rPr>
              <w:t>2</w:t>
            </w:r>
            <w:r w:rsidRPr="00C35642">
              <w:rPr>
                <w:rFonts w:ascii="Arial" w:hAnsi="Arial" w:cs="Arial"/>
                <w:iCs/>
                <w:lang w:eastAsia="en-GB"/>
              </w:rPr>
              <w:t xml:space="preserve"> for ancillary office space</w:t>
            </w:r>
          </w:p>
        </w:tc>
        <w:tc>
          <w:tcPr>
            <w:tcW w:w="2254" w:type="dxa"/>
          </w:tcPr>
          <w:p w14:paraId="3D741F0B" w14:textId="653696E8" w:rsidR="00B151C0" w:rsidRPr="00C35642" w:rsidRDefault="007768B5" w:rsidP="00B151C0">
            <w:pPr>
              <w:ind w:right="-23"/>
              <w:rPr>
                <w:rFonts w:ascii="Arial" w:hAnsi="Arial" w:cs="Arial"/>
                <w:iCs/>
                <w:lang w:eastAsia="en-GB"/>
              </w:rPr>
            </w:pPr>
            <w:r w:rsidRPr="00C35642">
              <w:rPr>
                <w:rFonts w:ascii="Arial" w:hAnsi="Arial" w:cs="Arial"/>
                <w:iCs/>
                <w:lang w:eastAsia="en-GB"/>
              </w:rPr>
              <w:t>1.7</w:t>
            </w:r>
          </w:p>
        </w:tc>
      </w:tr>
      <w:tr w:rsidR="00B151C0" w:rsidRPr="00C35642" w14:paraId="3E5BBC29" w14:textId="77777777" w:rsidTr="006A380A">
        <w:tc>
          <w:tcPr>
            <w:tcW w:w="9016" w:type="dxa"/>
            <w:gridSpan w:val="4"/>
            <w:shd w:val="clear" w:color="auto" w:fill="D9D9D9" w:themeFill="background1" w:themeFillShade="D9"/>
          </w:tcPr>
          <w:p w14:paraId="1268178A" w14:textId="241E2C6D" w:rsidR="00B151C0" w:rsidRPr="00C35642" w:rsidRDefault="007E02E8" w:rsidP="00B151C0">
            <w:pPr>
              <w:ind w:right="-23"/>
              <w:rPr>
                <w:rFonts w:ascii="Arial" w:hAnsi="Arial" w:cs="Arial"/>
                <w:iCs/>
                <w:lang w:eastAsia="en-GB"/>
              </w:rPr>
            </w:pPr>
            <w:r w:rsidRPr="00C35642">
              <w:rPr>
                <w:rFonts w:ascii="Arial" w:hAnsi="Arial" w:cs="Arial"/>
                <w:iCs/>
                <w:lang w:eastAsia="en-GB"/>
              </w:rPr>
              <w:t>Materials Handling Building</w:t>
            </w:r>
          </w:p>
        </w:tc>
      </w:tr>
      <w:tr w:rsidR="007E02E8" w:rsidRPr="00C35642" w14:paraId="0D734200" w14:textId="77777777" w:rsidTr="003E3ABF">
        <w:tc>
          <w:tcPr>
            <w:tcW w:w="2254" w:type="dxa"/>
          </w:tcPr>
          <w:p w14:paraId="126E8FFE" w14:textId="349B0CDE" w:rsidR="007E02E8" w:rsidRPr="00C35642" w:rsidRDefault="007E02E8" w:rsidP="007E02E8">
            <w:pPr>
              <w:ind w:right="-23"/>
              <w:rPr>
                <w:rFonts w:ascii="Arial" w:hAnsi="Arial" w:cs="Arial"/>
                <w:iCs/>
                <w:lang w:eastAsia="en-GB"/>
              </w:rPr>
            </w:pPr>
            <w:r w:rsidRPr="00C35642">
              <w:rPr>
                <w:rFonts w:ascii="Arial" w:hAnsi="Arial" w:cs="Arial"/>
                <w:iCs/>
                <w:lang w:eastAsia="en-GB"/>
              </w:rPr>
              <w:t>Materials Handling Building</w:t>
            </w:r>
          </w:p>
        </w:tc>
        <w:tc>
          <w:tcPr>
            <w:tcW w:w="2254" w:type="dxa"/>
          </w:tcPr>
          <w:p w14:paraId="3696B28E" w14:textId="19A54CBA" w:rsidR="007E02E8" w:rsidRPr="00C35642" w:rsidRDefault="00B3281B" w:rsidP="007E02E8">
            <w:pPr>
              <w:ind w:right="-23"/>
              <w:rPr>
                <w:rFonts w:ascii="Arial" w:hAnsi="Arial" w:cs="Arial"/>
                <w:iCs/>
                <w:lang w:eastAsia="en-GB"/>
              </w:rPr>
            </w:pPr>
            <w:r w:rsidRPr="00C35642">
              <w:rPr>
                <w:rFonts w:ascii="Arial" w:hAnsi="Arial" w:cs="Arial"/>
                <w:iCs/>
                <w:lang w:eastAsia="en-GB"/>
              </w:rPr>
              <w:t>1,863m</w:t>
            </w:r>
            <w:r w:rsidRPr="00C35642">
              <w:rPr>
                <w:rFonts w:ascii="Arial" w:hAnsi="Arial" w:cs="Arial"/>
                <w:iCs/>
                <w:vertAlign w:val="superscript"/>
                <w:lang w:eastAsia="en-GB"/>
              </w:rPr>
              <w:t>2</w:t>
            </w:r>
          </w:p>
        </w:tc>
        <w:tc>
          <w:tcPr>
            <w:tcW w:w="2254" w:type="dxa"/>
          </w:tcPr>
          <w:p w14:paraId="4E4CBCAA" w14:textId="6A5835F2" w:rsidR="007E02E8" w:rsidRPr="00C35642" w:rsidRDefault="00D60D8B" w:rsidP="007E02E8">
            <w:pPr>
              <w:ind w:right="-23"/>
              <w:rPr>
                <w:rFonts w:ascii="Arial" w:hAnsi="Arial" w:cs="Arial"/>
                <w:iCs/>
                <w:lang w:eastAsia="en-GB"/>
              </w:rPr>
            </w:pPr>
            <w:r w:rsidRPr="00C35642">
              <w:rPr>
                <w:rFonts w:ascii="Arial" w:hAnsi="Arial" w:cs="Arial"/>
                <w:iCs/>
                <w:lang w:eastAsia="en-GB"/>
              </w:rPr>
              <w:t>1 space per 300m</w:t>
            </w:r>
            <w:r w:rsidRPr="00C35642">
              <w:rPr>
                <w:rFonts w:ascii="Arial" w:hAnsi="Arial" w:cs="Arial"/>
                <w:iCs/>
                <w:vertAlign w:val="superscript"/>
                <w:lang w:eastAsia="en-GB"/>
              </w:rPr>
              <w:t>2</w:t>
            </w:r>
            <w:r w:rsidRPr="00C35642">
              <w:rPr>
                <w:rFonts w:ascii="Arial" w:hAnsi="Arial" w:cs="Arial"/>
                <w:iCs/>
                <w:lang w:eastAsia="en-GB"/>
              </w:rPr>
              <w:t xml:space="preserve"> of warehouse/bulk stores/</w:t>
            </w:r>
            <w:r>
              <w:rPr>
                <w:rFonts w:ascii="Arial" w:hAnsi="Arial" w:cs="Arial"/>
                <w:iCs/>
                <w:lang w:eastAsia="en-GB"/>
              </w:rPr>
              <w:t xml:space="preserve"> </w:t>
            </w:r>
            <w:r w:rsidRPr="00C35642">
              <w:rPr>
                <w:rFonts w:ascii="Arial" w:hAnsi="Arial" w:cs="Arial"/>
                <w:iCs/>
                <w:lang w:eastAsia="en-GB"/>
              </w:rPr>
              <w:t>self storage units</w:t>
            </w:r>
          </w:p>
        </w:tc>
        <w:tc>
          <w:tcPr>
            <w:tcW w:w="2254" w:type="dxa"/>
          </w:tcPr>
          <w:p w14:paraId="70EE9FBE" w14:textId="45FDD3D4" w:rsidR="007E02E8" w:rsidRPr="00C35642" w:rsidRDefault="009960CF" w:rsidP="007E02E8">
            <w:pPr>
              <w:ind w:right="-23"/>
              <w:rPr>
                <w:rFonts w:ascii="Arial" w:hAnsi="Arial" w:cs="Arial"/>
                <w:iCs/>
                <w:lang w:eastAsia="en-GB"/>
              </w:rPr>
            </w:pPr>
            <w:r w:rsidRPr="00C35642">
              <w:rPr>
                <w:rFonts w:ascii="Arial" w:hAnsi="Arial" w:cs="Arial"/>
                <w:iCs/>
                <w:lang w:eastAsia="en-GB"/>
              </w:rPr>
              <w:t>6.2</w:t>
            </w:r>
          </w:p>
        </w:tc>
      </w:tr>
      <w:tr w:rsidR="007E02E8" w:rsidRPr="00C35642" w14:paraId="203FAD9B" w14:textId="77777777" w:rsidTr="006A380A">
        <w:tc>
          <w:tcPr>
            <w:tcW w:w="9016" w:type="dxa"/>
            <w:gridSpan w:val="4"/>
            <w:shd w:val="clear" w:color="auto" w:fill="D9D9D9" w:themeFill="background1" w:themeFillShade="D9"/>
          </w:tcPr>
          <w:p w14:paraId="686FB355" w14:textId="7E20C514" w:rsidR="007E02E8" w:rsidRPr="00C35642" w:rsidRDefault="00B3281B" w:rsidP="00B151C0">
            <w:pPr>
              <w:ind w:right="-23"/>
              <w:rPr>
                <w:rFonts w:ascii="Arial" w:hAnsi="Arial" w:cs="Arial"/>
                <w:iCs/>
                <w:lang w:eastAsia="en-GB"/>
              </w:rPr>
            </w:pPr>
            <w:r w:rsidRPr="00C35642">
              <w:rPr>
                <w:rFonts w:ascii="Arial" w:hAnsi="Arial" w:cs="Arial"/>
                <w:iCs/>
                <w:lang w:eastAsia="en-GB"/>
              </w:rPr>
              <w:t>Mechanics Workshop</w:t>
            </w:r>
          </w:p>
        </w:tc>
      </w:tr>
      <w:tr w:rsidR="007E02E8" w:rsidRPr="00C35642" w14:paraId="4802C34E" w14:textId="77777777" w:rsidTr="003E3ABF">
        <w:tc>
          <w:tcPr>
            <w:tcW w:w="2254" w:type="dxa"/>
          </w:tcPr>
          <w:p w14:paraId="4F5DDE53" w14:textId="07AF7AA8" w:rsidR="007E02E8" w:rsidRPr="00C35642" w:rsidRDefault="00AF3BED" w:rsidP="00B151C0">
            <w:pPr>
              <w:ind w:right="-23"/>
              <w:rPr>
                <w:rFonts w:ascii="Arial" w:hAnsi="Arial" w:cs="Arial"/>
                <w:iCs/>
                <w:lang w:eastAsia="en-GB"/>
              </w:rPr>
            </w:pPr>
            <w:r w:rsidRPr="00C35642">
              <w:rPr>
                <w:rFonts w:ascii="Arial" w:hAnsi="Arial" w:cs="Arial"/>
                <w:iCs/>
                <w:lang w:eastAsia="en-GB"/>
              </w:rPr>
              <w:t>Workshop</w:t>
            </w:r>
          </w:p>
        </w:tc>
        <w:tc>
          <w:tcPr>
            <w:tcW w:w="2254" w:type="dxa"/>
          </w:tcPr>
          <w:p w14:paraId="5F26E700" w14:textId="0F341719" w:rsidR="007E02E8" w:rsidRPr="00C35642" w:rsidRDefault="00B3281B" w:rsidP="00B151C0">
            <w:pPr>
              <w:ind w:right="-23"/>
              <w:rPr>
                <w:rFonts w:ascii="Arial" w:hAnsi="Arial" w:cs="Arial"/>
                <w:iCs/>
                <w:lang w:eastAsia="en-GB"/>
              </w:rPr>
            </w:pPr>
            <w:r w:rsidRPr="00C35642">
              <w:rPr>
                <w:rFonts w:ascii="Arial" w:hAnsi="Arial" w:cs="Arial"/>
                <w:iCs/>
                <w:lang w:eastAsia="en-GB"/>
              </w:rPr>
              <w:t>1,971m</w:t>
            </w:r>
            <w:r w:rsidRPr="00C35642">
              <w:rPr>
                <w:rFonts w:ascii="Arial" w:hAnsi="Arial" w:cs="Arial"/>
                <w:iCs/>
                <w:vertAlign w:val="superscript"/>
                <w:lang w:eastAsia="en-GB"/>
              </w:rPr>
              <w:t>2</w:t>
            </w:r>
          </w:p>
        </w:tc>
        <w:tc>
          <w:tcPr>
            <w:tcW w:w="2254" w:type="dxa"/>
          </w:tcPr>
          <w:p w14:paraId="7278C476" w14:textId="33B712E0" w:rsidR="007E02E8" w:rsidRPr="00C35642" w:rsidRDefault="00B3281B" w:rsidP="00B151C0">
            <w:pPr>
              <w:ind w:right="-23"/>
              <w:rPr>
                <w:rFonts w:ascii="Arial" w:hAnsi="Arial" w:cs="Arial"/>
                <w:iCs/>
                <w:lang w:eastAsia="en-GB"/>
              </w:rPr>
            </w:pPr>
            <w:r w:rsidRPr="00C35642">
              <w:rPr>
                <w:rFonts w:ascii="Arial" w:hAnsi="Arial" w:cs="Arial"/>
                <w:iCs/>
                <w:lang w:eastAsia="en-GB"/>
              </w:rPr>
              <w:t>1 space per 100m</w:t>
            </w:r>
            <w:r w:rsidRPr="00C35642">
              <w:rPr>
                <w:rFonts w:ascii="Arial" w:hAnsi="Arial" w:cs="Arial"/>
                <w:iCs/>
                <w:vertAlign w:val="superscript"/>
                <w:lang w:eastAsia="en-GB"/>
              </w:rPr>
              <w:t>2</w:t>
            </w:r>
            <w:r w:rsidRPr="00C35642">
              <w:rPr>
                <w:rFonts w:ascii="Arial" w:hAnsi="Arial" w:cs="Arial"/>
                <w:iCs/>
                <w:lang w:eastAsia="en-GB"/>
              </w:rPr>
              <w:t xml:space="preserve"> of industrial floor space</w:t>
            </w:r>
          </w:p>
        </w:tc>
        <w:tc>
          <w:tcPr>
            <w:tcW w:w="2254" w:type="dxa"/>
          </w:tcPr>
          <w:p w14:paraId="1E15DE6D" w14:textId="402407D8" w:rsidR="007E02E8" w:rsidRPr="00C35642" w:rsidRDefault="00C210FC" w:rsidP="00B151C0">
            <w:pPr>
              <w:ind w:right="-23"/>
              <w:rPr>
                <w:rFonts w:ascii="Arial" w:hAnsi="Arial" w:cs="Arial"/>
                <w:iCs/>
                <w:lang w:eastAsia="en-GB"/>
              </w:rPr>
            </w:pPr>
            <w:r w:rsidRPr="00C35642">
              <w:rPr>
                <w:rFonts w:ascii="Arial" w:hAnsi="Arial" w:cs="Arial"/>
                <w:iCs/>
                <w:lang w:eastAsia="en-GB"/>
              </w:rPr>
              <w:t>19.7</w:t>
            </w:r>
          </w:p>
        </w:tc>
      </w:tr>
      <w:tr w:rsidR="007E02E8" w:rsidRPr="00C35642" w14:paraId="44C7EF90" w14:textId="77777777" w:rsidTr="003E3ABF">
        <w:tc>
          <w:tcPr>
            <w:tcW w:w="2254" w:type="dxa"/>
          </w:tcPr>
          <w:p w14:paraId="2E2E8E56" w14:textId="767E4404" w:rsidR="007E02E8" w:rsidRPr="00C35642" w:rsidRDefault="00AF3BED" w:rsidP="00B151C0">
            <w:pPr>
              <w:ind w:right="-23"/>
              <w:rPr>
                <w:rFonts w:ascii="Arial" w:hAnsi="Arial" w:cs="Arial"/>
                <w:iCs/>
                <w:lang w:eastAsia="en-GB"/>
              </w:rPr>
            </w:pPr>
            <w:r w:rsidRPr="00C35642">
              <w:rPr>
                <w:rFonts w:ascii="Arial" w:hAnsi="Arial" w:cs="Arial"/>
                <w:iCs/>
                <w:lang w:eastAsia="en-GB"/>
              </w:rPr>
              <w:t>Office</w:t>
            </w:r>
          </w:p>
        </w:tc>
        <w:tc>
          <w:tcPr>
            <w:tcW w:w="2254" w:type="dxa"/>
          </w:tcPr>
          <w:p w14:paraId="4B1751CF" w14:textId="792ABBD5" w:rsidR="007E02E8" w:rsidRPr="00C35642" w:rsidRDefault="00B3281B" w:rsidP="00B151C0">
            <w:pPr>
              <w:ind w:right="-23"/>
              <w:rPr>
                <w:rFonts w:ascii="Arial" w:hAnsi="Arial" w:cs="Arial"/>
                <w:iCs/>
                <w:lang w:eastAsia="en-GB"/>
              </w:rPr>
            </w:pPr>
            <w:r w:rsidRPr="00C35642">
              <w:rPr>
                <w:rFonts w:ascii="Arial" w:hAnsi="Arial" w:cs="Arial"/>
                <w:iCs/>
                <w:lang w:eastAsia="en-GB"/>
              </w:rPr>
              <w:t>233</w:t>
            </w:r>
            <w:r w:rsidR="003152E8" w:rsidRPr="00C35642">
              <w:rPr>
                <w:rFonts w:ascii="Arial" w:hAnsi="Arial" w:cs="Arial"/>
                <w:iCs/>
                <w:lang w:eastAsia="en-GB"/>
              </w:rPr>
              <w:t>m</w:t>
            </w:r>
            <w:r w:rsidR="003152E8" w:rsidRPr="00C35642">
              <w:rPr>
                <w:rFonts w:ascii="Arial" w:hAnsi="Arial" w:cs="Arial"/>
                <w:iCs/>
                <w:vertAlign w:val="superscript"/>
                <w:lang w:eastAsia="en-GB"/>
              </w:rPr>
              <w:t>2</w:t>
            </w:r>
          </w:p>
        </w:tc>
        <w:tc>
          <w:tcPr>
            <w:tcW w:w="2254" w:type="dxa"/>
          </w:tcPr>
          <w:p w14:paraId="58AA4080" w14:textId="354B8047" w:rsidR="007E02E8" w:rsidRPr="00C35642" w:rsidRDefault="00AF3BED" w:rsidP="00B151C0">
            <w:pPr>
              <w:ind w:right="-23"/>
              <w:rPr>
                <w:rFonts w:ascii="Arial" w:hAnsi="Arial" w:cs="Arial"/>
                <w:iCs/>
                <w:lang w:eastAsia="en-GB"/>
              </w:rPr>
            </w:pPr>
            <w:r w:rsidRPr="00C35642">
              <w:rPr>
                <w:rFonts w:ascii="Arial" w:hAnsi="Arial" w:cs="Arial"/>
                <w:iCs/>
                <w:lang w:eastAsia="en-GB"/>
              </w:rPr>
              <w:t>1 space per 40m</w:t>
            </w:r>
            <w:r w:rsidRPr="00C35642">
              <w:rPr>
                <w:rFonts w:ascii="Arial" w:hAnsi="Arial" w:cs="Arial"/>
                <w:iCs/>
                <w:vertAlign w:val="superscript"/>
                <w:lang w:eastAsia="en-GB"/>
              </w:rPr>
              <w:t>2</w:t>
            </w:r>
            <w:r w:rsidRPr="00C35642">
              <w:rPr>
                <w:rFonts w:ascii="Arial" w:hAnsi="Arial" w:cs="Arial"/>
                <w:iCs/>
                <w:lang w:eastAsia="en-GB"/>
              </w:rPr>
              <w:t xml:space="preserve"> for ancillary office space</w:t>
            </w:r>
          </w:p>
        </w:tc>
        <w:tc>
          <w:tcPr>
            <w:tcW w:w="2254" w:type="dxa"/>
          </w:tcPr>
          <w:p w14:paraId="16794139" w14:textId="31ED15B0" w:rsidR="007E02E8" w:rsidRPr="00C35642" w:rsidRDefault="007F413F" w:rsidP="00B151C0">
            <w:pPr>
              <w:ind w:right="-23"/>
              <w:rPr>
                <w:rFonts w:ascii="Arial" w:hAnsi="Arial" w:cs="Arial"/>
                <w:iCs/>
                <w:lang w:eastAsia="en-GB"/>
              </w:rPr>
            </w:pPr>
            <w:r w:rsidRPr="00C35642">
              <w:rPr>
                <w:rFonts w:ascii="Arial" w:hAnsi="Arial" w:cs="Arial"/>
                <w:iCs/>
                <w:lang w:eastAsia="en-GB"/>
              </w:rPr>
              <w:t>5.8</w:t>
            </w:r>
          </w:p>
        </w:tc>
      </w:tr>
      <w:tr w:rsidR="00AF3BED" w:rsidRPr="00C35642" w14:paraId="46163724" w14:textId="77777777" w:rsidTr="006A380A">
        <w:tc>
          <w:tcPr>
            <w:tcW w:w="9016" w:type="dxa"/>
            <w:gridSpan w:val="4"/>
            <w:shd w:val="clear" w:color="auto" w:fill="D9D9D9" w:themeFill="background1" w:themeFillShade="D9"/>
          </w:tcPr>
          <w:p w14:paraId="51F88514" w14:textId="1D833E2A" w:rsidR="00AF3BED" w:rsidRPr="00C35642" w:rsidRDefault="00AF3BED" w:rsidP="00B151C0">
            <w:pPr>
              <w:ind w:right="-23"/>
              <w:rPr>
                <w:rFonts w:ascii="Arial" w:hAnsi="Arial" w:cs="Arial"/>
                <w:iCs/>
                <w:lang w:eastAsia="en-GB"/>
              </w:rPr>
            </w:pPr>
            <w:r w:rsidRPr="00C35642">
              <w:rPr>
                <w:rFonts w:ascii="Arial" w:hAnsi="Arial" w:cs="Arial"/>
                <w:iCs/>
                <w:lang w:eastAsia="en-GB"/>
              </w:rPr>
              <w:t>Industrial Tenancies</w:t>
            </w:r>
          </w:p>
        </w:tc>
      </w:tr>
      <w:tr w:rsidR="00AF3BED" w:rsidRPr="00C35642" w14:paraId="316BACB9" w14:textId="77777777" w:rsidTr="003E3ABF">
        <w:tc>
          <w:tcPr>
            <w:tcW w:w="2254" w:type="dxa"/>
          </w:tcPr>
          <w:p w14:paraId="321FA86D" w14:textId="23157813" w:rsidR="00AF3BED" w:rsidRPr="00C35642" w:rsidRDefault="00AF3BED" w:rsidP="00B151C0">
            <w:pPr>
              <w:ind w:right="-23"/>
              <w:rPr>
                <w:rFonts w:ascii="Arial" w:hAnsi="Arial" w:cs="Arial"/>
                <w:iCs/>
                <w:lang w:eastAsia="en-GB"/>
              </w:rPr>
            </w:pPr>
            <w:r w:rsidRPr="00C35642">
              <w:rPr>
                <w:rFonts w:ascii="Arial" w:hAnsi="Arial" w:cs="Arial"/>
                <w:iCs/>
                <w:lang w:eastAsia="en-GB"/>
              </w:rPr>
              <w:t>2 x tenancies</w:t>
            </w:r>
          </w:p>
        </w:tc>
        <w:tc>
          <w:tcPr>
            <w:tcW w:w="2254" w:type="dxa"/>
          </w:tcPr>
          <w:p w14:paraId="038D3ED2" w14:textId="7ED92A45" w:rsidR="00AF3BED" w:rsidRPr="00C35642" w:rsidRDefault="003152E8" w:rsidP="00B151C0">
            <w:pPr>
              <w:ind w:right="-23"/>
              <w:rPr>
                <w:rFonts w:ascii="Arial" w:hAnsi="Arial" w:cs="Arial"/>
                <w:iCs/>
                <w:lang w:eastAsia="en-GB"/>
              </w:rPr>
            </w:pPr>
            <w:r w:rsidRPr="00C35642">
              <w:rPr>
                <w:rFonts w:ascii="Arial" w:hAnsi="Arial" w:cs="Arial"/>
                <w:iCs/>
                <w:lang w:eastAsia="en-GB"/>
              </w:rPr>
              <w:t>967m</w:t>
            </w:r>
            <w:r w:rsidRPr="00C35642">
              <w:rPr>
                <w:rFonts w:ascii="Arial" w:hAnsi="Arial" w:cs="Arial"/>
                <w:iCs/>
                <w:vertAlign w:val="superscript"/>
                <w:lang w:eastAsia="en-GB"/>
              </w:rPr>
              <w:t>2</w:t>
            </w:r>
          </w:p>
        </w:tc>
        <w:tc>
          <w:tcPr>
            <w:tcW w:w="2254" w:type="dxa"/>
          </w:tcPr>
          <w:p w14:paraId="5CAFB89F" w14:textId="7F219091" w:rsidR="00AF3BED" w:rsidRPr="00C35642" w:rsidRDefault="007F413F" w:rsidP="00B151C0">
            <w:pPr>
              <w:ind w:right="-23"/>
              <w:rPr>
                <w:rFonts w:ascii="Arial" w:hAnsi="Arial" w:cs="Arial"/>
                <w:iCs/>
                <w:lang w:eastAsia="en-GB"/>
              </w:rPr>
            </w:pPr>
            <w:r w:rsidRPr="00C35642">
              <w:rPr>
                <w:rFonts w:ascii="Arial" w:hAnsi="Arial" w:cs="Arial"/>
                <w:iCs/>
                <w:lang w:eastAsia="en-GB"/>
              </w:rPr>
              <w:t xml:space="preserve">1 space per </w:t>
            </w:r>
            <w:r w:rsidR="008A2EB9" w:rsidRPr="00C35642">
              <w:rPr>
                <w:rFonts w:ascii="Arial" w:hAnsi="Arial" w:cs="Arial"/>
                <w:iCs/>
                <w:lang w:eastAsia="en-GB"/>
              </w:rPr>
              <w:t>10</w:t>
            </w:r>
            <w:r w:rsidRPr="00C35642">
              <w:rPr>
                <w:rFonts w:ascii="Arial" w:hAnsi="Arial" w:cs="Arial"/>
                <w:iCs/>
                <w:lang w:eastAsia="en-GB"/>
              </w:rPr>
              <w:t>0m</w:t>
            </w:r>
            <w:r w:rsidRPr="00C35642">
              <w:rPr>
                <w:rFonts w:ascii="Arial" w:hAnsi="Arial" w:cs="Arial"/>
                <w:iCs/>
                <w:vertAlign w:val="superscript"/>
                <w:lang w:eastAsia="en-GB"/>
              </w:rPr>
              <w:t>2</w:t>
            </w:r>
            <w:r w:rsidRPr="00C35642">
              <w:rPr>
                <w:rFonts w:ascii="Arial" w:hAnsi="Arial" w:cs="Arial"/>
                <w:iCs/>
                <w:lang w:eastAsia="en-GB"/>
              </w:rPr>
              <w:t xml:space="preserve"> for ancillary office space</w:t>
            </w:r>
          </w:p>
        </w:tc>
        <w:tc>
          <w:tcPr>
            <w:tcW w:w="2254" w:type="dxa"/>
          </w:tcPr>
          <w:p w14:paraId="5C4A820A" w14:textId="25B41722" w:rsidR="00AF3BED" w:rsidRPr="00C35642" w:rsidRDefault="008A2EB9" w:rsidP="00B151C0">
            <w:pPr>
              <w:ind w:right="-23"/>
              <w:rPr>
                <w:rFonts w:ascii="Arial" w:hAnsi="Arial" w:cs="Arial"/>
                <w:iCs/>
                <w:lang w:eastAsia="en-GB"/>
              </w:rPr>
            </w:pPr>
            <w:r w:rsidRPr="00C35642">
              <w:rPr>
                <w:rFonts w:ascii="Arial" w:hAnsi="Arial" w:cs="Arial"/>
                <w:iCs/>
                <w:lang w:eastAsia="en-GB"/>
              </w:rPr>
              <w:t>9.67</w:t>
            </w:r>
          </w:p>
        </w:tc>
      </w:tr>
      <w:tr w:rsidR="006A380A" w:rsidRPr="00C35642" w14:paraId="7483B464" w14:textId="77777777" w:rsidTr="000268B2">
        <w:tc>
          <w:tcPr>
            <w:tcW w:w="6762" w:type="dxa"/>
            <w:gridSpan w:val="3"/>
            <w:shd w:val="clear" w:color="auto" w:fill="D9D9D9" w:themeFill="background1" w:themeFillShade="D9"/>
          </w:tcPr>
          <w:p w14:paraId="108164CA" w14:textId="36E234F2" w:rsidR="006A380A" w:rsidRPr="00C35642" w:rsidRDefault="006A380A" w:rsidP="00B151C0">
            <w:pPr>
              <w:ind w:right="-23"/>
              <w:rPr>
                <w:rFonts w:ascii="Arial" w:hAnsi="Arial" w:cs="Arial"/>
                <w:iCs/>
                <w:lang w:eastAsia="en-GB"/>
              </w:rPr>
            </w:pPr>
            <w:r w:rsidRPr="00C35642">
              <w:rPr>
                <w:rFonts w:ascii="Arial" w:hAnsi="Arial" w:cs="Arial"/>
                <w:iCs/>
                <w:lang w:eastAsia="en-GB"/>
              </w:rPr>
              <w:t>Total</w:t>
            </w:r>
          </w:p>
        </w:tc>
        <w:tc>
          <w:tcPr>
            <w:tcW w:w="2254" w:type="dxa"/>
            <w:shd w:val="clear" w:color="auto" w:fill="D9D9D9" w:themeFill="background1" w:themeFillShade="D9"/>
          </w:tcPr>
          <w:p w14:paraId="4F0456D3" w14:textId="20DBF7A7" w:rsidR="006A380A" w:rsidRPr="00C35642" w:rsidRDefault="006A380A" w:rsidP="00D12C27">
            <w:pPr>
              <w:keepNext/>
              <w:ind w:right="-23"/>
              <w:rPr>
                <w:rFonts w:ascii="Arial" w:hAnsi="Arial" w:cs="Arial"/>
                <w:iCs/>
                <w:lang w:eastAsia="en-GB"/>
              </w:rPr>
            </w:pPr>
            <w:r w:rsidRPr="00C35642">
              <w:rPr>
                <w:rFonts w:ascii="Arial" w:hAnsi="Arial" w:cs="Arial"/>
                <w:iCs/>
                <w:lang w:eastAsia="en-GB"/>
              </w:rPr>
              <w:t>54.97</w:t>
            </w:r>
          </w:p>
        </w:tc>
      </w:tr>
    </w:tbl>
    <w:p w14:paraId="56FA65AF" w14:textId="1F1466B6" w:rsidR="006642E7" w:rsidRPr="002A74A9" w:rsidRDefault="00D12C27" w:rsidP="00D12C27">
      <w:pPr>
        <w:pStyle w:val="Caption"/>
        <w:rPr>
          <w:rFonts w:ascii="Arial" w:hAnsi="Arial" w:cs="Arial"/>
          <w:iCs w:val="0"/>
          <w:lang w:eastAsia="en-GB"/>
        </w:rPr>
      </w:pPr>
      <w:r>
        <w:t xml:space="preserve">Table </w:t>
      </w:r>
      <w:fldSimple w:instr=" SEQ Table \* ARABIC ">
        <w:r>
          <w:rPr>
            <w:noProof/>
          </w:rPr>
          <w:t>5</w:t>
        </w:r>
      </w:fldSimple>
      <w:r>
        <w:t>:</w:t>
      </w:r>
      <w:r w:rsidRPr="00D12C27">
        <w:t xml:space="preserve"> </w:t>
      </w:r>
      <w:r w:rsidR="00D662C6">
        <w:t>G</w:t>
      </w:r>
      <w:r>
        <w:t>DCP</w:t>
      </w:r>
      <w:r w:rsidR="00D662C6">
        <w:t xml:space="preserve"> 2013</w:t>
      </w:r>
      <w:r>
        <w:t xml:space="preserve"> - Car Park Requirements</w:t>
      </w:r>
    </w:p>
    <w:p w14:paraId="6B3F4D9C" w14:textId="34C11AD2" w:rsidR="008A3EF1" w:rsidRPr="002A74A9" w:rsidRDefault="00765E9F" w:rsidP="00765E9F">
      <w:pPr>
        <w:shd w:val="clear" w:color="auto" w:fill="FFFFFF"/>
        <w:spacing w:after="0" w:line="240" w:lineRule="auto"/>
        <w:ind w:right="-23"/>
        <w:rPr>
          <w:rFonts w:ascii="Arial" w:hAnsi="Arial" w:cs="Arial"/>
          <w:iCs/>
          <w:lang w:eastAsia="en-GB"/>
        </w:rPr>
      </w:pPr>
      <w:r w:rsidRPr="002A74A9">
        <w:rPr>
          <w:rFonts w:ascii="Arial" w:hAnsi="Arial" w:cs="Arial"/>
          <w:iCs/>
          <w:lang w:eastAsia="en-GB"/>
        </w:rPr>
        <w:t xml:space="preserve">The summary table indicates that the proposed development </w:t>
      </w:r>
      <w:r w:rsidR="00B5742C" w:rsidRPr="002A74A9">
        <w:rPr>
          <w:rFonts w:ascii="Arial" w:hAnsi="Arial" w:cs="Arial"/>
          <w:iCs/>
          <w:lang w:eastAsia="en-GB"/>
        </w:rPr>
        <w:t xml:space="preserve">together with existing uses on site </w:t>
      </w:r>
      <w:r w:rsidRPr="002A74A9">
        <w:rPr>
          <w:rFonts w:ascii="Arial" w:hAnsi="Arial" w:cs="Arial"/>
          <w:iCs/>
          <w:lang w:eastAsia="en-GB"/>
        </w:rPr>
        <w:t xml:space="preserve">generates </w:t>
      </w:r>
      <w:r w:rsidR="001479BC" w:rsidRPr="002A74A9">
        <w:rPr>
          <w:rFonts w:ascii="Arial" w:hAnsi="Arial" w:cs="Arial"/>
          <w:iCs/>
          <w:lang w:eastAsia="en-GB"/>
        </w:rPr>
        <w:t>a</w:t>
      </w:r>
      <w:r w:rsidRPr="002A74A9">
        <w:rPr>
          <w:rFonts w:ascii="Arial" w:hAnsi="Arial" w:cs="Arial"/>
          <w:iCs/>
          <w:lang w:eastAsia="en-GB"/>
        </w:rPr>
        <w:t xml:space="preserve"> requirement for </w:t>
      </w:r>
      <w:r w:rsidR="00CF7FF7" w:rsidRPr="002A74A9">
        <w:rPr>
          <w:rFonts w:ascii="Arial" w:hAnsi="Arial" w:cs="Arial"/>
          <w:iCs/>
          <w:lang w:eastAsia="en-GB"/>
        </w:rPr>
        <w:t>55</w:t>
      </w:r>
      <w:r w:rsidR="00B5742C" w:rsidRPr="002A74A9">
        <w:rPr>
          <w:rFonts w:ascii="Arial" w:hAnsi="Arial" w:cs="Arial"/>
          <w:iCs/>
          <w:lang w:eastAsia="en-GB"/>
        </w:rPr>
        <w:t xml:space="preserve"> </w:t>
      </w:r>
      <w:r w:rsidRPr="002A74A9">
        <w:rPr>
          <w:rFonts w:ascii="Arial" w:hAnsi="Arial" w:cs="Arial"/>
          <w:iCs/>
          <w:lang w:eastAsia="en-GB"/>
        </w:rPr>
        <w:t>car parking spaces</w:t>
      </w:r>
      <w:r w:rsidR="00B5742C" w:rsidRPr="002A74A9">
        <w:rPr>
          <w:rFonts w:ascii="Arial" w:hAnsi="Arial" w:cs="Arial"/>
          <w:iCs/>
          <w:lang w:eastAsia="en-GB"/>
        </w:rPr>
        <w:t>.</w:t>
      </w:r>
      <w:r w:rsidR="00413A6B" w:rsidRPr="002A74A9">
        <w:rPr>
          <w:rFonts w:ascii="Arial" w:hAnsi="Arial" w:cs="Arial"/>
          <w:iCs/>
          <w:lang w:eastAsia="en-GB"/>
        </w:rPr>
        <w:t xml:space="preserve"> </w:t>
      </w:r>
      <w:r w:rsidR="00DB1B25" w:rsidRPr="002A74A9">
        <w:rPr>
          <w:rFonts w:ascii="Arial" w:hAnsi="Arial" w:cs="Arial"/>
          <w:iCs/>
          <w:lang w:eastAsia="en-GB"/>
        </w:rPr>
        <w:t xml:space="preserve">The proposal together with parking </w:t>
      </w:r>
      <w:r w:rsidR="00C05E29" w:rsidRPr="002A74A9">
        <w:rPr>
          <w:rFonts w:ascii="Arial" w:hAnsi="Arial" w:cs="Arial"/>
          <w:iCs/>
          <w:lang w:eastAsia="en-GB"/>
        </w:rPr>
        <w:t>approved</w:t>
      </w:r>
      <w:r w:rsidR="00DB1B25" w:rsidRPr="002A74A9">
        <w:rPr>
          <w:rFonts w:ascii="Arial" w:hAnsi="Arial" w:cs="Arial"/>
          <w:iCs/>
          <w:lang w:eastAsia="en-GB"/>
        </w:rPr>
        <w:t xml:space="preserve"> under DA56372/2019 Part 1</w:t>
      </w:r>
      <w:r w:rsidR="00413A6B" w:rsidRPr="002A74A9">
        <w:rPr>
          <w:rFonts w:ascii="Arial" w:hAnsi="Arial" w:cs="Arial"/>
          <w:iCs/>
          <w:lang w:eastAsia="en-GB"/>
        </w:rPr>
        <w:t xml:space="preserve"> </w:t>
      </w:r>
      <w:r w:rsidR="00E362BB" w:rsidRPr="002A74A9">
        <w:rPr>
          <w:rFonts w:ascii="Arial" w:hAnsi="Arial" w:cs="Arial"/>
          <w:iCs/>
          <w:lang w:eastAsia="en-GB"/>
        </w:rPr>
        <w:t>will provide</w:t>
      </w:r>
      <w:r w:rsidRPr="002A74A9">
        <w:rPr>
          <w:rFonts w:ascii="Arial" w:hAnsi="Arial" w:cs="Arial"/>
          <w:iCs/>
          <w:lang w:eastAsia="en-GB"/>
        </w:rPr>
        <w:t xml:space="preserve"> </w:t>
      </w:r>
      <w:r w:rsidR="00F10E16" w:rsidRPr="002A74A9">
        <w:rPr>
          <w:rFonts w:ascii="Arial" w:hAnsi="Arial" w:cs="Arial"/>
          <w:iCs/>
          <w:lang w:eastAsia="en-GB"/>
        </w:rPr>
        <w:t>5</w:t>
      </w:r>
      <w:r w:rsidR="00F93245" w:rsidRPr="002A74A9">
        <w:rPr>
          <w:rFonts w:ascii="Arial" w:hAnsi="Arial" w:cs="Arial"/>
          <w:iCs/>
          <w:lang w:eastAsia="en-GB"/>
        </w:rPr>
        <w:t>6</w:t>
      </w:r>
      <w:r w:rsidR="00F10E16" w:rsidRPr="002A74A9">
        <w:rPr>
          <w:rFonts w:ascii="Arial" w:hAnsi="Arial" w:cs="Arial"/>
          <w:iCs/>
          <w:lang w:eastAsia="en-GB"/>
        </w:rPr>
        <w:t xml:space="preserve"> car parking spaces</w:t>
      </w:r>
      <w:r w:rsidR="00C727B2" w:rsidRPr="002A74A9">
        <w:rPr>
          <w:rFonts w:ascii="Arial" w:hAnsi="Arial" w:cs="Arial"/>
          <w:iCs/>
          <w:lang w:eastAsia="en-GB"/>
        </w:rPr>
        <w:t xml:space="preserve"> across the site</w:t>
      </w:r>
      <w:r w:rsidR="00413A6B" w:rsidRPr="002A74A9">
        <w:rPr>
          <w:rFonts w:ascii="Arial" w:hAnsi="Arial" w:cs="Arial"/>
          <w:iCs/>
          <w:lang w:eastAsia="en-GB"/>
        </w:rPr>
        <w:t>.</w:t>
      </w:r>
    </w:p>
    <w:p w14:paraId="7C756300" w14:textId="77777777" w:rsidR="005242D7" w:rsidRPr="002A74A9" w:rsidRDefault="005242D7" w:rsidP="00765E9F">
      <w:pPr>
        <w:shd w:val="clear" w:color="auto" w:fill="FFFFFF"/>
        <w:spacing w:after="0" w:line="240" w:lineRule="auto"/>
        <w:ind w:right="-23"/>
        <w:rPr>
          <w:rFonts w:ascii="Arial" w:hAnsi="Arial" w:cs="Arial"/>
          <w:iCs/>
          <w:lang w:eastAsia="en-GB"/>
        </w:rPr>
      </w:pPr>
    </w:p>
    <w:p w14:paraId="6CF94D38" w14:textId="7C830F40" w:rsidR="008E3DF4" w:rsidRPr="002A74A9" w:rsidRDefault="00D06A2E" w:rsidP="00765E9F">
      <w:pPr>
        <w:shd w:val="clear" w:color="auto" w:fill="FFFFFF"/>
        <w:spacing w:after="0" w:line="240" w:lineRule="auto"/>
        <w:ind w:right="-23"/>
        <w:rPr>
          <w:rFonts w:ascii="Arial" w:hAnsi="Arial" w:cs="Arial"/>
          <w:iCs/>
          <w:lang w:eastAsia="en-GB"/>
        </w:rPr>
      </w:pPr>
      <w:r w:rsidRPr="002A74A9">
        <w:rPr>
          <w:rFonts w:ascii="Arial" w:hAnsi="Arial" w:cs="Arial"/>
          <w:iCs/>
          <w:lang w:eastAsia="en-GB"/>
        </w:rPr>
        <w:t xml:space="preserve">It is noted that </w:t>
      </w:r>
      <w:r w:rsidR="00C05E29" w:rsidRPr="002A74A9">
        <w:rPr>
          <w:rFonts w:ascii="Arial" w:hAnsi="Arial" w:cs="Arial"/>
          <w:iCs/>
          <w:lang w:eastAsia="en-GB"/>
        </w:rPr>
        <w:t>t</w:t>
      </w:r>
      <w:r w:rsidR="008E3DF4" w:rsidRPr="002A74A9">
        <w:rPr>
          <w:rFonts w:ascii="Arial" w:hAnsi="Arial" w:cs="Arial"/>
          <w:iCs/>
          <w:lang w:eastAsia="en-GB"/>
        </w:rPr>
        <w:t xml:space="preserve">he TIA </w:t>
      </w:r>
      <w:r w:rsidR="001056D6" w:rsidRPr="002A74A9">
        <w:rPr>
          <w:rFonts w:ascii="Arial" w:hAnsi="Arial" w:cs="Arial"/>
          <w:iCs/>
          <w:lang w:eastAsia="en-GB"/>
        </w:rPr>
        <w:t xml:space="preserve">submitted with the application </w:t>
      </w:r>
      <w:r w:rsidRPr="002A74A9">
        <w:rPr>
          <w:rFonts w:ascii="Arial" w:hAnsi="Arial" w:cs="Arial"/>
          <w:iCs/>
          <w:lang w:eastAsia="en-GB"/>
        </w:rPr>
        <w:t>identifies</w:t>
      </w:r>
      <w:r w:rsidR="00CA2EDD" w:rsidRPr="002A74A9">
        <w:rPr>
          <w:rFonts w:ascii="Arial" w:hAnsi="Arial" w:cs="Arial"/>
          <w:iCs/>
          <w:lang w:eastAsia="en-GB"/>
        </w:rPr>
        <w:t xml:space="preserve"> that the </w:t>
      </w:r>
      <w:r w:rsidR="00D662C6">
        <w:rPr>
          <w:rFonts w:ascii="Arial" w:hAnsi="Arial" w:cs="Arial"/>
          <w:iCs/>
          <w:lang w:eastAsia="en-GB"/>
        </w:rPr>
        <w:t xml:space="preserve">GDCP 2013 </w:t>
      </w:r>
      <w:r w:rsidR="00AA3144" w:rsidRPr="002A74A9">
        <w:rPr>
          <w:rFonts w:ascii="Arial" w:hAnsi="Arial" w:cs="Arial"/>
          <w:iCs/>
          <w:lang w:eastAsia="en-GB"/>
        </w:rPr>
        <w:t xml:space="preserve">does not provide </w:t>
      </w:r>
      <w:r w:rsidR="00590187" w:rsidRPr="002A74A9">
        <w:rPr>
          <w:rFonts w:ascii="Arial" w:hAnsi="Arial" w:cs="Arial"/>
          <w:iCs/>
          <w:lang w:eastAsia="en-GB"/>
        </w:rPr>
        <w:t xml:space="preserve">specific </w:t>
      </w:r>
      <w:r w:rsidR="00AA3144" w:rsidRPr="002A74A9">
        <w:rPr>
          <w:rFonts w:ascii="Arial" w:hAnsi="Arial" w:cs="Arial"/>
          <w:iCs/>
          <w:lang w:eastAsia="en-GB"/>
        </w:rPr>
        <w:t xml:space="preserve">parking rates for </w:t>
      </w:r>
      <w:r w:rsidR="009F7CE6" w:rsidRPr="002A74A9">
        <w:rPr>
          <w:rFonts w:ascii="Arial" w:hAnsi="Arial" w:cs="Arial"/>
          <w:iCs/>
          <w:lang w:eastAsia="en-GB"/>
        </w:rPr>
        <w:t>resource recovery facilities</w:t>
      </w:r>
      <w:r w:rsidR="000E3A01" w:rsidRPr="002A74A9">
        <w:rPr>
          <w:rFonts w:ascii="Arial" w:hAnsi="Arial" w:cs="Arial"/>
          <w:iCs/>
          <w:lang w:eastAsia="en-GB"/>
        </w:rPr>
        <w:t xml:space="preserve"> and therefore recommends that </w:t>
      </w:r>
      <w:r w:rsidR="008B77E5" w:rsidRPr="002A74A9">
        <w:rPr>
          <w:rFonts w:ascii="Arial" w:hAnsi="Arial" w:cs="Arial"/>
          <w:iCs/>
          <w:lang w:eastAsia="en-GB"/>
        </w:rPr>
        <w:t>parking should be determined based upon the staff levels for the project.</w:t>
      </w:r>
      <w:r w:rsidR="00CA2EDD" w:rsidRPr="002A74A9">
        <w:rPr>
          <w:rFonts w:ascii="Arial" w:hAnsi="Arial" w:cs="Arial"/>
          <w:iCs/>
          <w:lang w:eastAsia="en-GB"/>
        </w:rPr>
        <w:t xml:space="preserve"> </w:t>
      </w:r>
    </w:p>
    <w:p w14:paraId="2C4D7887" w14:textId="77777777" w:rsidR="008E3DF4" w:rsidRPr="002A74A9" w:rsidRDefault="008E3DF4" w:rsidP="00765E9F">
      <w:pPr>
        <w:shd w:val="clear" w:color="auto" w:fill="FFFFFF"/>
        <w:spacing w:after="0" w:line="240" w:lineRule="auto"/>
        <w:ind w:right="-23"/>
        <w:rPr>
          <w:rFonts w:ascii="Arial" w:hAnsi="Arial" w:cs="Arial"/>
          <w:iCs/>
          <w:lang w:eastAsia="en-GB"/>
        </w:rPr>
      </w:pPr>
    </w:p>
    <w:p w14:paraId="4413DB44" w14:textId="4DF8A16D" w:rsidR="00F70BBB" w:rsidRPr="002A74A9" w:rsidRDefault="009C3BA8" w:rsidP="00765E9F">
      <w:pPr>
        <w:shd w:val="clear" w:color="auto" w:fill="FFFFFF"/>
        <w:spacing w:after="0" w:line="240" w:lineRule="auto"/>
        <w:ind w:right="-23"/>
        <w:rPr>
          <w:rFonts w:ascii="Arial" w:hAnsi="Arial" w:cs="Arial"/>
          <w:iCs/>
          <w:lang w:eastAsia="en-GB"/>
        </w:rPr>
      </w:pPr>
      <w:r w:rsidRPr="002A74A9">
        <w:rPr>
          <w:rFonts w:ascii="Arial" w:hAnsi="Arial" w:cs="Arial"/>
          <w:bCs/>
          <w:lang w:eastAsia="en-AU"/>
        </w:rPr>
        <w:t>The site is anticipated to create a total of 30 operational jobs, with 10 employe</w:t>
      </w:r>
      <w:r w:rsidR="00817803">
        <w:rPr>
          <w:rFonts w:ascii="Arial" w:hAnsi="Arial" w:cs="Arial"/>
          <w:bCs/>
          <w:lang w:eastAsia="en-AU"/>
        </w:rPr>
        <w:t>es</w:t>
      </w:r>
      <w:r w:rsidRPr="002A74A9">
        <w:rPr>
          <w:rFonts w:ascii="Arial" w:hAnsi="Arial" w:cs="Arial"/>
          <w:bCs/>
          <w:lang w:eastAsia="en-AU"/>
        </w:rPr>
        <w:t xml:space="preserve"> per shift. It is understood there will be three shifts a day.</w:t>
      </w:r>
    </w:p>
    <w:p w14:paraId="5D53D169" w14:textId="77777777" w:rsidR="00F70BBB" w:rsidRPr="002A74A9" w:rsidRDefault="00F70BBB" w:rsidP="00765E9F">
      <w:pPr>
        <w:shd w:val="clear" w:color="auto" w:fill="FFFFFF"/>
        <w:spacing w:after="0" w:line="240" w:lineRule="auto"/>
        <w:ind w:right="-23"/>
        <w:rPr>
          <w:rFonts w:ascii="Arial" w:hAnsi="Arial" w:cs="Arial"/>
          <w:iCs/>
          <w:lang w:eastAsia="en-GB"/>
        </w:rPr>
      </w:pPr>
    </w:p>
    <w:p w14:paraId="531F883A" w14:textId="7AB00B9B" w:rsidR="00AF0D0B" w:rsidRPr="002A74A9" w:rsidRDefault="001A31BD" w:rsidP="00AF0D0B">
      <w:pPr>
        <w:shd w:val="clear" w:color="auto" w:fill="FFFFFF"/>
        <w:spacing w:after="0" w:line="240" w:lineRule="auto"/>
        <w:ind w:right="-23"/>
        <w:rPr>
          <w:rFonts w:ascii="Arial" w:hAnsi="Arial" w:cs="Arial"/>
          <w:bCs/>
          <w:lang w:eastAsia="en-AU"/>
        </w:rPr>
      </w:pPr>
      <w:r w:rsidRPr="002A74A9">
        <w:rPr>
          <w:rFonts w:ascii="Arial" w:hAnsi="Arial" w:cs="Arial"/>
          <w:bCs/>
          <w:lang w:eastAsia="en-AU"/>
        </w:rPr>
        <w:t xml:space="preserve">The </w:t>
      </w:r>
      <w:r w:rsidR="00BC4692" w:rsidRPr="002A74A9">
        <w:rPr>
          <w:rFonts w:ascii="Arial" w:hAnsi="Arial" w:cs="Arial"/>
          <w:bCs/>
          <w:lang w:eastAsia="en-AU"/>
        </w:rPr>
        <w:t>mechanics workshop</w:t>
      </w:r>
      <w:r w:rsidR="00BC0EC3" w:rsidRPr="002A74A9">
        <w:rPr>
          <w:rFonts w:ascii="Arial" w:hAnsi="Arial" w:cs="Arial"/>
          <w:bCs/>
          <w:lang w:eastAsia="en-AU"/>
        </w:rPr>
        <w:t>,</w:t>
      </w:r>
      <w:r w:rsidR="00BC4692" w:rsidRPr="002A74A9">
        <w:rPr>
          <w:rFonts w:ascii="Arial" w:hAnsi="Arial" w:cs="Arial"/>
          <w:bCs/>
          <w:lang w:eastAsia="en-AU"/>
        </w:rPr>
        <w:t xml:space="preserve"> material handling building</w:t>
      </w:r>
      <w:r w:rsidR="00BC0EC3" w:rsidRPr="002A74A9">
        <w:rPr>
          <w:rFonts w:ascii="Arial" w:hAnsi="Arial" w:cs="Arial"/>
          <w:bCs/>
          <w:lang w:eastAsia="en-AU"/>
        </w:rPr>
        <w:t xml:space="preserve"> and two industrial tenancies require</w:t>
      </w:r>
      <w:r w:rsidR="00CF6128" w:rsidRPr="002A74A9">
        <w:rPr>
          <w:rFonts w:ascii="Arial" w:hAnsi="Arial" w:cs="Arial"/>
          <w:bCs/>
          <w:lang w:eastAsia="en-AU"/>
        </w:rPr>
        <w:t xml:space="preserve"> 42 spaces. On this basis,</w:t>
      </w:r>
      <w:r w:rsidR="00E31CC0" w:rsidRPr="002A74A9">
        <w:rPr>
          <w:rFonts w:ascii="Arial" w:hAnsi="Arial" w:cs="Arial"/>
          <w:bCs/>
          <w:lang w:eastAsia="en-AU"/>
        </w:rPr>
        <w:t xml:space="preserve"> there will be 1</w:t>
      </w:r>
      <w:r w:rsidR="00F400B9" w:rsidRPr="002A74A9">
        <w:rPr>
          <w:rFonts w:ascii="Arial" w:hAnsi="Arial" w:cs="Arial"/>
          <w:bCs/>
          <w:lang w:eastAsia="en-AU"/>
        </w:rPr>
        <w:t>4</w:t>
      </w:r>
      <w:r w:rsidR="00E31CC0" w:rsidRPr="002A74A9">
        <w:rPr>
          <w:rFonts w:ascii="Arial" w:hAnsi="Arial" w:cs="Arial"/>
          <w:bCs/>
          <w:lang w:eastAsia="en-AU"/>
        </w:rPr>
        <w:t xml:space="preserve"> spaces remaining on site for the proposed resource recovery facility. </w:t>
      </w:r>
      <w:r w:rsidR="002D37E8" w:rsidRPr="002A74A9">
        <w:rPr>
          <w:rFonts w:ascii="Arial" w:hAnsi="Arial" w:cs="Arial"/>
          <w:bCs/>
          <w:lang w:eastAsia="en-AU"/>
        </w:rPr>
        <w:t xml:space="preserve">This </w:t>
      </w:r>
      <w:r w:rsidR="00450707" w:rsidRPr="002A74A9">
        <w:rPr>
          <w:rFonts w:ascii="Arial" w:hAnsi="Arial" w:cs="Arial"/>
          <w:bCs/>
          <w:lang w:eastAsia="en-AU"/>
        </w:rPr>
        <w:t>accommodates</w:t>
      </w:r>
      <w:r w:rsidR="002D37E8" w:rsidRPr="002A74A9">
        <w:rPr>
          <w:rFonts w:ascii="Arial" w:hAnsi="Arial" w:cs="Arial"/>
          <w:bCs/>
          <w:lang w:eastAsia="en-AU"/>
        </w:rPr>
        <w:t xml:space="preserve"> the staff parking needs assuming all staff drive and</w:t>
      </w:r>
      <w:r w:rsidR="00F400B9" w:rsidRPr="002A74A9">
        <w:rPr>
          <w:rFonts w:ascii="Arial" w:hAnsi="Arial" w:cs="Arial"/>
          <w:bCs/>
          <w:lang w:eastAsia="en-AU"/>
        </w:rPr>
        <w:t xml:space="preserve"> also</w:t>
      </w:r>
      <w:r w:rsidR="002D37E8" w:rsidRPr="002A74A9">
        <w:rPr>
          <w:rFonts w:ascii="Arial" w:hAnsi="Arial" w:cs="Arial"/>
          <w:bCs/>
          <w:lang w:eastAsia="en-AU"/>
        </w:rPr>
        <w:t xml:space="preserve"> allows for a</w:t>
      </w:r>
      <w:r w:rsidR="003522B0" w:rsidRPr="002A74A9">
        <w:rPr>
          <w:rFonts w:ascii="Arial" w:hAnsi="Arial" w:cs="Arial"/>
          <w:bCs/>
          <w:lang w:eastAsia="en-AU"/>
        </w:rPr>
        <w:t xml:space="preserve">n </w:t>
      </w:r>
      <w:r w:rsidR="002D37E8" w:rsidRPr="002A74A9">
        <w:rPr>
          <w:rFonts w:ascii="Arial" w:hAnsi="Arial" w:cs="Arial"/>
          <w:bCs/>
          <w:lang w:eastAsia="en-AU"/>
        </w:rPr>
        <w:t>over-lap of parking demands at shift change times.</w:t>
      </w:r>
    </w:p>
    <w:p w14:paraId="0BF53FEF" w14:textId="77777777" w:rsidR="00AF0D0B" w:rsidRPr="002A74A9" w:rsidRDefault="00AF0D0B" w:rsidP="002D37E8">
      <w:pPr>
        <w:shd w:val="clear" w:color="auto" w:fill="FFFFFF"/>
        <w:spacing w:after="0" w:line="240" w:lineRule="auto"/>
        <w:ind w:right="-23"/>
        <w:rPr>
          <w:rFonts w:ascii="Arial" w:hAnsi="Arial" w:cs="Arial"/>
          <w:bCs/>
          <w:lang w:eastAsia="en-AU"/>
        </w:rPr>
      </w:pPr>
    </w:p>
    <w:p w14:paraId="3D8D7EFA" w14:textId="7DDA302B" w:rsidR="00392157" w:rsidRPr="002A74A9" w:rsidRDefault="0011558C" w:rsidP="0011558C">
      <w:pPr>
        <w:shd w:val="clear" w:color="auto" w:fill="FFFFFF"/>
        <w:spacing w:after="0" w:line="240" w:lineRule="auto"/>
        <w:ind w:right="-23"/>
        <w:rPr>
          <w:rFonts w:ascii="Arial" w:hAnsi="Arial" w:cs="Arial"/>
          <w:iCs/>
          <w:lang w:eastAsia="en-GB"/>
        </w:rPr>
      </w:pPr>
      <w:r w:rsidRPr="002A74A9">
        <w:rPr>
          <w:rFonts w:ascii="Arial" w:hAnsi="Arial" w:cs="Arial"/>
          <w:iCs/>
          <w:lang w:eastAsia="en-GB"/>
        </w:rPr>
        <w:t xml:space="preserve">Car parking </w:t>
      </w:r>
      <w:r w:rsidR="00751E49" w:rsidRPr="002A74A9">
        <w:rPr>
          <w:rFonts w:ascii="Arial" w:hAnsi="Arial" w:cs="Arial"/>
          <w:iCs/>
          <w:lang w:eastAsia="en-GB"/>
        </w:rPr>
        <w:t xml:space="preserve">for the resource recovery facility </w:t>
      </w:r>
      <w:r w:rsidR="001A4E38" w:rsidRPr="002A74A9">
        <w:rPr>
          <w:rFonts w:ascii="Arial" w:hAnsi="Arial" w:cs="Arial"/>
          <w:iCs/>
          <w:lang w:eastAsia="en-GB"/>
        </w:rPr>
        <w:t>are proposed to be located t</w:t>
      </w:r>
      <w:r w:rsidR="006F10A5" w:rsidRPr="002A74A9">
        <w:rPr>
          <w:rFonts w:ascii="Arial" w:hAnsi="Arial" w:cs="Arial"/>
          <w:iCs/>
          <w:lang w:eastAsia="en-GB"/>
        </w:rPr>
        <w:t xml:space="preserve">o the </w:t>
      </w:r>
      <w:r w:rsidR="00456893" w:rsidRPr="002A74A9">
        <w:rPr>
          <w:rFonts w:ascii="Arial" w:hAnsi="Arial" w:cs="Arial"/>
          <w:iCs/>
          <w:lang w:eastAsia="en-GB"/>
        </w:rPr>
        <w:t>south of the mechanics workshop</w:t>
      </w:r>
      <w:r w:rsidR="00221C0C" w:rsidRPr="002A74A9">
        <w:rPr>
          <w:rFonts w:ascii="Arial" w:hAnsi="Arial" w:cs="Arial"/>
          <w:iCs/>
          <w:lang w:eastAsia="en-GB"/>
        </w:rPr>
        <w:t>.</w:t>
      </w:r>
      <w:r w:rsidRPr="002A74A9">
        <w:rPr>
          <w:rFonts w:ascii="Arial" w:hAnsi="Arial" w:cs="Arial"/>
          <w:iCs/>
          <w:lang w:eastAsia="en-GB"/>
        </w:rPr>
        <w:t xml:space="preserve"> </w:t>
      </w:r>
      <w:r w:rsidR="00392157" w:rsidRPr="002A74A9">
        <w:rPr>
          <w:rFonts w:ascii="Arial" w:hAnsi="Arial" w:cs="Arial"/>
          <w:iCs/>
          <w:lang w:eastAsia="en-GB"/>
        </w:rPr>
        <w:t xml:space="preserve">The car park and access arrangements </w:t>
      </w:r>
      <w:r w:rsidR="0057476D" w:rsidRPr="002A74A9">
        <w:rPr>
          <w:rFonts w:ascii="Arial" w:hAnsi="Arial" w:cs="Arial"/>
          <w:iCs/>
          <w:lang w:eastAsia="en-GB"/>
        </w:rPr>
        <w:t xml:space="preserve">have been reviewed by Council’s traffic engineer and </w:t>
      </w:r>
      <w:r w:rsidR="00392157" w:rsidRPr="002A74A9">
        <w:rPr>
          <w:rFonts w:ascii="Arial" w:hAnsi="Arial" w:cs="Arial"/>
          <w:iCs/>
          <w:lang w:eastAsia="en-GB"/>
        </w:rPr>
        <w:t>appear to generally comply with AS2890.1:2004 and AS28590.6:2009.</w:t>
      </w:r>
    </w:p>
    <w:p w14:paraId="42342E81" w14:textId="77777777" w:rsidR="00392157" w:rsidRPr="002A74A9" w:rsidRDefault="00392157" w:rsidP="0011558C">
      <w:pPr>
        <w:shd w:val="clear" w:color="auto" w:fill="FFFFFF"/>
        <w:spacing w:after="0" w:line="240" w:lineRule="auto"/>
        <w:ind w:right="-23"/>
        <w:rPr>
          <w:rFonts w:ascii="Arial" w:hAnsi="Arial" w:cs="Arial"/>
          <w:iCs/>
          <w:lang w:eastAsia="en-GB"/>
        </w:rPr>
      </w:pPr>
    </w:p>
    <w:p w14:paraId="6AD2923C" w14:textId="08317BD5" w:rsidR="0011558C" w:rsidRDefault="0011558C" w:rsidP="0011558C">
      <w:pPr>
        <w:shd w:val="clear" w:color="auto" w:fill="FFFFFF"/>
        <w:spacing w:after="0" w:line="240" w:lineRule="auto"/>
        <w:ind w:right="-23"/>
        <w:rPr>
          <w:rFonts w:ascii="Arial" w:hAnsi="Arial" w:cs="Arial"/>
          <w:iCs/>
          <w:lang w:eastAsia="en-GB"/>
        </w:rPr>
      </w:pPr>
      <w:r w:rsidRPr="002A74A9">
        <w:rPr>
          <w:rFonts w:ascii="Arial" w:hAnsi="Arial" w:cs="Arial"/>
          <w:iCs/>
          <w:lang w:eastAsia="en-GB"/>
        </w:rPr>
        <w:t xml:space="preserve">Visitor vehicles not carrying waste or other materials are not proposed to enter the waste resource </w:t>
      </w:r>
      <w:r w:rsidR="0097661F" w:rsidRPr="002A74A9">
        <w:rPr>
          <w:rFonts w:ascii="Arial" w:hAnsi="Arial" w:cs="Arial"/>
          <w:iCs/>
          <w:lang w:eastAsia="en-GB"/>
        </w:rPr>
        <w:t>area but</w:t>
      </w:r>
      <w:r w:rsidRPr="002A74A9">
        <w:rPr>
          <w:rFonts w:ascii="Arial" w:hAnsi="Arial" w:cs="Arial"/>
          <w:iCs/>
          <w:lang w:eastAsia="en-GB"/>
        </w:rPr>
        <w:t xml:space="preserve"> utilise the visitor / staff car park within the frontage of the site.</w:t>
      </w:r>
    </w:p>
    <w:p w14:paraId="4D88AADB" w14:textId="77777777" w:rsidR="00F77F88" w:rsidRDefault="00F77F88" w:rsidP="0011558C">
      <w:pPr>
        <w:shd w:val="clear" w:color="auto" w:fill="FFFFFF"/>
        <w:spacing w:after="0" w:line="240" w:lineRule="auto"/>
        <w:ind w:right="-23"/>
        <w:rPr>
          <w:rFonts w:ascii="Arial" w:hAnsi="Arial" w:cs="Arial"/>
          <w:iCs/>
          <w:lang w:eastAsia="en-GB"/>
        </w:rPr>
      </w:pPr>
    </w:p>
    <w:p w14:paraId="62CA4A6A" w14:textId="6FBFD6CA" w:rsidR="00F77F88" w:rsidRDefault="00F77F88" w:rsidP="00F77F88">
      <w:pPr>
        <w:shd w:val="clear" w:color="auto" w:fill="FFFFFF"/>
        <w:spacing w:after="0" w:line="240" w:lineRule="auto"/>
        <w:ind w:right="-23"/>
        <w:rPr>
          <w:rFonts w:ascii="Arial" w:hAnsi="Arial" w:cs="Arial"/>
          <w:iCs/>
          <w:lang w:eastAsia="en-GB"/>
        </w:rPr>
      </w:pPr>
      <w:r>
        <w:rPr>
          <w:rFonts w:ascii="Arial" w:hAnsi="Arial" w:cs="Arial"/>
          <w:iCs/>
          <w:lang w:eastAsia="en-GB"/>
        </w:rPr>
        <w:t>No trucks are to be parked on site. A condition of consent has been imposed which reflects this requirement.</w:t>
      </w:r>
    </w:p>
    <w:p w14:paraId="5D78A3FF" w14:textId="62FED5C7" w:rsidR="00A73322" w:rsidRDefault="00A73322">
      <w:pPr>
        <w:jc w:val="left"/>
        <w:rPr>
          <w:rFonts w:ascii="Arial" w:hAnsi="Arial" w:cs="Arial"/>
          <w:iCs/>
          <w:lang w:eastAsia="en-GB"/>
        </w:rPr>
      </w:pPr>
      <w:r>
        <w:rPr>
          <w:rFonts w:ascii="Arial" w:hAnsi="Arial" w:cs="Arial"/>
          <w:iCs/>
          <w:lang w:eastAsia="en-GB"/>
        </w:rPr>
        <w:br w:type="page"/>
      </w:r>
    </w:p>
    <w:p w14:paraId="3A719810" w14:textId="24DC801D" w:rsidR="00765E9F" w:rsidRPr="00997EF0" w:rsidRDefault="00765E9F" w:rsidP="00142C8E">
      <w:pPr>
        <w:shd w:val="clear" w:color="auto" w:fill="FFFFFF"/>
        <w:spacing w:after="0" w:line="240" w:lineRule="auto"/>
        <w:ind w:right="-23"/>
        <w:rPr>
          <w:rFonts w:ascii="Arial" w:hAnsi="Arial" w:cs="Arial"/>
          <w:b/>
          <w:bCs/>
          <w:iCs/>
          <w:lang w:eastAsia="en-GB"/>
        </w:rPr>
      </w:pPr>
      <w:r w:rsidRPr="00997EF0">
        <w:rPr>
          <w:rFonts w:ascii="Arial" w:hAnsi="Arial" w:cs="Arial"/>
          <w:b/>
          <w:bCs/>
          <w:iCs/>
          <w:lang w:eastAsia="en-GB"/>
        </w:rPr>
        <w:lastRenderedPageBreak/>
        <w:t>Chapter 7.2 Waste Management</w:t>
      </w:r>
    </w:p>
    <w:p w14:paraId="58EB5070" w14:textId="77777777" w:rsidR="00765E9F" w:rsidRDefault="00765E9F" w:rsidP="00142C8E">
      <w:pPr>
        <w:shd w:val="clear" w:color="auto" w:fill="FFFFFF"/>
        <w:spacing w:after="0" w:line="240" w:lineRule="auto"/>
        <w:ind w:right="-23"/>
        <w:rPr>
          <w:rFonts w:ascii="Arial" w:hAnsi="Arial" w:cs="Arial"/>
          <w:iCs/>
          <w:lang w:eastAsia="en-GB"/>
        </w:rPr>
      </w:pPr>
    </w:p>
    <w:p w14:paraId="30C82F73" w14:textId="64892394" w:rsidR="001265BE" w:rsidRPr="00997EF0" w:rsidRDefault="00D259D1" w:rsidP="00142C8E">
      <w:pPr>
        <w:shd w:val="clear" w:color="auto" w:fill="FFFFFF"/>
        <w:spacing w:after="0" w:line="240" w:lineRule="auto"/>
        <w:ind w:right="-23"/>
        <w:rPr>
          <w:rFonts w:ascii="Arial" w:hAnsi="Arial" w:cs="Arial"/>
          <w:lang w:eastAsia="en-GB"/>
        </w:rPr>
      </w:pPr>
      <w:r w:rsidRPr="007B7874">
        <w:rPr>
          <w:rFonts w:ascii="Arial" w:hAnsi="Arial" w:cs="Arial"/>
          <w:iCs/>
          <w:lang w:eastAsia="en-GB"/>
        </w:rPr>
        <w:t xml:space="preserve">A </w:t>
      </w:r>
      <w:r w:rsidR="0007614F" w:rsidRPr="007B7874">
        <w:rPr>
          <w:rFonts w:ascii="Arial" w:hAnsi="Arial" w:cs="Arial"/>
          <w:iCs/>
          <w:lang w:eastAsia="en-GB"/>
        </w:rPr>
        <w:t xml:space="preserve">Waste </w:t>
      </w:r>
      <w:r w:rsidR="00B71E2A">
        <w:rPr>
          <w:rFonts w:ascii="Arial" w:hAnsi="Arial" w:cs="Arial"/>
          <w:iCs/>
          <w:lang w:eastAsia="en-GB"/>
        </w:rPr>
        <w:t xml:space="preserve">Minimisation and </w:t>
      </w:r>
      <w:r w:rsidR="0007614F" w:rsidRPr="007B7874">
        <w:rPr>
          <w:rFonts w:ascii="Arial" w:hAnsi="Arial" w:cs="Arial"/>
          <w:iCs/>
          <w:lang w:eastAsia="en-GB"/>
        </w:rPr>
        <w:t xml:space="preserve">Management Plan </w:t>
      </w:r>
      <w:r w:rsidR="00ED17DD" w:rsidRPr="007B7874">
        <w:rPr>
          <w:rFonts w:ascii="Arial" w:hAnsi="Arial" w:cs="Arial"/>
          <w:iCs/>
          <w:lang w:eastAsia="en-GB"/>
        </w:rPr>
        <w:t xml:space="preserve">has been </w:t>
      </w:r>
      <w:r w:rsidR="0007614F" w:rsidRPr="007B7874">
        <w:rPr>
          <w:rFonts w:ascii="Arial" w:hAnsi="Arial" w:cs="Arial"/>
          <w:iCs/>
          <w:lang w:eastAsia="en-GB"/>
        </w:rPr>
        <w:t>submitted</w:t>
      </w:r>
      <w:r w:rsidR="00ED17DD" w:rsidRPr="007B7874">
        <w:rPr>
          <w:rFonts w:ascii="Arial" w:hAnsi="Arial" w:cs="Arial"/>
          <w:iCs/>
          <w:lang w:eastAsia="en-GB"/>
        </w:rPr>
        <w:t xml:space="preserve"> with the application</w:t>
      </w:r>
      <w:r w:rsidR="0007614F" w:rsidRPr="007B7874">
        <w:rPr>
          <w:rFonts w:ascii="Arial" w:hAnsi="Arial" w:cs="Arial"/>
          <w:iCs/>
          <w:lang w:eastAsia="en-GB"/>
        </w:rPr>
        <w:t>. A condition has been included in the development consent</w:t>
      </w:r>
      <w:r w:rsidR="008A41A2" w:rsidRPr="007B7874">
        <w:rPr>
          <w:rFonts w:ascii="Arial" w:hAnsi="Arial" w:cs="Arial"/>
          <w:iCs/>
          <w:lang w:eastAsia="en-GB"/>
        </w:rPr>
        <w:t xml:space="preserve"> requiring the implementation of the Waste Management Plan</w:t>
      </w:r>
      <w:r w:rsidR="0007614F" w:rsidRPr="007B7874">
        <w:rPr>
          <w:rFonts w:ascii="Arial" w:hAnsi="Arial" w:cs="Arial"/>
          <w:iCs/>
          <w:lang w:eastAsia="en-GB"/>
        </w:rPr>
        <w:t>.</w:t>
      </w:r>
      <w:r w:rsidR="008A41A2" w:rsidRPr="007B7874">
        <w:rPr>
          <w:rFonts w:ascii="Arial" w:hAnsi="Arial" w:cs="Arial"/>
          <w:iCs/>
          <w:lang w:eastAsia="en-GB"/>
        </w:rPr>
        <w:t xml:space="preserve"> The development will also be required to comply with the </w:t>
      </w:r>
      <w:r w:rsidR="00A9062F" w:rsidRPr="007B7874">
        <w:rPr>
          <w:rFonts w:ascii="Arial" w:hAnsi="Arial" w:cs="Arial"/>
          <w:iCs/>
          <w:lang w:eastAsia="en-GB"/>
        </w:rPr>
        <w:t>waste management conditions included within the GTAs issued by the NSW EPA.</w:t>
      </w:r>
    </w:p>
    <w:p w14:paraId="279A2B48" w14:textId="77777777" w:rsidR="00997EF0" w:rsidRPr="00B71E2A" w:rsidRDefault="00997EF0" w:rsidP="00B71E2A">
      <w:pPr>
        <w:spacing w:after="0"/>
        <w:rPr>
          <w:rFonts w:ascii="Arial" w:hAnsi="Arial" w:cs="Arial"/>
        </w:rPr>
      </w:pPr>
    </w:p>
    <w:p w14:paraId="17BB4E9E" w14:textId="64D06883" w:rsidR="00997EF0" w:rsidRPr="00997EF0" w:rsidRDefault="00997EF0" w:rsidP="00997EF0">
      <w:pPr>
        <w:rPr>
          <w:rFonts w:ascii="Arial" w:hAnsi="Arial" w:cs="Arial"/>
          <w:b/>
          <w:bCs/>
        </w:rPr>
      </w:pPr>
      <w:r w:rsidRPr="00997EF0">
        <w:rPr>
          <w:rFonts w:ascii="Arial" w:hAnsi="Arial" w:cs="Arial"/>
          <w:b/>
          <w:bCs/>
        </w:rPr>
        <w:t>Development Contributions</w:t>
      </w:r>
    </w:p>
    <w:p w14:paraId="5CB55C8E" w14:textId="43A70289" w:rsidR="00142C8E" w:rsidRDefault="00BD6C3D" w:rsidP="00142C8E">
      <w:pPr>
        <w:shd w:val="clear" w:color="auto" w:fill="FFFFFF"/>
        <w:spacing w:after="0" w:line="240" w:lineRule="auto"/>
        <w:ind w:right="-23"/>
        <w:rPr>
          <w:rFonts w:ascii="Arial" w:hAnsi="Arial" w:cs="Arial"/>
          <w:lang w:eastAsia="en-GB"/>
        </w:rPr>
      </w:pPr>
      <w:r>
        <w:rPr>
          <w:rFonts w:ascii="Arial" w:hAnsi="Arial" w:cs="Arial"/>
          <w:lang w:eastAsia="en-GB"/>
        </w:rPr>
        <w:t xml:space="preserve">The </w:t>
      </w:r>
      <w:r w:rsidR="00F67FBC">
        <w:rPr>
          <w:rFonts w:ascii="Arial" w:hAnsi="Arial" w:cs="Arial"/>
          <w:lang w:eastAsia="en-GB"/>
        </w:rPr>
        <w:t>site is</w:t>
      </w:r>
      <w:r w:rsidR="007A0BF7">
        <w:rPr>
          <w:rFonts w:ascii="Arial" w:hAnsi="Arial" w:cs="Arial"/>
          <w:lang w:eastAsia="en-GB"/>
        </w:rPr>
        <w:t xml:space="preserve"> land subject to the </w:t>
      </w:r>
      <w:r w:rsidR="00F67FBC" w:rsidRPr="00A15CF1">
        <w:rPr>
          <w:rFonts w:ascii="Arial" w:hAnsi="Arial" w:cs="Arial"/>
          <w:i/>
          <w:iCs/>
          <w:lang w:eastAsia="en-GB"/>
        </w:rPr>
        <w:t>Central Coast Regional Section 7.12 Development Contributions Plan 2019</w:t>
      </w:r>
      <w:r w:rsidR="00F67FBC">
        <w:rPr>
          <w:rFonts w:ascii="Arial" w:hAnsi="Arial" w:cs="Arial"/>
          <w:lang w:eastAsia="en-GB"/>
        </w:rPr>
        <w:t>. However, as the site has previously paid a contribution under the Somersby Industrial Estate Service Agreement, an exemption applies. Therefore, no conditions have been recommended requiring the payment of a development contribution.</w:t>
      </w:r>
    </w:p>
    <w:p w14:paraId="54EB8E55" w14:textId="77777777" w:rsidR="00F67FBC" w:rsidRPr="00BE218C" w:rsidRDefault="00F67FBC" w:rsidP="00142C8E">
      <w:pPr>
        <w:shd w:val="clear" w:color="auto" w:fill="FFFFFF"/>
        <w:spacing w:after="0" w:line="240" w:lineRule="auto"/>
        <w:ind w:right="-23"/>
        <w:rPr>
          <w:rFonts w:ascii="Arial" w:hAnsi="Arial" w:cs="Arial"/>
          <w:lang w:eastAsia="en-GB"/>
        </w:rPr>
      </w:pPr>
    </w:p>
    <w:p w14:paraId="518B2501" w14:textId="14FFD229" w:rsidR="00011BAC" w:rsidRPr="00BE218C" w:rsidRDefault="00011BAC">
      <w:pPr>
        <w:pStyle w:val="ListParagraph"/>
        <w:numPr>
          <w:ilvl w:val="0"/>
          <w:numId w:val="9"/>
        </w:numPr>
        <w:tabs>
          <w:tab w:val="left" w:pos="709"/>
          <w:tab w:val="left" w:pos="1560"/>
        </w:tabs>
        <w:spacing w:before="120" w:after="0" w:line="240" w:lineRule="auto"/>
        <w:ind w:right="23" w:hanging="720"/>
        <w:rPr>
          <w:rFonts w:ascii="Arial" w:hAnsi="Arial" w:cs="Arial"/>
          <w:b/>
          <w:lang w:eastAsia="en-AU"/>
        </w:rPr>
      </w:pPr>
      <w:r w:rsidRPr="00BE218C">
        <w:rPr>
          <w:rFonts w:ascii="Arial" w:hAnsi="Arial" w:cs="Arial"/>
          <w:b/>
          <w:lang w:eastAsia="en-AU"/>
        </w:rPr>
        <w:t>Section 4.15(1)(a)(iiia) – Planning agreement</w:t>
      </w:r>
      <w:r w:rsidR="00975574" w:rsidRPr="00BE218C">
        <w:rPr>
          <w:rFonts w:ascii="Arial" w:hAnsi="Arial" w:cs="Arial"/>
          <w:b/>
          <w:lang w:eastAsia="en-AU"/>
        </w:rPr>
        <w:t>s under Section 7.4 of the EP&amp;A Act</w:t>
      </w:r>
    </w:p>
    <w:p w14:paraId="1460AB38" w14:textId="5B9534F2" w:rsidR="00011BAC" w:rsidRPr="00312B6E" w:rsidRDefault="00011BAC" w:rsidP="00474AB1">
      <w:pPr>
        <w:spacing w:after="0" w:line="240" w:lineRule="auto"/>
        <w:rPr>
          <w:rFonts w:ascii="Arial" w:hAnsi="Arial" w:cs="Arial"/>
          <w:b/>
          <w:color w:val="000000" w:themeColor="text1"/>
          <w:highlight w:val="yellow"/>
        </w:rPr>
      </w:pPr>
    </w:p>
    <w:p w14:paraId="0B292801" w14:textId="323D34DB" w:rsidR="00E716B7" w:rsidRPr="00312B6E" w:rsidRDefault="00E716B7" w:rsidP="00E716B7">
      <w:pPr>
        <w:tabs>
          <w:tab w:val="left" w:pos="709"/>
          <w:tab w:val="left" w:pos="1560"/>
        </w:tabs>
        <w:spacing w:after="0" w:line="240" w:lineRule="auto"/>
        <w:ind w:right="23"/>
        <w:rPr>
          <w:rFonts w:ascii="Arial" w:hAnsi="Arial" w:cs="Arial"/>
          <w:color w:val="000000" w:themeColor="text1"/>
          <w:lang w:eastAsia="en-AU"/>
        </w:rPr>
      </w:pPr>
      <w:r w:rsidRPr="00312B6E">
        <w:rPr>
          <w:rFonts w:ascii="Arial" w:hAnsi="Arial" w:cs="Arial"/>
          <w:color w:val="000000" w:themeColor="text1"/>
          <w:lang w:eastAsia="en-AU"/>
        </w:rPr>
        <w:t xml:space="preserve">There </w:t>
      </w:r>
      <w:r w:rsidR="00D13D12" w:rsidRPr="00312B6E">
        <w:rPr>
          <w:rFonts w:ascii="Arial" w:hAnsi="Arial" w:cs="Arial"/>
          <w:color w:val="000000" w:themeColor="text1"/>
          <w:lang w:eastAsia="en-AU"/>
        </w:rPr>
        <w:t>have</w:t>
      </w:r>
      <w:r w:rsidRPr="00312B6E">
        <w:rPr>
          <w:rFonts w:ascii="Arial" w:hAnsi="Arial" w:cs="Arial"/>
          <w:color w:val="000000" w:themeColor="text1"/>
          <w:lang w:eastAsia="en-AU"/>
        </w:rPr>
        <w:t xml:space="preserve"> be</w:t>
      </w:r>
      <w:r w:rsidR="00D14A86" w:rsidRPr="00312B6E">
        <w:rPr>
          <w:rFonts w:ascii="Arial" w:hAnsi="Arial" w:cs="Arial"/>
          <w:color w:val="000000" w:themeColor="text1"/>
          <w:lang w:eastAsia="en-AU"/>
        </w:rPr>
        <w:t>en</w:t>
      </w:r>
      <w:r w:rsidRPr="00312B6E">
        <w:rPr>
          <w:rFonts w:ascii="Arial" w:hAnsi="Arial" w:cs="Arial"/>
          <w:color w:val="000000" w:themeColor="text1"/>
          <w:lang w:eastAsia="en-AU"/>
        </w:rPr>
        <w:t xml:space="preserve"> no planning agreements</w:t>
      </w:r>
      <w:r w:rsidR="00D14A86" w:rsidRPr="00312B6E">
        <w:rPr>
          <w:rFonts w:ascii="Arial" w:hAnsi="Arial" w:cs="Arial"/>
          <w:color w:val="000000" w:themeColor="text1"/>
          <w:lang w:eastAsia="en-AU"/>
        </w:rPr>
        <w:t xml:space="preserve"> entered into and there are no </w:t>
      </w:r>
      <w:r w:rsidRPr="00312B6E">
        <w:rPr>
          <w:rFonts w:ascii="Arial" w:hAnsi="Arial" w:cs="Arial"/>
          <w:color w:val="000000" w:themeColor="text1"/>
          <w:lang w:eastAsia="en-AU"/>
        </w:rPr>
        <w:t xml:space="preserve">draft planning agreements </w:t>
      </w:r>
      <w:r w:rsidR="00D14A86" w:rsidRPr="00312B6E">
        <w:rPr>
          <w:rFonts w:ascii="Arial" w:hAnsi="Arial" w:cs="Arial"/>
          <w:color w:val="000000" w:themeColor="text1"/>
          <w:lang w:eastAsia="en-AU"/>
        </w:rPr>
        <w:t xml:space="preserve">being proposed for the site. </w:t>
      </w:r>
    </w:p>
    <w:p w14:paraId="4FD41754" w14:textId="77777777" w:rsidR="00253A35" w:rsidRDefault="00253A35" w:rsidP="00474AB1">
      <w:pPr>
        <w:spacing w:after="0" w:line="240" w:lineRule="auto"/>
        <w:rPr>
          <w:rFonts w:ascii="Arial" w:eastAsia="Calibri" w:hAnsi="Arial" w:cs="Arial"/>
        </w:rPr>
      </w:pPr>
    </w:p>
    <w:p w14:paraId="48F6A91E" w14:textId="5AC17D6A" w:rsidR="00011BAC" w:rsidRPr="00875A6E" w:rsidRDefault="00011BAC">
      <w:pPr>
        <w:pStyle w:val="ListParagraph"/>
        <w:numPr>
          <w:ilvl w:val="0"/>
          <w:numId w:val="9"/>
        </w:numPr>
        <w:tabs>
          <w:tab w:val="left" w:pos="709"/>
          <w:tab w:val="left" w:pos="1560"/>
        </w:tabs>
        <w:spacing w:before="120" w:line="240" w:lineRule="auto"/>
        <w:ind w:right="23" w:hanging="72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 xml:space="preserve">4.15(1)(a)(iv) - Provisions of </w:t>
      </w:r>
      <w:r w:rsidR="00142C8E" w:rsidRPr="00BE218C">
        <w:rPr>
          <w:rFonts w:ascii="Arial" w:hAnsi="Arial" w:cs="Arial"/>
          <w:b/>
          <w:lang w:eastAsia="en-AU"/>
        </w:rPr>
        <w:t>R</w:t>
      </w:r>
      <w:r w:rsidRPr="00BE218C">
        <w:rPr>
          <w:rFonts w:ascii="Arial" w:hAnsi="Arial" w:cs="Arial"/>
          <w:b/>
          <w:lang w:eastAsia="en-AU"/>
        </w:rPr>
        <w:t>egulations</w:t>
      </w:r>
    </w:p>
    <w:p w14:paraId="3EC07550" w14:textId="24C1EABC" w:rsidR="003371F9" w:rsidRDefault="003371F9" w:rsidP="00875A6E">
      <w:pPr>
        <w:spacing w:after="0"/>
        <w:rPr>
          <w:rFonts w:ascii="Arial" w:hAnsi="Arial" w:cs="Arial"/>
        </w:rPr>
      </w:pPr>
      <w:r>
        <w:rPr>
          <w:rFonts w:ascii="Arial" w:hAnsi="Arial" w:cs="Arial"/>
        </w:rPr>
        <w:t>T</w:t>
      </w:r>
      <w:r w:rsidR="00BB2012">
        <w:rPr>
          <w:rFonts w:ascii="Arial" w:hAnsi="Arial" w:cs="Arial"/>
        </w:rPr>
        <w:t xml:space="preserve">he </w:t>
      </w:r>
      <w:r w:rsidR="00E77FF0">
        <w:rPr>
          <w:rFonts w:ascii="Arial" w:hAnsi="Arial" w:cs="Arial"/>
        </w:rPr>
        <w:t xml:space="preserve">proposal is </w:t>
      </w:r>
      <w:r w:rsidR="00912204">
        <w:rPr>
          <w:rFonts w:ascii="Arial" w:hAnsi="Arial" w:cs="Arial"/>
        </w:rPr>
        <w:t>Designated Development under Schedule 3 of the EP&amp;A Regulation and is accompanied by an Environmental Impact Statement</w:t>
      </w:r>
      <w:r w:rsidR="0078067A">
        <w:rPr>
          <w:rFonts w:ascii="Arial" w:hAnsi="Arial" w:cs="Arial"/>
        </w:rPr>
        <w:t xml:space="preserve"> (EIS)</w:t>
      </w:r>
      <w:r w:rsidR="00912204">
        <w:rPr>
          <w:rFonts w:ascii="Arial" w:hAnsi="Arial" w:cs="Arial"/>
        </w:rPr>
        <w:t xml:space="preserve">. </w:t>
      </w:r>
      <w:r w:rsidR="0078067A">
        <w:rPr>
          <w:rFonts w:ascii="Arial" w:hAnsi="Arial" w:cs="Arial"/>
        </w:rPr>
        <w:t xml:space="preserve">The EIS submitted is consistent with the requirements </w:t>
      </w:r>
      <w:r w:rsidR="000F5271">
        <w:rPr>
          <w:rFonts w:ascii="Arial" w:hAnsi="Arial" w:cs="Arial"/>
        </w:rPr>
        <w:t>under Schedule 2 of the EP&amp;A Regulation.</w:t>
      </w:r>
      <w:r w:rsidR="0078067A">
        <w:rPr>
          <w:rFonts w:ascii="Arial" w:hAnsi="Arial" w:cs="Arial"/>
        </w:rPr>
        <w:t xml:space="preserve"> </w:t>
      </w:r>
    </w:p>
    <w:p w14:paraId="4321F25A" w14:textId="77777777" w:rsidR="00B95090" w:rsidRDefault="00B95090" w:rsidP="00516A06">
      <w:pPr>
        <w:spacing w:after="0"/>
        <w:rPr>
          <w:rFonts w:ascii="Arial" w:hAnsi="Arial" w:cs="Arial"/>
        </w:rPr>
      </w:pPr>
    </w:p>
    <w:p w14:paraId="561B1C0A" w14:textId="0B5061D6" w:rsidR="00011BAC" w:rsidRPr="00BE218C" w:rsidRDefault="00011BAC" w:rsidP="00373375">
      <w:pPr>
        <w:pStyle w:val="ListParagraph"/>
        <w:numPr>
          <w:ilvl w:val="1"/>
          <w:numId w:val="1"/>
        </w:numPr>
        <w:tabs>
          <w:tab w:val="left" w:pos="709"/>
          <w:tab w:val="left" w:pos="1560"/>
        </w:tabs>
        <w:spacing w:before="120"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4.15(1)(b) - Likely Impacts of Development</w:t>
      </w:r>
    </w:p>
    <w:p w14:paraId="690F80D3" w14:textId="77777777" w:rsidR="00011BAC" w:rsidRPr="00BE218C" w:rsidRDefault="00011BAC" w:rsidP="00011BAC">
      <w:pPr>
        <w:pStyle w:val="Heading3"/>
        <w:spacing w:before="0"/>
        <w:rPr>
          <w:rFonts w:ascii="Arial" w:hAnsi="Arial" w:cs="Arial"/>
          <w:b/>
          <w:color w:val="auto"/>
          <w:sz w:val="22"/>
          <w:szCs w:val="22"/>
          <w:highlight w:val="yellow"/>
        </w:rPr>
      </w:pPr>
    </w:p>
    <w:p w14:paraId="12CE1B09" w14:textId="6CBDC412" w:rsidR="00011BAC" w:rsidRPr="00BE218C" w:rsidRDefault="00D1784E" w:rsidP="006D5EB1">
      <w:pPr>
        <w:spacing w:after="0" w:line="240" w:lineRule="auto"/>
        <w:rPr>
          <w:rFonts w:ascii="Arial" w:hAnsi="Arial" w:cs="Arial"/>
          <w:color w:val="000000"/>
          <w:shd w:val="clear" w:color="auto" w:fill="FFFFFF"/>
          <w:lang w:eastAsia="en-AU"/>
        </w:rPr>
      </w:pPr>
      <w:r w:rsidRPr="00BE218C">
        <w:rPr>
          <w:rFonts w:ascii="Arial" w:hAnsi="Arial" w:cs="Arial"/>
          <w:color w:val="000000"/>
          <w:shd w:val="clear" w:color="auto" w:fill="FFFFFF"/>
          <w:lang w:eastAsia="en-AU"/>
        </w:rPr>
        <w:t xml:space="preserve">The likely impacts of that development, including environmental impacts on both the natural and built environments, and social and economic impacts in the locality must be considered. </w:t>
      </w:r>
      <w:r w:rsidR="00003006" w:rsidRPr="00BE218C">
        <w:rPr>
          <w:rFonts w:ascii="Arial" w:hAnsi="Arial" w:cs="Arial"/>
          <w:color w:val="000000"/>
          <w:shd w:val="clear" w:color="auto" w:fill="FFFFFF"/>
          <w:lang w:eastAsia="en-AU"/>
        </w:rPr>
        <w:t>In this regard, p</w:t>
      </w:r>
      <w:r w:rsidR="00011BAC" w:rsidRPr="00BE218C">
        <w:rPr>
          <w:rFonts w:ascii="Arial" w:hAnsi="Arial" w:cs="Arial"/>
          <w:color w:val="000000"/>
          <w:shd w:val="clear" w:color="auto" w:fill="FFFFFF"/>
          <w:lang w:eastAsia="en-AU"/>
        </w:rPr>
        <w:t>otential impacts related to the proposal have been considered in response to SEPPs, LEP and DCP controls</w:t>
      </w:r>
      <w:r w:rsidR="00003006" w:rsidRPr="00BE218C">
        <w:rPr>
          <w:rFonts w:ascii="Arial" w:hAnsi="Arial" w:cs="Arial"/>
          <w:color w:val="000000"/>
          <w:shd w:val="clear" w:color="auto" w:fill="FFFFFF"/>
          <w:lang w:eastAsia="en-AU"/>
        </w:rPr>
        <w:t xml:space="preserve"> outlined above</w:t>
      </w:r>
      <w:r w:rsidR="00120661" w:rsidRPr="00BE218C">
        <w:rPr>
          <w:rFonts w:ascii="Arial" w:hAnsi="Arial" w:cs="Arial"/>
          <w:color w:val="000000"/>
          <w:shd w:val="clear" w:color="auto" w:fill="FFFFFF"/>
          <w:lang w:eastAsia="en-AU"/>
        </w:rPr>
        <w:t xml:space="preserve"> and the Key Issues section below</w:t>
      </w:r>
      <w:r w:rsidR="00011BAC" w:rsidRPr="00BE218C">
        <w:rPr>
          <w:rFonts w:ascii="Arial" w:hAnsi="Arial" w:cs="Arial"/>
          <w:color w:val="000000"/>
          <w:shd w:val="clear" w:color="auto" w:fill="FFFFFF"/>
          <w:lang w:eastAsia="en-AU"/>
        </w:rPr>
        <w:t xml:space="preserve">. </w:t>
      </w:r>
    </w:p>
    <w:p w14:paraId="695D1082" w14:textId="77777777" w:rsidR="001D0A85" w:rsidRPr="00BE218C" w:rsidRDefault="001D0A85" w:rsidP="006D5EB1">
      <w:pPr>
        <w:spacing w:after="0" w:line="240" w:lineRule="auto"/>
        <w:rPr>
          <w:rFonts w:ascii="Arial" w:hAnsi="Arial" w:cs="Arial"/>
          <w:color w:val="000000"/>
          <w:shd w:val="clear" w:color="auto" w:fill="FFFFFF"/>
          <w:lang w:eastAsia="en-AU"/>
        </w:rPr>
      </w:pPr>
    </w:p>
    <w:p w14:paraId="1AD05D67" w14:textId="13D0CC49" w:rsidR="00011BAC" w:rsidRPr="00BE218C" w:rsidRDefault="00011BAC" w:rsidP="00D358CE">
      <w:pPr>
        <w:spacing w:after="0" w:line="240" w:lineRule="auto"/>
        <w:rPr>
          <w:rFonts w:ascii="Arial" w:eastAsia="Calibri" w:hAnsi="Arial" w:cs="Arial"/>
        </w:rPr>
      </w:pPr>
      <w:r w:rsidRPr="00BE218C">
        <w:rPr>
          <w:rFonts w:ascii="Arial" w:eastAsia="Calibri" w:hAnsi="Arial" w:cs="Arial"/>
        </w:rPr>
        <w:t>The consideration of impacts on the natural and built environments includes</w:t>
      </w:r>
      <w:r w:rsidR="00B20701" w:rsidRPr="00BE218C">
        <w:rPr>
          <w:rFonts w:ascii="Arial" w:eastAsia="Calibri" w:hAnsi="Arial" w:cs="Arial"/>
        </w:rPr>
        <w:t xml:space="preserve"> the following</w:t>
      </w:r>
      <w:r w:rsidRPr="00BE218C">
        <w:rPr>
          <w:rFonts w:ascii="Arial" w:eastAsia="Calibri" w:hAnsi="Arial" w:cs="Arial"/>
        </w:rPr>
        <w:t>:</w:t>
      </w:r>
    </w:p>
    <w:p w14:paraId="23DD315D" w14:textId="77777777" w:rsidR="001D0A85" w:rsidRPr="00BE218C" w:rsidRDefault="001D0A85" w:rsidP="00D358CE">
      <w:pPr>
        <w:spacing w:after="0" w:line="240" w:lineRule="auto"/>
        <w:rPr>
          <w:rFonts w:ascii="Arial" w:eastAsia="Calibri" w:hAnsi="Arial" w:cs="Arial"/>
        </w:rPr>
      </w:pPr>
    </w:p>
    <w:p w14:paraId="5C8D38DA" w14:textId="4E6D11C9" w:rsidR="004B3EFA" w:rsidRPr="00B83218" w:rsidRDefault="00011BAC">
      <w:pPr>
        <w:pStyle w:val="ListParagraph"/>
        <w:widowControl w:val="0"/>
        <w:numPr>
          <w:ilvl w:val="0"/>
          <w:numId w:val="3"/>
        </w:numPr>
        <w:spacing w:after="0" w:line="240" w:lineRule="auto"/>
        <w:contextualSpacing w:val="0"/>
        <w:rPr>
          <w:rFonts w:ascii="Arial" w:hAnsi="Arial" w:cs="Arial"/>
          <w:color w:val="000000" w:themeColor="text1"/>
          <w:shd w:val="clear" w:color="auto" w:fill="FFFFFF"/>
          <w:lang w:eastAsia="en-AU"/>
        </w:rPr>
      </w:pPr>
      <w:r w:rsidRPr="004B3EFA">
        <w:rPr>
          <w:rFonts w:ascii="Arial" w:hAnsi="Arial" w:cs="Arial"/>
          <w:color w:val="000000" w:themeColor="text1"/>
          <w:shd w:val="clear" w:color="auto" w:fill="FFFFFF"/>
          <w:lang w:eastAsia="en-AU"/>
        </w:rPr>
        <w:t xml:space="preserve">Context and setting – The proposal is considered to be generally consistent with the context of the site, </w:t>
      </w:r>
      <w:r w:rsidR="001233BF" w:rsidRPr="004B3EFA">
        <w:rPr>
          <w:rFonts w:ascii="Arial" w:hAnsi="Arial" w:cs="Arial"/>
          <w:color w:val="000000" w:themeColor="text1"/>
          <w:shd w:val="clear" w:color="auto" w:fill="FFFFFF"/>
          <w:lang w:eastAsia="en-AU"/>
        </w:rPr>
        <w:t>as the site is within an established industrial area and the proposed use as a resource recover</w:t>
      </w:r>
      <w:r w:rsidR="00331945" w:rsidRPr="004B3EFA">
        <w:rPr>
          <w:rFonts w:ascii="Arial" w:hAnsi="Arial" w:cs="Arial"/>
          <w:color w:val="000000" w:themeColor="text1"/>
          <w:shd w:val="clear" w:color="auto" w:fill="FFFFFF"/>
          <w:lang w:eastAsia="en-AU"/>
        </w:rPr>
        <w:t>y</w:t>
      </w:r>
      <w:r w:rsidR="001233BF" w:rsidRPr="004B3EFA">
        <w:rPr>
          <w:rFonts w:ascii="Arial" w:hAnsi="Arial" w:cs="Arial"/>
          <w:color w:val="000000" w:themeColor="text1"/>
          <w:shd w:val="clear" w:color="auto" w:fill="FFFFFF"/>
          <w:lang w:eastAsia="en-AU"/>
        </w:rPr>
        <w:t xml:space="preserve"> facility is compatible</w:t>
      </w:r>
      <w:r w:rsidR="00331945" w:rsidRPr="004B3EFA">
        <w:rPr>
          <w:rFonts w:ascii="Arial" w:hAnsi="Arial" w:cs="Arial"/>
          <w:color w:val="000000" w:themeColor="text1"/>
          <w:shd w:val="clear" w:color="auto" w:fill="FFFFFF"/>
          <w:lang w:eastAsia="en-AU"/>
        </w:rPr>
        <w:t xml:space="preserve"> with surrounding uses. The alterations to the built form from the most recent approval are minor and not anticipated to impact </w:t>
      </w:r>
      <w:r w:rsidR="004B3EFA" w:rsidRPr="00B83218">
        <w:rPr>
          <w:rFonts w:ascii="Arial" w:hAnsi="Arial" w:cs="Arial"/>
          <w:color w:val="000000" w:themeColor="text1"/>
          <w:shd w:val="clear" w:color="auto" w:fill="FFFFFF"/>
          <w:lang w:eastAsia="en-AU"/>
        </w:rPr>
        <w:t>the character and amenity of the locality and streetscape.</w:t>
      </w:r>
    </w:p>
    <w:p w14:paraId="4C520586" w14:textId="77777777" w:rsidR="00011BAC" w:rsidRPr="00B83218" w:rsidRDefault="00011BAC" w:rsidP="00897A4B">
      <w:pPr>
        <w:pStyle w:val="ListParagraph"/>
        <w:widowControl w:val="0"/>
        <w:spacing w:after="0" w:line="240" w:lineRule="auto"/>
        <w:contextualSpacing w:val="0"/>
        <w:rPr>
          <w:rFonts w:ascii="Arial" w:hAnsi="Arial" w:cs="Arial"/>
          <w:color w:val="000000" w:themeColor="text1"/>
          <w:shd w:val="clear" w:color="auto" w:fill="FFFFFF"/>
          <w:lang w:eastAsia="en-AU"/>
        </w:rPr>
      </w:pPr>
    </w:p>
    <w:p w14:paraId="01AAB3C2" w14:textId="2F361C50" w:rsidR="00011BAC" w:rsidRPr="00185D47" w:rsidRDefault="00011BAC">
      <w:pPr>
        <w:pStyle w:val="ListParagraph"/>
        <w:widowControl w:val="0"/>
        <w:numPr>
          <w:ilvl w:val="0"/>
          <w:numId w:val="3"/>
        </w:numPr>
        <w:spacing w:after="0" w:line="240" w:lineRule="auto"/>
        <w:contextualSpacing w:val="0"/>
        <w:rPr>
          <w:rFonts w:ascii="Arial" w:hAnsi="Arial" w:cs="Arial"/>
          <w:color w:val="000000" w:themeColor="text1"/>
          <w:shd w:val="clear" w:color="auto" w:fill="FFFFFF"/>
          <w:lang w:eastAsia="en-AU"/>
        </w:rPr>
      </w:pPr>
      <w:r w:rsidRPr="00B83218">
        <w:rPr>
          <w:rFonts w:ascii="Arial" w:hAnsi="Arial" w:cs="Arial"/>
          <w:color w:val="000000" w:themeColor="text1"/>
          <w:shd w:val="clear" w:color="auto" w:fill="FFFFFF"/>
          <w:lang w:eastAsia="en-AU"/>
        </w:rPr>
        <w:t>Access and traffic – The proposed</w:t>
      </w:r>
      <w:r w:rsidR="00BF1DFC">
        <w:rPr>
          <w:rFonts w:ascii="Arial" w:hAnsi="Arial" w:cs="Arial"/>
          <w:color w:val="000000" w:themeColor="text1"/>
          <w:shd w:val="clear" w:color="auto" w:fill="FFFFFF"/>
          <w:lang w:eastAsia="en-AU"/>
        </w:rPr>
        <w:t xml:space="preserve"> traffic generation,</w:t>
      </w:r>
      <w:r w:rsidRPr="00B83218">
        <w:rPr>
          <w:rFonts w:ascii="Arial" w:hAnsi="Arial" w:cs="Arial"/>
          <w:color w:val="000000" w:themeColor="text1"/>
          <w:shd w:val="clear" w:color="auto" w:fill="FFFFFF"/>
          <w:lang w:eastAsia="en-AU"/>
        </w:rPr>
        <w:t xml:space="preserve"> </w:t>
      </w:r>
      <w:r w:rsidR="00F41064" w:rsidRPr="00B83218">
        <w:rPr>
          <w:rFonts w:ascii="Arial" w:hAnsi="Arial" w:cs="Arial"/>
          <w:color w:val="000000" w:themeColor="text1"/>
          <w:shd w:val="clear" w:color="auto" w:fill="FFFFFF"/>
          <w:lang w:eastAsia="en-AU"/>
        </w:rPr>
        <w:t xml:space="preserve">access </w:t>
      </w:r>
      <w:r w:rsidR="00B60B2A">
        <w:rPr>
          <w:rFonts w:ascii="Arial" w:hAnsi="Arial" w:cs="Arial"/>
          <w:color w:val="000000" w:themeColor="text1"/>
          <w:shd w:val="clear" w:color="auto" w:fill="FFFFFF"/>
          <w:lang w:eastAsia="en-AU"/>
        </w:rPr>
        <w:t xml:space="preserve">and parking </w:t>
      </w:r>
      <w:r w:rsidR="00F41064" w:rsidRPr="00B83218">
        <w:rPr>
          <w:rFonts w:ascii="Arial" w:hAnsi="Arial" w:cs="Arial"/>
          <w:color w:val="000000" w:themeColor="text1"/>
          <w:shd w:val="clear" w:color="auto" w:fill="FFFFFF"/>
          <w:lang w:eastAsia="en-AU"/>
        </w:rPr>
        <w:t xml:space="preserve">arrangements </w:t>
      </w:r>
      <w:r w:rsidR="00F41064" w:rsidRPr="00185D47">
        <w:rPr>
          <w:rFonts w:ascii="Arial" w:hAnsi="Arial" w:cs="Arial"/>
          <w:color w:val="000000" w:themeColor="text1"/>
          <w:shd w:val="clear" w:color="auto" w:fill="FFFFFF"/>
          <w:lang w:eastAsia="en-AU"/>
        </w:rPr>
        <w:t>are considered acceptable</w:t>
      </w:r>
      <w:r w:rsidR="00C66770" w:rsidRPr="00185D47">
        <w:rPr>
          <w:rFonts w:ascii="Arial" w:hAnsi="Arial" w:cs="Arial"/>
          <w:color w:val="000000" w:themeColor="text1"/>
          <w:shd w:val="clear" w:color="auto" w:fill="FFFFFF"/>
          <w:lang w:eastAsia="en-AU"/>
        </w:rPr>
        <w:t xml:space="preserve"> </w:t>
      </w:r>
      <w:r w:rsidR="00B60B2A">
        <w:rPr>
          <w:rFonts w:ascii="Arial" w:hAnsi="Arial" w:cs="Arial"/>
          <w:color w:val="000000" w:themeColor="text1"/>
          <w:shd w:val="clear" w:color="auto" w:fill="FFFFFF"/>
          <w:lang w:eastAsia="en-AU"/>
        </w:rPr>
        <w:t>and discussed further</w:t>
      </w:r>
      <w:r w:rsidR="00BF1DFC">
        <w:rPr>
          <w:rFonts w:ascii="Arial" w:hAnsi="Arial" w:cs="Arial"/>
          <w:color w:val="000000" w:themeColor="text1"/>
          <w:shd w:val="clear" w:color="auto" w:fill="FFFFFF"/>
          <w:lang w:eastAsia="en-AU"/>
        </w:rPr>
        <w:t xml:space="preserve"> in </w:t>
      </w:r>
      <w:r w:rsidR="00C93892">
        <w:rPr>
          <w:rFonts w:ascii="Arial" w:hAnsi="Arial" w:cs="Arial"/>
          <w:color w:val="000000" w:themeColor="text1"/>
          <w:shd w:val="clear" w:color="auto" w:fill="FFFFFF"/>
          <w:lang w:eastAsia="en-AU"/>
        </w:rPr>
        <w:t>the Key Issues section.</w:t>
      </w:r>
    </w:p>
    <w:p w14:paraId="54F4C85B" w14:textId="77777777" w:rsidR="00011BAC" w:rsidRPr="00BE218C" w:rsidRDefault="00011BAC" w:rsidP="00B83218">
      <w:pPr>
        <w:spacing w:after="0" w:line="240" w:lineRule="auto"/>
        <w:rPr>
          <w:rFonts w:ascii="Arial" w:hAnsi="Arial" w:cs="Arial"/>
          <w:color w:val="000000"/>
          <w:shd w:val="clear" w:color="auto" w:fill="FFFFFF"/>
          <w:lang w:eastAsia="en-AU"/>
        </w:rPr>
      </w:pPr>
    </w:p>
    <w:p w14:paraId="3FC25583" w14:textId="1CF818BD" w:rsidR="00B52912" w:rsidRPr="009E1EE5" w:rsidRDefault="00B52912">
      <w:pPr>
        <w:pStyle w:val="ListParagraph"/>
        <w:numPr>
          <w:ilvl w:val="0"/>
          <w:numId w:val="3"/>
        </w:numPr>
        <w:spacing w:after="0" w:line="240" w:lineRule="auto"/>
        <w:rPr>
          <w:rFonts w:ascii="Arial" w:hAnsi="Arial" w:cs="Arial"/>
          <w:color w:val="000000" w:themeColor="text1"/>
          <w:shd w:val="clear" w:color="auto" w:fill="FFFFFF"/>
          <w:lang w:eastAsia="en-AU"/>
        </w:rPr>
      </w:pPr>
      <w:r w:rsidRPr="009E1EE5">
        <w:rPr>
          <w:rFonts w:ascii="Arial" w:hAnsi="Arial" w:cs="Arial"/>
          <w:color w:val="000000" w:themeColor="text1"/>
          <w:shd w:val="clear" w:color="auto" w:fill="FFFFFF"/>
          <w:lang w:eastAsia="en-AU"/>
        </w:rPr>
        <w:t xml:space="preserve">Public Domain – </w:t>
      </w:r>
      <w:r w:rsidR="00B506E2">
        <w:rPr>
          <w:rFonts w:ascii="Arial" w:hAnsi="Arial" w:cs="Arial"/>
          <w:color w:val="000000" w:themeColor="text1"/>
          <w:shd w:val="clear" w:color="auto" w:fill="FFFFFF"/>
          <w:lang w:eastAsia="en-AU"/>
        </w:rPr>
        <w:t xml:space="preserve">Landscaping </w:t>
      </w:r>
      <w:r w:rsidR="001A13A1">
        <w:rPr>
          <w:rFonts w:ascii="Arial" w:hAnsi="Arial" w:cs="Arial"/>
          <w:color w:val="000000" w:themeColor="text1"/>
          <w:shd w:val="clear" w:color="auto" w:fill="FFFFFF"/>
          <w:lang w:eastAsia="en-AU"/>
        </w:rPr>
        <w:t xml:space="preserve">along the sites frontage to Pile Street will be provided in accordance with </w:t>
      </w:r>
      <w:r w:rsidR="001A13A1" w:rsidRPr="009E1EE5">
        <w:rPr>
          <w:rFonts w:ascii="Arial" w:hAnsi="Arial" w:cs="Arial"/>
          <w:color w:val="000000" w:themeColor="text1"/>
          <w:shd w:val="clear" w:color="auto" w:fill="FFFFFF"/>
          <w:lang w:eastAsia="en-AU"/>
        </w:rPr>
        <w:t>DA/56372/2019</w:t>
      </w:r>
      <w:r w:rsidR="00170DAE">
        <w:rPr>
          <w:rFonts w:ascii="Arial" w:hAnsi="Arial" w:cs="Arial"/>
          <w:color w:val="000000" w:themeColor="text1"/>
          <w:shd w:val="clear" w:color="auto" w:fill="FFFFFF"/>
          <w:lang w:eastAsia="en-AU"/>
        </w:rPr>
        <w:t>.</w:t>
      </w:r>
      <w:r w:rsidR="00093865">
        <w:rPr>
          <w:rFonts w:ascii="Arial" w:hAnsi="Arial" w:cs="Arial"/>
          <w:color w:val="000000" w:themeColor="text1"/>
          <w:shd w:val="clear" w:color="auto" w:fill="FFFFFF"/>
          <w:lang w:eastAsia="en-AU"/>
        </w:rPr>
        <w:t xml:space="preserve"> No change to the eastern façade of the </w:t>
      </w:r>
      <w:r w:rsidR="00372D0A">
        <w:rPr>
          <w:rFonts w:ascii="Arial" w:hAnsi="Arial" w:cs="Arial"/>
          <w:color w:val="000000" w:themeColor="text1"/>
          <w:shd w:val="clear" w:color="auto" w:fill="FFFFFF"/>
          <w:lang w:eastAsia="en-AU"/>
        </w:rPr>
        <w:t>building is proposed and an appropriate streetscape presentation is maintained.</w:t>
      </w:r>
    </w:p>
    <w:p w14:paraId="7E0E0F82" w14:textId="77777777" w:rsidR="00C75A9D" w:rsidRPr="00C75A9D" w:rsidRDefault="00C75A9D" w:rsidP="00C75A9D">
      <w:pPr>
        <w:spacing w:after="0" w:line="240" w:lineRule="auto"/>
        <w:rPr>
          <w:rFonts w:ascii="Arial" w:hAnsi="Arial" w:cs="Arial"/>
          <w:color w:val="000000" w:themeColor="text1"/>
          <w:shd w:val="clear" w:color="auto" w:fill="FFFFFF"/>
          <w:lang w:eastAsia="en-AU"/>
        </w:rPr>
      </w:pPr>
    </w:p>
    <w:p w14:paraId="4DB734AB" w14:textId="7D060F03" w:rsidR="00011BAC" w:rsidRPr="00123943" w:rsidRDefault="00011BAC">
      <w:pPr>
        <w:pStyle w:val="ListParagraph"/>
        <w:numPr>
          <w:ilvl w:val="0"/>
          <w:numId w:val="3"/>
        </w:numPr>
        <w:spacing w:after="0" w:line="240" w:lineRule="auto"/>
        <w:rPr>
          <w:rFonts w:ascii="Arial" w:hAnsi="Arial" w:cs="Arial"/>
          <w:color w:val="000000" w:themeColor="text1"/>
          <w:shd w:val="clear" w:color="auto" w:fill="FFFFFF"/>
          <w:lang w:eastAsia="en-AU"/>
        </w:rPr>
      </w:pPr>
      <w:r w:rsidRPr="00123943">
        <w:rPr>
          <w:rFonts w:ascii="Arial" w:hAnsi="Arial" w:cs="Arial"/>
          <w:color w:val="000000" w:themeColor="text1"/>
          <w:shd w:val="clear" w:color="auto" w:fill="FFFFFF"/>
          <w:lang w:eastAsia="en-AU"/>
        </w:rPr>
        <w:t xml:space="preserve">Utilities – </w:t>
      </w:r>
      <w:r w:rsidR="002C12EE" w:rsidRPr="00123943">
        <w:rPr>
          <w:rFonts w:ascii="Arial" w:hAnsi="Arial" w:cs="Arial"/>
          <w:color w:val="000000" w:themeColor="text1"/>
          <w:shd w:val="clear" w:color="auto" w:fill="FFFFFF"/>
          <w:lang w:eastAsia="en-AU"/>
        </w:rPr>
        <w:t>The propos</w:t>
      </w:r>
      <w:r w:rsidR="002E21F1" w:rsidRPr="00123943">
        <w:rPr>
          <w:rFonts w:ascii="Arial" w:hAnsi="Arial" w:cs="Arial"/>
          <w:color w:val="000000" w:themeColor="text1"/>
          <w:shd w:val="clear" w:color="auto" w:fill="FFFFFF"/>
          <w:lang w:eastAsia="en-AU"/>
        </w:rPr>
        <w:t>ed resource recovery facility use</w:t>
      </w:r>
      <w:r w:rsidR="002C12EE" w:rsidRPr="00123943">
        <w:rPr>
          <w:rFonts w:ascii="Arial" w:hAnsi="Arial" w:cs="Arial"/>
          <w:color w:val="000000" w:themeColor="text1"/>
          <w:shd w:val="clear" w:color="auto" w:fill="FFFFFF"/>
          <w:lang w:eastAsia="en-AU"/>
        </w:rPr>
        <w:t xml:space="preserve"> is not anticipated to require</w:t>
      </w:r>
      <w:r w:rsidR="003F44B0" w:rsidRPr="00123943">
        <w:rPr>
          <w:rFonts w:ascii="Arial" w:hAnsi="Arial" w:cs="Arial"/>
          <w:color w:val="000000" w:themeColor="text1"/>
          <w:shd w:val="clear" w:color="auto" w:fill="FFFFFF"/>
          <w:lang w:eastAsia="en-AU"/>
        </w:rPr>
        <w:t xml:space="preserve"> further utilities infrastructure beyond that required for </w:t>
      </w:r>
      <w:r w:rsidR="002E21F1" w:rsidRPr="00123943">
        <w:rPr>
          <w:rFonts w:ascii="Arial" w:hAnsi="Arial" w:cs="Arial"/>
          <w:color w:val="000000" w:themeColor="text1"/>
          <w:shd w:val="clear" w:color="auto" w:fill="FFFFFF"/>
          <w:lang w:eastAsia="en-AU"/>
        </w:rPr>
        <w:t>the warehouse use as approved under DA/56372/2019.</w:t>
      </w:r>
    </w:p>
    <w:p w14:paraId="086C71F8" w14:textId="77777777" w:rsidR="00011BAC" w:rsidRPr="00BE218C" w:rsidRDefault="00011BAC" w:rsidP="00D358CE">
      <w:pPr>
        <w:pStyle w:val="ListParagraph"/>
        <w:spacing w:after="0" w:line="240" w:lineRule="auto"/>
        <w:rPr>
          <w:rFonts w:ascii="Arial" w:hAnsi="Arial" w:cs="Arial"/>
          <w:color w:val="000000"/>
          <w:shd w:val="clear" w:color="auto" w:fill="FFFFFF"/>
          <w:lang w:eastAsia="en-AU"/>
        </w:rPr>
      </w:pPr>
    </w:p>
    <w:p w14:paraId="604361D4" w14:textId="6A27DAD1" w:rsidR="00011BAC" w:rsidRPr="00BE218C" w:rsidRDefault="00011BAC">
      <w:pPr>
        <w:pStyle w:val="ListParagraph"/>
        <w:numPr>
          <w:ilvl w:val="0"/>
          <w:numId w:val="3"/>
        </w:numPr>
        <w:spacing w:after="0" w:line="240" w:lineRule="auto"/>
        <w:rPr>
          <w:rFonts w:ascii="Arial" w:hAnsi="Arial" w:cs="Arial"/>
          <w:color w:val="000000"/>
          <w:shd w:val="clear" w:color="auto" w:fill="FFFFFF"/>
          <w:lang w:eastAsia="en-AU"/>
        </w:rPr>
      </w:pPr>
      <w:r w:rsidRPr="00AE67B6">
        <w:rPr>
          <w:rFonts w:ascii="Arial" w:hAnsi="Arial" w:cs="Arial"/>
          <w:color w:val="000000"/>
          <w:shd w:val="clear" w:color="auto" w:fill="FFFFFF"/>
          <w:lang w:eastAsia="en-AU"/>
        </w:rPr>
        <w:lastRenderedPageBreak/>
        <w:t xml:space="preserve">Heritage – </w:t>
      </w:r>
      <w:r w:rsidR="004A51E0" w:rsidRPr="00AE67B6">
        <w:rPr>
          <w:rFonts w:ascii="Arial" w:hAnsi="Arial" w:cs="Arial"/>
          <w:color w:val="000000"/>
          <w:shd w:val="clear" w:color="auto" w:fill="FFFFFF"/>
          <w:lang w:eastAsia="en-AU"/>
        </w:rPr>
        <w:t>The site is not nearby or likely to impact any items of European heritage. The wider site contains an Aboriginal archaeolog</w:t>
      </w:r>
      <w:r w:rsidR="00BB594E" w:rsidRPr="00AE67B6">
        <w:rPr>
          <w:rFonts w:ascii="Arial" w:hAnsi="Arial" w:cs="Arial"/>
          <w:color w:val="000000"/>
          <w:shd w:val="clear" w:color="auto" w:fill="FFFFFF"/>
          <w:lang w:eastAsia="en-AU"/>
        </w:rPr>
        <w:t xml:space="preserve">ical heritage </w:t>
      </w:r>
      <w:r w:rsidR="009A493F" w:rsidRPr="00AE67B6">
        <w:rPr>
          <w:rFonts w:ascii="Arial" w:hAnsi="Arial" w:cs="Arial"/>
          <w:color w:val="000000"/>
          <w:shd w:val="clear" w:color="auto" w:fill="FFFFFF"/>
          <w:lang w:eastAsia="en-AU"/>
        </w:rPr>
        <w:t xml:space="preserve">to the south of the </w:t>
      </w:r>
      <w:r w:rsidR="00611F6D" w:rsidRPr="00AE67B6">
        <w:rPr>
          <w:rFonts w:ascii="Arial" w:hAnsi="Arial" w:cs="Arial"/>
          <w:color w:val="000000"/>
          <w:shd w:val="clear" w:color="auto" w:fill="FFFFFF"/>
          <w:lang w:eastAsia="en-AU"/>
        </w:rPr>
        <w:t xml:space="preserve">mechanical workshop approved under DA/56372/2019 Part 1. The management measures included under DA/56372/2019 Part 1 are </w:t>
      </w:r>
      <w:r w:rsidR="00E85ACF" w:rsidRPr="00AE67B6">
        <w:rPr>
          <w:rFonts w:ascii="Arial" w:hAnsi="Arial" w:cs="Arial"/>
          <w:color w:val="000000"/>
          <w:shd w:val="clear" w:color="auto" w:fill="FFFFFF"/>
          <w:lang w:eastAsia="en-AU"/>
        </w:rPr>
        <w:t xml:space="preserve">considered appropriate. </w:t>
      </w:r>
    </w:p>
    <w:p w14:paraId="30AC574E" w14:textId="77777777" w:rsidR="008520DD" w:rsidRPr="008520DD" w:rsidRDefault="008520DD" w:rsidP="008520DD">
      <w:pPr>
        <w:pStyle w:val="ListParagraph"/>
        <w:rPr>
          <w:rFonts w:ascii="Arial" w:hAnsi="Arial" w:cs="Arial"/>
          <w:color w:val="000000"/>
          <w:shd w:val="clear" w:color="auto" w:fill="FFFFFF"/>
          <w:lang w:eastAsia="en-AU"/>
        </w:rPr>
      </w:pPr>
    </w:p>
    <w:p w14:paraId="305464D0" w14:textId="289ED6F3" w:rsidR="008520DD" w:rsidRPr="008E1175" w:rsidRDefault="008520DD">
      <w:pPr>
        <w:pStyle w:val="ListParagraph"/>
        <w:numPr>
          <w:ilvl w:val="0"/>
          <w:numId w:val="3"/>
        </w:numPr>
        <w:spacing w:after="0" w:line="240" w:lineRule="auto"/>
        <w:rPr>
          <w:rFonts w:ascii="Arial" w:hAnsi="Arial" w:cs="Arial"/>
          <w:color w:val="000000"/>
          <w:shd w:val="clear" w:color="auto" w:fill="FFFFFF"/>
          <w:lang w:eastAsia="en-AU"/>
        </w:rPr>
      </w:pPr>
      <w:r w:rsidRPr="008E1175">
        <w:rPr>
          <w:rFonts w:ascii="Arial" w:hAnsi="Arial" w:cs="Arial"/>
          <w:color w:val="000000"/>
          <w:shd w:val="clear" w:color="auto" w:fill="FFFFFF"/>
          <w:lang w:eastAsia="en-AU"/>
        </w:rPr>
        <w:t>S</w:t>
      </w:r>
      <w:r w:rsidR="00A240F5" w:rsidRPr="008E1175">
        <w:rPr>
          <w:rFonts w:ascii="Arial" w:hAnsi="Arial" w:cs="Arial"/>
          <w:color w:val="000000"/>
          <w:shd w:val="clear" w:color="auto" w:fill="FFFFFF"/>
          <w:lang w:eastAsia="en-AU"/>
        </w:rPr>
        <w:t xml:space="preserve">oil and Water </w:t>
      </w:r>
      <w:r w:rsidR="009B0E47" w:rsidRPr="008E1175">
        <w:rPr>
          <w:rFonts w:ascii="Arial" w:hAnsi="Arial" w:cs="Arial"/>
          <w:color w:val="000000"/>
          <w:shd w:val="clear" w:color="auto" w:fill="FFFFFF"/>
          <w:lang w:eastAsia="en-AU"/>
        </w:rPr>
        <w:t>–</w:t>
      </w:r>
      <w:r w:rsidR="00C75A9D" w:rsidRPr="008E1175">
        <w:rPr>
          <w:rFonts w:ascii="Arial" w:hAnsi="Arial" w:cs="Arial"/>
          <w:color w:val="000000"/>
          <w:shd w:val="clear" w:color="auto" w:fill="FFFFFF"/>
          <w:lang w:eastAsia="en-AU"/>
        </w:rPr>
        <w:t xml:space="preserve"> </w:t>
      </w:r>
      <w:r w:rsidR="009B0E47" w:rsidRPr="008E1175">
        <w:rPr>
          <w:rFonts w:ascii="Arial" w:hAnsi="Arial" w:cs="Arial"/>
          <w:color w:val="000000"/>
          <w:shd w:val="clear" w:color="auto" w:fill="FFFFFF"/>
          <w:lang w:eastAsia="en-AU"/>
        </w:rPr>
        <w:t xml:space="preserve">The proposal includes stormwater detention </w:t>
      </w:r>
      <w:r w:rsidR="00184900">
        <w:rPr>
          <w:rFonts w:ascii="Arial" w:hAnsi="Arial" w:cs="Arial"/>
          <w:color w:val="000000"/>
          <w:shd w:val="clear" w:color="auto" w:fill="FFFFFF"/>
          <w:lang w:eastAsia="en-AU"/>
        </w:rPr>
        <w:t>infrastructure</w:t>
      </w:r>
      <w:r w:rsidR="009B0E47" w:rsidRPr="008E1175">
        <w:rPr>
          <w:rFonts w:ascii="Arial" w:hAnsi="Arial" w:cs="Arial"/>
          <w:color w:val="000000"/>
          <w:shd w:val="clear" w:color="auto" w:fill="FFFFFF"/>
          <w:lang w:eastAsia="en-AU"/>
        </w:rPr>
        <w:t xml:space="preserve"> and is accompanied by a Soil and Water Management Plan. The p</w:t>
      </w:r>
      <w:r w:rsidR="008E1175" w:rsidRPr="008E1175">
        <w:rPr>
          <w:rFonts w:ascii="Arial" w:hAnsi="Arial" w:cs="Arial"/>
          <w:color w:val="000000"/>
          <w:shd w:val="clear" w:color="auto" w:fill="FFFFFF"/>
          <w:lang w:eastAsia="en-AU"/>
        </w:rPr>
        <w:t xml:space="preserve">roposed measures have been reviewed by the EPA </w:t>
      </w:r>
      <w:r w:rsidR="008E1175">
        <w:rPr>
          <w:rFonts w:ascii="Arial" w:hAnsi="Arial" w:cs="Arial"/>
          <w:color w:val="000000"/>
          <w:shd w:val="clear" w:color="auto" w:fill="FFFFFF"/>
          <w:lang w:eastAsia="en-AU"/>
        </w:rPr>
        <w:t xml:space="preserve">and Council </w:t>
      </w:r>
      <w:r w:rsidR="008E1175" w:rsidRPr="008E1175">
        <w:rPr>
          <w:rFonts w:ascii="Arial" w:hAnsi="Arial" w:cs="Arial"/>
          <w:color w:val="000000"/>
          <w:shd w:val="clear" w:color="auto" w:fill="FFFFFF"/>
          <w:lang w:eastAsia="en-AU"/>
        </w:rPr>
        <w:t>and are considered appropriate.</w:t>
      </w:r>
      <w:r w:rsidR="00030F05" w:rsidRPr="008E1175">
        <w:rPr>
          <w:rFonts w:ascii="Arial" w:hAnsi="Arial" w:cs="Arial"/>
          <w:color w:val="000000"/>
          <w:shd w:val="clear" w:color="auto" w:fill="FFFFFF"/>
          <w:lang w:eastAsia="en-AU"/>
        </w:rPr>
        <w:t xml:space="preserve"> </w:t>
      </w:r>
    </w:p>
    <w:p w14:paraId="399585FB" w14:textId="77777777" w:rsidR="00030F05" w:rsidRPr="008E1175" w:rsidRDefault="00030F05" w:rsidP="00030F05">
      <w:pPr>
        <w:pStyle w:val="ListParagraph"/>
        <w:rPr>
          <w:rFonts w:ascii="Arial" w:hAnsi="Arial" w:cs="Arial"/>
          <w:color w:val="000000"/>
          <w:shd w:val="clear" w:color="auto" w:fill="FFFFFF"/>
          <w:lang w:eastAsia="en-AU"/>
        </w:rPr>
      </w:pPr>
    </w:p>
    <w:p w14:paraId="07148741" w14:textId="1C2746AD" w:rsidR="00030F05" w:rsidRPr="008E1175" w:rsidRDefault="00030F05">
      <w:pPr>
        <w:pStyle w:val="ListParagraph"/>
        <w:numPr>
          <w:ilvl w:val="0"/>
          <w:numId w:val="3"/>
        </w:numPr>
        <w:spacing w:after="0" w:line="240" w:lineRule="auto"/>
        <w:rPr>
          <w:rFonts w:ascii="Arial" w:hAnsi="Arial" w:cs="Arial"/>
          <w:color w:val="000000"/>
          <w:shd w:val="clear" w:color="auto" w:fill="FFFFFF"/>
          <w:lang w:eastAsia="en-AU"/>
        </w:rPr>
      </w:pPr>
      <w:r w:rsidRPr="008E1175">
        <w:rPr>
          <w:rFonts w:ascii="Arial" w:hAnsi="Arial" w:cs="Arial"/>
          <w:color w:val="000000"/>
          <w:shd w:val="clear" w:color="auto" w:fill="FFFFFF"/>
          <w:lang w:eastAsia="en-AU"/>
        </w:rPr>
        <w:t xml:space="preserve">Waste </w:t>
      </w:r>
      <w:r w:rsidR="00AF2B06" w:rsidRPr="008E1175">
        <w:rPr>
          <w:rFonts w:ascii="Arial" w:hAnsi="Arial" w:cs="Arial"/>
          <w:color w:val="000000"/>
          <w:shd w:val="clear" w:color="auto" w:fill="FFFFFF"/>
          <w:lang w:eastAsia="en-AU"/>
        </w:rPr>
        <w:t>–</w:t>
      </w:r>
      <w:r w:rsidRPr="008E1175">
        <w:rPr>
          <w:rFonts w:ascii="Arial" w:hAnsi="Arial" w:cs="Arial"/>
          <w:color w:val="000000"/>
          <w:shd w:val="clear" w:color="auto" w:fill="FFFFFF"/>
          <w:lang w:eastAsia="en-AU"/>
        </w:rPr>
        <w:t xml:space="preserve"> </w:t>
      </w:r>
      <w:r w:rsidR="00AF2B06" w:rsidRPr="008E1175">
        <w:rPr>
          <w:rFonts w:ascii="Arial" w:hAnsi="Arial" w:cs="Arial"/>
          <w:color w:val="000000"/>
          <w:shd w:val="clear" w:color="auto" w:fill="FFFFFF"/>
          <w:lang w:eastAsia="en-AU"/>
        </w:rPr>
        <w:t xml:space="preserve">The proposal is for a resource recovery facility and is accompanied by a Waste Minimisation and Management Plan. The proposed measures have been reviewed by the EPA and are considered appropriate. A Liquid Trade Waste Agreement is also proposed for the disposal of wastewater </w:t>
      </w:r>
      <w:r w:rsidR="00F4157E" w:rsidRPr="008E1175">
        <w:rPr>
          <w:rFonts w:ascii="Arial" w:hAnsi="Arial" w:cs="Arial"/>
          <w:color w:val="000000"/>
          <w:shd w:val="clear" w:color="auto" w:fill="FFFFFF"/>
          <w:lang w:eastAsia="en-AU"/>
        </w:rPr>
        <w:t>from the wheel wash and weighbridge.</w:t>
      </w:r>
    </w:p>
    <w:p w14:paraId="15EA0FD6" w14:textId="77777777" w:rsidR="00F61431" w:rsidRPr="008E1175" w:rsidRDefault="00F61431" w:rsidP="00F61431">
      <w:pPr>
        <w:pStyle w:val="ListParagraph"/>
        <w:rPr>
          <w:rFonts w:ascii="Arial" w:hAnsi="Arial" w:cs="Arial"/>
          <w:shd w:val="clear" w:color="auto" w:fill="FFFFFF"/>
          <w:lang w:eastAsia="en-AU"/>
        </w:rPr>
      </w:pPr>
    </w:p>
    <w:p w14:paraId="4743648D" w14:textId="18883ADC" w:rsidR="00627C35" w:rsidRPr="000B5EA7" w:rsidRDefault="00D01E9A">
      <w:pPr>
        <w:pStyle w:val="ListParagraph"/>
        <w:numPr>
          <w:ilvl w:val="0"/>
          <w:numId w:val="3"/>
        </w:numPr>
        <w:spacing w:after="0" w:line="240" w:lineRule="auto"/>
        <w:rPr>
          <w:rFonts w:ascii="Arial" w:hAnsi="Arial" w:cs="Arial"/>
          <w:shd w:val="clear" w:color="auto" w:fill="FFFFFF"/>
          <w:lang w:eastAsia="en-AU"/>
        </w:rPr>
      </w:pPr>
      <w:r w:rsidRPr="008E1175">
        <w:rPr>
          <w:rFonts w:ascii="Arial" w:hAnsi="Arial" w:cs="Arial"/>
          <w:shd w:val="clear" w:color="auto" w:fill="FFFFFF"/>
          <w:lang w:eastAsia="en-AU"/>
        </w:rPr>
        <w:t>Flora</w:t>
      </w:r>
      <w:r w:rsidRPr="00627C35">
        <w:rPr>
          <w:rFonts w:ascii="Arial" w:hAnsi="Arial" w:cs="Arial"/>
          <w:shd w:val="clear" w:color="auto" w:fill="FFFFFF"/>
          <w:lang w:eastAsia="en-AU"/>
        </w:rPr>
        <w:t xml:space="preserve"> and fauna impacts </w:t>
      </w:r>
      <w:r w:rsidR="00627C35" w:rsidRPr="00627C35">
        <w:rPr>
          <w:rFonts w:ascii="Arial" w:hAnsi="Arial" w:cs="Arial"/>
          <w:shd w:val="clear" w:color="auto" w:fill="FFFFFF"/>
          <w:lang w:eastAsia="en-AU"/>
        </w:rPr>
        <w:t xml:space="preserve">– No vegetation removal is proposed as part of this application and accordingly, no adverse flora and fauna impacts are anticipated </w:t>
      </w:r>
      <w:r w:rsidR="00493E3A" w:rsidRPr="00627C35">
        <w:rPr>
          <w:rFonts w:ascii="Arial" w:hAnsi="Arial" w:cs="Arial"/>
          <w:shd w:val="clear" w:color="auto" w:fill="FFFFFF"/>
          <w:lang w:eastAsia="en-AU"/>
        </w:rPr>
        <w:t>because of</w:t>
      </w:r>
      <w:r w:rsidR="00627C35" w:rsidRPr="00627C35">
        <w:rPr>
          <w:rFonts w:ascii="Arial" w:hAnsi="Arial" w:cs="Arial"/>
          <w:shd w:val="clear" w:color="auto" w:fill="FFFFFF"/>
          <w:lang w:eastAsia="en-AU"/>
        </w:rPr>
        <w:t xml:space="preserve"> the </w:t>
      </w:r>
      <w:r w:rsidR="00627C35" w:rsidRPr="000B5EA7">
        <w:rPr>
          <w:rFonts w:ascii="Arial" w:hAnsi="Arial" w:cs="Arial"/>
          <w:shd w:val="clear" w:color="auto" w:fill="FFFFFF"/>
          <w:lang w:eastAsia="en-AU"/>
        </w:rPr>
        <w:t xml:space="preserve">development. </w:t>
      </w:r>
    </w:p>
    <w:p w14:paraId="6706C006" w14:textId="77777777" w:rsidR="00D01E9A" w:rsidRPr="000B5EA7" w:rsidRDefault="00D01E9A" w:rsidP="00D01E9A">
      <w:pPr>
        <w:pStyle w:val="ListParagraph"/>
        <w:rPr>
          <w:rFonts w:ascii="Arial" w:hAnsi="Arial" w:cs="Arial"/>
          <w:shd w:val="clear" w:color="auto" w:fill="FFFFFF"/>
          <w:lang w:eastAsia="en-AU"/>
        </w:rPr>
      </w:pPr>
    </w:p>
    <w:p w14:paraId="140CE78C" w14:textId="64070819" w:rsidR="00011BAC" w:rsidRPr="00A366FE" w:rsidRDefault="00011BAC">
      <w:pPr>
        <w:pStyle w:val="ListParagraph"/>
        <w:numPr>
          <w:ilvl w:val="0"/>
          <w:numId w:val="3"/>
        </w:numPr>
        <w:spacing w:after="0" w:line="240" w:lineRule="auto"/>
        <w:rPr>
          <w:rFonts w:ascii="Arial" w:hAnsi="Arial" w:cs="Arial"/>
          <w:shd w:val="clear" w:color="auto" w:fill="FFFFFF"/>
          <w:lang w:eastAsia="en-AU"/>
        </w:rPr>
      </w:pPr>
      <w:r w:rsidRPr="00A366FE">
        <w:rPr>
          <w:rFonts w:ascii="Arial" w:hAnsi="Arial" w:cs="Arial"/>
          <w:shd w:val="clear" w:color="auto" w:fill="FFFFFF"/>
          <w:lang w:eastAsia="en-AU"/>
        </w:rPr>
        <w:t>Natural environment –</w:t>
      </w:r>
      <w:r w:rsidR="00427241" w:rsidRPr="00A366FE">
        <w:rPr>
          <w:rFonts w:ascii="Arial" w:hAnsi="Arial" w:cs="Arial"/>
          <w:shd w:val="clear" w:color="auto" w:fill="FFFFFF"/>
          <w:lang w:eastAsia="en-AU"/>
        </w:rPr>
        <w:t xml:space="preserve"> </w:t>
      </w:r>
      <w:r w:rsidR="000B5EA7" w:rsidRPr="00A366FE">
        <w:rPr>
          <w:rFonts w:ascii="Arial" w:hAnsi="Arial" w:cs="Arial"/>
          <w:shd w:val="clear" w:color="auto" w:fill="FFFFFF"/>
          <w:lang w:eastAsia="en-AU"/>
        </w:rPr>
        <w:t>No</w:t>
      </w:r>
      <w:r w:rsidR="000A7F36" w:rsidRPr="00A366FE">
        <w:rPr>
          <w:rFonts w:ascii="Arial" w:hAnsi="Arial" w:cs="Arial"/>
          <w:shd w:val="clear" w:color="auto" w:fill="FFFFFF"/>
          <w:lang w:eastAsia="en-AU"/>
        </w:rPr>
        <w:t xml:space="preserve"> </w:t>
      </w:r>
      <w:r w:rsidR="00592D7D" w:rsidRPr="00A366FE">
        <w:rPr>
          <w:rFonts w:ascii="Arial" w:hAnsi="Arial" w:cs="Arial"/>
          <w:shd w:val="clear" w:color="auto" w:fill="FFFFFF"/>
          <w:lang w:eastAsia="en-AU"/>
        </w:rPr>
        <w:t>significant</w:t>
      </w:r>
      <w:r w:rsidR="000A7F36" w:rsidRPr="00A366FE">
        <w:rPr>
          <w:rFonts w:ascii="Arial" w:hAnsi="Arial" w:cs="Arial"/>
          <w:shd w:val="clear" w:color="auto" w:fill="FFFFFF"/>
          <w:lang w:eastAsia="en-AU"/>
        </w:rPr>
        <w:t xml:space="preserve"> changes to the natural </w:t>
      </w:r>
      <w:r w:rsidR="000B5EA7" w:rsidRPr="00A366FE">
        <w:rPr>
          <w:rFonts w:ascii="Arial" w:hAnsi="Arial" w:cs="Arial"/>
          <w:shd w:val="clear" w:color="auto" w:fill="FFFFFF"/>
          <w:lang w:eastAsia="en-AU"/>
        </w:rPr>
        <w:t>environment (e.g. earthworks) are proposed beyond those already approved under previous applications for</w:t>
      </w:r>
      <w:r w:rsidR="000A7F36" w:rsidRPr="00A366FE">
        <w:rPr>
          <w:rFonts w:ascii="Arial" w:hAnsi="Arial" w:cs="Arial"/>
          <w:shd w:val="clear" w:color="auto" w:fill="FFFFFF"/>
          <w:lang w:eastAsia="en-AU"/>
        </w:rPr>
        <w:t xml:space="preserve"> the site</w:t>
      </w:r>
      <w:r w:rsidR="000B5EA7" w:rsidRPr="00A366FE">
        <w:rPr>
          <w:rFonts w:ascii="Arial" w:hAnsi="Arial" w:cs="Arial"/>
          <w:shd w:val="clear" w:color="auto" w:fill="FFFFFF"/>
          <w:lang w:eastAsia="en-AU"/>
        </w:rPr>
        <w:t>.</w:t>
      </w:r>
    </w:p>
    <w:p w14:paraId="4E1B9E0E" w14:textId="77777777" w:rsidR="00011BAC" w:rsidRPr="00A366FE" w:rsidRDefault="00011BAC" w:rsidP="00D358CE">
      <w:pPr>
        <w:spacing w:after="0" w:line="240" w:lineRule="auto"/>
        <w:rPr>
          <w:rFonts w:ascii="Arial" w:hAnsi="Arial" w:cs="Arial"/>
          <w:shd w:val="clear" w:color="auto" w:fill="FFFFFF"/>
          <w:lang w:eastAsia="en-AU"/>
        </w:rPr>
      </w:pPr>
    </w:p>
    <w:p w14:paraId="0B784A8E" w14:textId="1940C677" w:rsidR="00427241" w:rsidRPr="00A366FE" w:rsidRDefault="00427241">
      <w:pPr>
        <w:pStyle w:val="ListParagraph"/>
        <w:numPr>
          <w:ilvl w:val="0"/>
          <w:numId w:val="3"/>
        </w:numPr>
        <w:spacing w:after="0" w:line="240" w:lineRule="auto"/>
        <w:rPr>
          <w:rFonts w:ascii="Arial" w:hAnsi="Arial" w:cs="Arial"/>
          <w:shd w:val="clear" w:color="auto" w:fill="FFFFFF"/>
          <w:lang w:eastAsia="en-AU"/>
        </w:rPr>
      </w:pPr>
      <w:r w:rsidRPr="00A366FE">
        <w:rPr>
          <w:rFonts w:ascii="Arial" w:hAnsi="Arial" w:cs="Arial"/>
          <w:shd w:val="clear" w:color="auto" w:fill="FFFFFF"/>
          <w:lang w:eastAsia="en-AU"/>
        </w:rPr>
        <w:t xml:space="preserve">Noise and vibration – </w:t>
      </w:r>
      <w:r w:rsidR="00125BCC" w:rsidRPr="00A366FE">
        <w:rPr>
          <w:rFonts w:ascii="Arial" w:hAnsi="Arial" w:cs="Arial"/>
          <w:shd w:val="clear" w:color="auto" w:fill="FFFFFF"/>
          <w:lang w:eastAsia="en-AU"/>
        </w:rPr>
        <w:t xml:space="preserve">The proposal is not anticipated to result in unacceptable noise or vibration impacts during construction or operation. The Noise and Vibration Assessment submitted </w:t>
      </w:r>
      <w:r w:rsidR="001404A9" w:rsidRPr="00A366FE">
        <w:rPr>
          <w:rFonts w:ascii="Arial" w:hAnsi="Arial" w:cs="Arial"/>
          <w:shd w:val="clear" w:color="auto" w:fill="FFFFFF"/>
          <w:lang w:eastAsia="en-AU"/>
        </w:rPr>
        <w:t>with the application includes mitigation and monitoring measures. A draft condition of consent is proposed to ensure the measures are implemented.</w:t>
      </w:r>
    </w:p>
    <w:p w14:paraId="7DADC921" w14:textId="77777777" w:rsidR="00427241" w:rsidRPr="00A366FE" w:rsidRDefault="00427241" w:rsidP="00427241">
      <w:pPr>
        <w:pStyle w:val="ListParagraph"/>
        <w:rPr>
          <w:rFonts w:ascii="Arial" w:hAnsi="Arial" w:cs="Arial"/>
          <w:shd w:val="clear" w:color="auto" w:fill="FFFFFF"/>
          <w:lang w:eastAsia="en-AU"/>
        </w:rPr>
      </w:pPr>
    </w:p>
    <w:p w14:paraId="76A6CE98" w14:textId="75FC94CB" w:rsidR="00E87B75" w:rsidRPr="00A366FE" w:rsidRDefault="00E87B75">
      <w:pPr>
        <w:pStyle w:val="ListParagraph"/>
        <w:numPr>
          <w:ilvl w:val="0"/>
          <w:numId w:val="3"/>
        </w:numPr>
        <w:spacing w:after="0" w:line="240" w:lineRule="auto"/>
        <w:rPr>
          <w:rFonts w:ascii="Arial" w:hAnsi="Arial" w:cs="Arial"/>
          <w:shd w:val="clear" w:color="auto" w:fill="FFFFFF"/>
          <w:lang w:eastAsia="en-AU"/>
        </w:rPr>
      </w:pPr>
      <w:r w:rsidRPr="00A366FE">
        <w:rPr>
          <w:rFonts w:ascii="Arial" w:hAnsi="Arial" w:cs="Arial"/>
          <w:shd w:val="clear" w:color="auto" w:fill="FFFFFF"/>
          <w:lang w:eastAsia="en-AU"/>
        </w:rPr>
        <w:t>Natural hazards –</w:t>
      </w:r>
      <w:r w:rsidR="00094FEA" w:rsidRPr="00A366FE">
        <w:rPr>
          <w:rFonts w:ascii="Arial" w:hAnsi="Arial" w:cs="Arial"/>
          <w:shd w:val="clear" w:color="auto" w:fill="FFFFFF"/>
          <w:lang w:eastAsia="en-AU"/>
        </w:rPr>
        <w:t xml:space="preserve"> The site is </w:t>
      </w:r>
      <w:r w:rsidR="005928D0" w:rsidRPr="00A366FE">
        <w:rPr>
          <w:rFonts w:ascii="Arial" w:hAnsi="Arial" w:cs="Arial"/>
          <w:shd w:val="clear" w:color="auto" w:fill="FFFFFF"/>
          <w:lang w:eastAsia="en-AU"/>
        </w:rPr>
        <w:t xml:space="preserve">bushfire prone land and includes </w:t>
      </w:r>
      <w:r w:rsidR="00E92C8C" w:rsidRPr="00A366FE">
        <w:rPr>
          <w:rFonts w:ascii="Arial" w:hAnsi="Arial" w:cs="Arial"/>
          <w:shd w:val="clear" w:color="auto" w:fill="FFFFFF"/>
          <w:lang w:eastAsia="en-AU"/>
        </w:rPr>
        <w:t xml:space="preserve">areas identified as </w:t>
      </w:r>
      <w:r w:rsidR="00756897" w:rsidRPr="00947A48">
        <w:rPr>
          <w:rFonts w:ascii="Arial" w:hAnsi="Arial" w:cs="Arial"/>
          <w:bCs/>
          <w:lang w:eastAsia="en-AU"/>
        </w:rPr>
        <w:t xml:space="preserve">being within </w:t>
      </w:r>
      <w:r w:rsidR="00756897" w:rsidRPr="00C314B7">
        <w:rPr>
          <w:rFonts w:ascii="Arial" w:hAnsi="Arial" w:cs="Arial"/>
          <w:bCs/>
          <w:lang w:eastAsia="en-AU"/>
        </w:rPr>
        <w:t>Vegetation Category 1</w:t>
      </w:r>
      <w:r w:rsidR="00756897">
        <w:rPr>
          <w:rFonts w:ascii="Arial" w:hAnsi="Arial" w:cs="Arial"/>
          <w:bCs/>
          <w:lang w:eastAsia="en-AU"/>
        </w:rPr>
        <w:t xml:space="preserve"> which</w:t>
      </w:r>
      <w:r w:rsidR="00756897" w:rsidRPr="00C314B7">
        <w:rPr>
          <w:rFonts w:ascii="Arial" w:hAnsi="Arial" w:cs="Arial"/>
          <w:bCs/>
          <w:lang w:eastAsia="en-AU"/>
        </w:rPr>
        <w:t xml:space="preserve"> is considered to be the highest risk for bush fire</w:t>
      </w:r>
      <w:r w:rsidR="005928D0" w:rsidRPr="00A366FE">
        <w:rPr>
          <w:rFonts w:ascii="Arial" w:hAnsi="Arial" w:cs="Arial"/>
          <w:shd w:val="clear" w:color="auto" w:fill="FFFFFF"/>
          <w:lang w:eastAsia="en-AU"/>
        </w:rPr>
        <w:t>.</w:t>
      </w:r>
      <w:r w:rsidR="00CF760B" w:rsidRPr="00A366FE">
        <w:rPr>
          <w:rFonts w:ascii="Arial" w:hAnsi="Arial" w:cs="Arial"/>
          <w:shd w:val="clear" w:color="auto" w:fill="FFFFFF"/>
          <w:lang w:eastAsia="en-AU"/>
        </w:rPr>
        <w:t xml:space="preserve"> The Bushfire Threat Assessment </w:t>
      </w:r>
      <w:r w:rsidR="00100B33" w:rsidRPr="00A366FE">
        <w:rPr>
          <w:rFonts w:ascii="Arial" w:hAnsi="Arial" w:cs="Arial"/>
          <w:shd w:val="clear" w:color="auto" w:fill="FFFFFF"/>
          <w:lang w:eastAsia="en-AU"/>
        </w:rPr>
        <w:t xml:space="preserve">(BTA) </w:t>
      </w:r>
      <w:r w:rsidR="00CF760B" w:rsidRPr="00A366FE">
        <w:rPr>
          <w:rFonts w:ascii="Arial" w:hAnsi="Arial" w:cs="Arial"/>
          <w:shd w:val="clear" w:color="auto" w:fill="FFFFFF"/>
          <w:lang w:eastAsia="en-AU"/>
        </w:rPr>
        <w:t xml:space="preserve">submitted with the application notes suitable access is provided for emergency vehicles </w:t>
      </w:r>
      <w:r w:rsidR="009547AE" w:rsidRPr="00A366FE">
        <w:rPr>
          <w:rFonts w:ascii="Arial" w:hAnsi="Arial" w:cs="Arial"/>
          <w:shd w:val="clear" w:color="auto" w:fill="FFFFFF"/>
          <w:lang w:eastAsia="en-AU"/>
        </w:rPr>
        <w:t>and that a 2m high fire wall is proposed around the site.</w:t>
      </w:r>
      <w:r w:rsidR="005928D0" w:rsidRPr="00A366FE">
        <w:rPr>
          <w:rFonts w:ascii="Arial" w:hAnsi="Arial" w:cs="Arial"/>
          <w:shd w:val="clear" w:color="auto" w:fill="FFFFFF"/>
          <w:lang w:eastAsia="en-AU"/>
        </w:rPr>
        <w:t xml:space="preserve"> </w:t>
      </w:r>
      <w:r w:rsidR="002440CF" w:rsidRPr="00A366FE">
        <w:rPr>
          <w:rFonts w:ascii="Arial" w:hAnsi="Arial" w:cs="Arial"/>
          <w:shd w:val="clear" w:color="auto" w:fill="FFFFFF"/>
          <w:lang w:eastAsia="en-AU"/>
        </w:rPr>
        <w:t>The BTA notes that subject to conditions, the objective of Planning for Bushfire Protection can be met.</w:t>
      </w:r>
      <w:r w:rsidR="005303F9">
        <w:rPr>
          <w:rFonts w:ascii="Arial" w:hAnsi="Arial" w:cs="Arial"/>
          <w:shd w:val="clear" w:color="auto" w:fill="FFFFFF"/>
          <w:lang w:eastAsia="en-AU"/>
        </w:rPr>
        <w:t xml:space="preserve"> </w:t>
      </w:r>
      <w:r w:rsidR="00932C6D">
        <w:rPr>
          <w:rFonts w:ascii="Arial" w:hAnsi="Arial" w:cs="Arial"/>
          <w:shd w:val="clear" w:color="auto" w:fill="FFFFFF"/>
          <w:lang w:eastAsia="en-AU"/>
        </w:rPr>
        <w:t>The application was referred to NSW RFS who reviewed and support the propos</w:t>
      </w:r>
      <w:r w:rsidR="005D6E57">
        <w:rPr>
          <w:rFonts w:ascii="Arial" w:hAnsi="Arial" w:cs="Arial"/>
          <w:shd w:val="clear" w:color="auto" w:fill="FFFFFF"/>
          <w:lang w:eastAsia="en-AU"/>
        </w:rPr>
        <w:t>al subject to conditions.</w:t>
      </w:r>
    </w:p>
    <w:p w14:paraId="42327E82" w14:textId="77777777" w:rsidR="00011BAC" w:rsidRPr="001404A9" w:rsidRDefault="00011BAC" w:rsidP="004F7F80">
      <w:pPr>
        <w:spacing w:after="0" w:line="240" w:lineRule="auto"/>
        <w:rPr>
          <w:rFonts w:ascii="Arial" w:hAnsi="Arial" w:cs="Arial"/>
          <w:shd w:val="clear" w:color="auto" w:fill="FFFFFF"/>
          <w:lang w:eastAsia="en-AU"/>
        </w:rPr>
      </w:pPr>
    </w:p>
    <w:p w14:paraId="262C270E" w14:textId="16DBC424" w:rsidR="00011BAC" w:rsidRPr="001E4370" w:rsidRDefault="00011BAC">
      <w:pPr>
        <w:pStyle w:val="ListParagraph"/>
        <w:numPr>
          <w:ilvl w:val="0"/>
          <w:numId w:val="3"/>
        </w:numPr>
        <w:spacing w:after="0" w:line="240" w:lineRule="auto"/>
        <w:rPr>
          <w:rFonts w:ascii="Arial" w:hAnsi="Arial" w:cs="Arial"/>
          <w:shd w:val="clear" w:color="auto" w:fill="FFFFFF"/>
          <w:lang w:eastAsia="en-AU"/>
        </w:rPr>
      </w:pPr>
      <w:r w:rsidRPr="001E4370">
        <w:rPr>
          <w:rFonts w:ascii="Arial" w:hAnsi="Arial" w:cs="Arial"/>
          <w:shd w:val="clear" w:color="auto" w:fill="FFFFFF"/>
          <w:lang w:eastAsia="en-AU"/>
        </w:rPr>
        <w:t>Site design</w:t>
      </w:r>
      <w:r w:rsidR="00340E79" w:rsidRPr="001E4370">
        <w:rPr>
          <w:rFonts w:ascii="Arial" w:hAnsi="Arial" w:cs="Arial"/>
          <w:shd w:val="clear" w:color="auto" w:fill="FFFFFF"/>
          <w:lang w:eastAsia="en-AU"/>
        </w:rPr>
        <w:t xml:space="preserve"> </w:t>
      </w:r>
      <w:r w:rsidRPr="001E4370">
        <w:rPr>
          <w:rFonts w:ascii="Arial" w:hAnsi="Arial" w:cs="Arial"/>
          <w:shd w:val="clear" w:color="auto" w:fill="FFFFFF"/>
          <w:lang w:eastAsia="en-AU"/>
        </w:rPr>
        <w:t>–</w:t>
      </w:r>
      <w:r w:rsidR="00340E79" w:rsidRPr="001E4370">
        <w:rPr>
          <w:rFonts w:ascii="Arial" w:hAnsi="Arial" w:cs="Arial"/>
          <w:shd w:val="clear" w:color="auto" w:fill="FFFFFF"/>
          <w:lang w:eastAsia="en-AU"/>
        </w:rPr>
        <w:t xml:space="preserve"> The proposal forms part of a wider site which is proposed to be consolidated into a single lot </w:t>
      </w:r>
      <w:r w:rsidR="00581903" w:rsidRPr="001E4370">
        <w:rPr>
          <w:rFonts w:ascii="Arial" w:hAnsi="Arial" w:cs="Arial"/>
          <w:shd w:val="clear" w:color="auto" w:fill="FFFFFF"/>
          <w:lang w:eastAsia="en-AU"/>
        </w:rPr>
        <w:t xml:space="preserve">and includes the existing BORG facility at 1090 Pacific Highway and the adjoining mechanical workshop. </w:t>
      </w:r>
      <w:r w:rsidR="005B3FA4" w:rsidRPr="001E4370">
        <w:rPr>
          <w:rFonts w:ascii="Arial" w:hAnsi="Arial" w:cs="Arial"/>
          <w:shd w:val="clear" w:color="auto" w:fill="FFFFFF"/>
          <w:lang w:eastAsia="en-AU"/>
        </w:rPr>
        <w:t xml:space="preserve">A Site Interaction Statement has been provided by the Applicant which satisfactorily addresses how the uses on the wider site will </w:t>
      </w:r>
      <w:r w:rsidR="001E4370" w:rsidRPr="001E4370">
        <w:rPr>
          <w:rFonts w:ascii="Arial" w:hAnsi="Arial" w:cs="Arial"/>
          <w:shd w:val="clear" w:color="auto" w:fill="FFFFFF"/>
          <w:lang w:eastAsia="en-AU"/>
        </w:rPr>
        <w:t>coexist.</w:t>
      </w:r>
      <w:r w:rsidR="002655D0" w:rsidRPr="001E4370">
        <w:rPr>
          <w:rFonts w:ascii="Arial" w:hAnsi="Arial" w:cs="Arial"/>
          <w:shd w:val="clear" w:color="auto" w:fill="FFFFFF"/>
          <w:lang w:eastAsia="en-AU"/>
        </w:rPr>
        <w:t xml:space="preserve"> </w:t>
      </w:r>
    </w:p>
    <w:p w14:paraId="06E31829" w14:textId="77777777" w:rsidR="00011BAC" w:rsidRPr="00BE218C" w:rsidRDefault="00011BAC" w:rsidP="00D358CE">
      <w:pPr>
        <w:pStyle w:val="ListParagraph"/>
        <w:spacing w:after="0" w:line="240" w:lineRule="auto"/>
        <w:rPr>
          <w:rFonts w:ascii="Arial" w:hAnsi="Arial" w:cs="Arial"/>
          <w:color w:val="000000"/>
          <w:shd w:val="clear" w:color="auto" w:fill="FFFFFF"/>
          <w:lang w:eastAsia="en-AU"/>
        </w:rPr>
      </w:pPr>
    </w:p>
    <w:p w14:paraId="46BDEFA1" w14:textId="53240018" w:rsidR="00EA2D01" w:rsidRPr="00EA2D01" w:rsidRDefault="00EA2D01">
      <w:pPr>
        <w:pStyle w:val="ListParagraph"/>
        <w:numPr>
          <w:ilvl w:val="0"/>
          <w:numId w:val="3"/>
        </w:numPr>
        <w:spacing w:after="0" w:line="240" w:lineRule="auto"/>
        <w:rPr>
          <w:rFonts w:ascii="Arial" w:hAnsi="Arial" w:cs="Arial"/>
          <w:shd w:val="clear" w:color="auto" w:fill="FFFFFF"/>
          <w:lang w:eastAsia="en-AU"/>
        </w:rPr>
      </w:pPr>
      <w:r>
        <w:rPr>
          <w:rFonts w:ascii="Arial" w:hAnsi="Arial" w:cs="Arial"/>
          <w:shd w:val="clear" w:color="auto" w:fill="FFFFFF"/>
          <w:lang w:eastAsia="en-AU"/>
        </w:rPr>
        <w:t xml:space="preserve">Fuels and chemicals </w:t>
      </w:r>
      <w:r w:rsidR="00E53039">
        <w:rPr>
          <w:rFonts w:ascii="Arial" w:hAnsi="Arial" w:cs="Arial"/>
          <w:shd w:val="clear" w:color="auto" w:fill="FFFFFF"/>
          <w:lang w:eastAsia="en-AU"/>
        </w:rPr>
        <w:t>–</w:t>
      </w:r>
      <w:r>
        <w:rPr>
          <w:rFonts w:ascii="Arial" w:hAnsi="Arial" w:cs="Arial"/>
          <w:shd w:val="clear" w:color="auto" w:fill="FFFFFF"/>
          <w:lang w:eastAsia="en-AU"/>
        </w:rPr>
        <w:t xml:space="preserve"> </w:t>
      </w:r>
      <w:r w:rsidR="00E53039">
        <w:rPr>
          <w:rFonts w:ascii="Arial" w:hAnsi="Arial" w:cs="Arial"/>
          <w:shd w:val="clear" w:color="auto" w:fill="FFFFFF"/>
          <w:lang w:eastAsia="en-AU"/>
        </w:rPr>
        <w:t>A secure chemical storage cabinet, fully bunded with bollards is proposed within the warehouse to store minor quantities of chemicals.</w:t>
      </w:r>
    </w:p>
    <w:p w14:paraId="7F9EC814" w14:textId="77777777" w:rsidR="00EA2D01" w:rsidRPr="00EA2D01" w:rsidRDefault="00EA2D01" w:rsidP="00EA2D01">
      <w:pPr>
        <w:pStyle w:val="ListParagraph"/>
        <w:rPr>
          <w:rFonts w:ascii="Arial" w:hAnsi="Arial" w:cs="Arial"/>
          <w:color w:val="000000"/>
          <w:shd w:val="clear" w:color="auto" w:fill="FFFFFF"/>
          <w:lang w:eastAsia="en-AU"/>
        </w:rPr>
      </w:pPr>
    </w:p>
    <w:p w14:paraId="2AEC8FF0" w14:textId="4D4217BE" w:rsidR="00DD21D9" w:rsidRPr="00DD21D9" w:rsidRDefault="00DD21D9">
      <w:pPr>
        <w:pStyle w:val="ListParagraph"/>
        <w:numPr>
          <w:ilvl w:val="0"/>
          <w:numId w:val="3"/>
        </w:numPr>
        <w:spacing w:after="0" w:line="240" w:lineRule="auto"/>
        <w:rPr>
          <w:rFonts w:ascii="Arial" w:hAnsi="Arial" w:cs="Arial"/>
          <w:shd w:val="clear" w:color="auto" w:fill="FFFFFF"/>
          <w:lang w:eastAsia="en-AU"/>
        </w:rPr>
      </w:pPr>
      <w:r>
        <w:rPr>
          <w:rFonts w:ascii="Arial" w:hAnsi="Arial" w:cs="Arial"/>
          <w:shd w:val="clear" w:color="auto" w:fill="FFFFFF"/>
          <w:lang w:eastAsia="en-AU"/>
        </w:rPr>
        <w:t xml:space="preserve">Air quality </w:t>
      </w:r>
      <w:r w:rsidR="008E1175">
        <w:rPr>
          <w:rFonts w:ascii="Arial" w:hAnsi="Arial" w:cs="Arial"/>
          <w:shd w:val="clear" w:color="auto" w:fill="FFFFFF"/>
          <w:lang w:eastAsia="en-AU"/>
        </w:rPr>
        <w:t>–</w:t>
      </w:r>
      <w:r>
        <w:rPr>
          <w:rFonts w:ascii="Arial" w:hAnsi="Arial" w:cs="Arial"/>
          <w:shd w:val="clear" w:color="auto" w:fill="FFFFFF"/>
          <w:lang w:eastAsia="en-AU"/>
        </w:rPr>
        <w:t xml:space="preserve"> </w:t>
      </w:r>
      <w:r w:rsidR="008E1175">
        <w:rPr>
          <w:rFonts w:ascii="Arial" w:hAnsi="Arial" w:cs="Arial"/>
          <w:shd w:val="clear" w:color="auto" w:fill="FFFFFF"/>
          <w:lang w:eastAsia="en-AU"/>
        </w:rPr>
        <w:t xml:space="preserve">The proposal is not anticipated to exceed </w:t>
      </w:r>
      <w:r w:rsidR="00606A2B">
        <w:rPr>
          <w:rFonts w:ascii="Arial" w:hAnsi="Arial" w:cs="Arial"/>
          <w:shd w:val="clear" w:color="auto" w:fill="FFFFFF"/>
          <w:lang w:eastAsia="en-AU"/>
        </w:rPr>
        <w:t>the relevant air quality criteria during construction or operation and the EPA have prescribed air quality limits as part of their GTAs.</w:t>
      </w:r>
    </w:p>
    <w:p w14:paraId="505AC17A" w14:textId="77777777" w:rsidR="00DD21D9" w:rsidRPr="00DD21D9" w:rsidRDefault="00DD21D9" w:rsidP="00DD21D9">
      <w:pPr>
        <w:pStyle w:val="ListParagraph"/>
        <w:rPr>
          <w:rFonts w:ascii="Arial" w:hAnsi="Arial" w:cs="Arial"/>
          <w:color w:val="000000"/>
          <w:shd w:val="clear" w:color="auto" w:fill="FFFFFF"/>
          <w:lang w:eastAsia="en-AU"/>
        </w:rPr>
      </w:pPr>
    </w:p>
    <w:p w14:paraId="34E42B60" w14:textId="458F70F0" w:rsidR="00011BAC" w:rsidRPr="00F62D0F" w:rsidRDefault="00011BAC">
      <w:pPr>
        <w:pStyle w:val="ListParagraph"/>
        <w:numPr>
          <w:ilvl w:val="0"/>
          <w:numId w:val="3"/>
        </w:numPr>
        <w:spacing w:after="0" w:line="240" w:lineRule="auto"/>
        <w:rPr>
          <w:rFonts w:ascii="Arial" w:hAnsi="Arial" w:cs="Arial"/>
          <w:shd w:val="clear" w:color="auto" w:fill="FFFFFF"/>
          <w:lang w:eastAsia="en-AU"/>
        </w:rPr>
      </w:pPr>
      <w:r w:rsidRPr="002F095E">
        <w:rPr>
          <w:rFonts w:ascii="Arial" w:hAnsi="Arial" w:cs="Arial"/>
          <w:color w:val="000000"/>
          <w:shd w:val="clear" w:color="auto" w:fill="FFFFFF"/>
          <w:lang w:eastAsia="en-AU"/>
        </w:rPr>
        <w:t xml:space="preserve">Construction – </w:t>
      </w:r>
      <w:r w:rsidR="00EC59BF" w:rsidRPr="002F095E">
        <w:rPr>
          <w:rFonts w:ascii="Arial" w:hAnsi="Arial" w:cs="Arial"/>
          <w:color w:val="000000"/>
          <w:shd w:val="clear" w:color="auto" w:fill="FFFFFF"/>
          <w:lang w:eastAsia="en-AU"/>
        </w:rPr>
        <w:t xml:space="preserve">The </w:t>
      </w:r>
      <w:r w:rsidR="00567B99" w:rsidRPr="002F095E">
        <w:rPr>
          <w:rFonts w:ascii="Arial" w:hAnsi="Arial" w:cs="Arial"/>
          <w:color w:val="000000"/>
          <w:shd w:val="clear" w:color="auto" w:fill="FFFFFF"/>
          <w:lang w:eastAsia="en-AU"/>
        </w:rPr>
        <w:t xml:space="preserve">physical works proposed as part of this application are minor and </w:t>
      </w:r>
      <w:r w:rsidR="00567B99" w:rsidRPr="00F62D0F">
        <w:rPr>
          <w:rFonts w:ascii="Arial" w:hAnsi="Arial" w:cs="Arial"/>
          <w:shd w:val="clear" w:color="auto" w:fill="FFFFFF"/>
          <w:lang w:eastAsia="en-AU"/>
        </w:rPr>
        <w:t xml:space="preserve">not anticipated to result in </w:t>
      </w:r>
      <w:r w:rsidR="00E372BB" w:rsidRPr="00F62D0F">
        <w:rPr>
          <w:rFonts w:ascii="Arial" w:hAnsi="Arial" w:cs="Arial"/>
          <w:shd w:val="clear" w:color="auto" w:fill="FFFFFF"/>
          <w:lang w:eastAsia="en-AU"/>
        </w:rPr>
        <w:t xml:space="preserve">notable construction impacts. </w:t>
      </w:r>
    </w:p>
    <w:p w14:paraId="0FA04FF3" w14:textId="77777777" w:rsidR="002F095E" w:rsidRPr="00F62D0F" w:rsidRDefault="002F095E" w:rsidP="002F095E">
      <w:pPr>
        <w:spacing w:after="0" w:line="240" w:lineRule="auto"/>
        <w:rPr>
          <w:rFonts w:ascii="Arial" w:hAnsi="Arial" w:cs="Arial"/>
          <w:shd w:val="clear" w:color="auto" w:fill="FFFFFF"/>
          <w:lang w:eastAsia="en-AU"/>
        </w:rPr>
      </w:pPr>
    </w:p>
    <w:p w14:paraId="3060D99E" w14:textId="7519FBC3" w:rsidR="00011BAC" w:rsidRPr="00F62D0F" w:rsidRDefault="00011BAC">
      <w:pPr>
        <w:pStyle w:val="ListParagraph"/>
        <w:numPr>
          <w:ilvl w:val="0"/>
          <w:numId w:val="3"/>
        </w:numPr>
        <w:spacing w:after="0" w:line="240" w:lineRule="auto"/>
        <w:rPr>
          <w:rFonts w:ascii="Arial" w:hAnsi="Arial" w:cs="Arial"/>
          <w:shd w:val="clear" w:color="auto" w:fill="FFFFFF"/>
          <w:lang w:eastAsia="en-AU"/>
        </w:rPr>
      </w:pPr>
      <w:r w:rsidRPr="00F62D0F">
        <w:rPr>
          <w:rFonts w:ascii="Arial" w:hAnsi="Arial" w:cs="Arial"/>
          <w:shd w:val="clear" w:color="auto" w:fill="FFFFFF"/>
          <w:lang w:eastAsia="en-AU"/>
        </w:rPr>
        <w:lastRenderedPageBreak/>
        <w:t xml:space="preserve">Cumulative impacts – </w:t>
      </w:r>
      <w:r w:rsidR="00F62D0F" w:rsidRPr="00F62D0F">
        <w:rPr>
          <w:rFonts w:ascii="Arial" w:hAnsi="Arial" w:cs="Arial"/>
          <w:shd w:val="clear" w:color="auto" w:fill="FFFFFF"/>
          <w:lang w:eastAsia="en-AU"/>
        </w:rPr>
        <w:t xml:space="preserve">The </w:t>
      </w:r>
      <w:r w:rsidRPr="00F62D0F">
        <w:rPr>
          <w:rFonts w:ascii="Arial" w:hAnsi="Arial" w:cs="Arial"/>
          <w:shd w:val="clear" w:color="auto" w:fill="FFFFFF"/>
          <w:lang w:eastAsia="en-AU"/>
        </w:rPr>
        <w:t xml:space="preserve">proposal </w:t>
      </w:r>
      <w:r w:rsidR="00F62D0F" w:rsidRPr="00F62D0F">
        <w:rPr>
          <w:rFonts w:ascii="Arial" w:hAnsi="Arial" w:cs="Arial"/>
          <w:shd w:val="clear" w:color="auto" w:fill="FFFFFF"/>
          <w:lang w:eastAsia="en-AU"/>
        </w:rPr>
        <w:t xml:space="preserve">is not anticipated to </w:t>
      </w:r>
      <w:r w:rsidRPr="00F62D0F">
        <w:rPr>
          <w:rFonts w:ascii="Arial" w:hAnsi="Arial" w:cs="Arial"/>
          <w:shd w:val="clear" w:color="auto" w:fill="FFFFFF"/>
          <w:lang w:eastAsia="en-AU"/>
        </w:rPr>
        <w:t>result in any adverse cumulative impacts</w:t>
      </w:r>
      <w:r w:rsidR="00F62D0F" w:rsidRPr="00F62D0F">
        <w:rPr>
          <w:rFonts w:ascii="Arial" w:hAnsi="Arial" w:cs="Arial"/>
          <w:shd w:val="clear" w:color="auto" w:fill="FFFFFF"/>
          <w:lang w:eastAsia="en-AU"/>
        </w:rPr>
        <w:t xml:space="preserve"> when considering development within the wider Somersby Business Park.</w:t>
      </w:r>
      <w:r w:rsidRPr="00F62D0F">
        <w:rPr>
          <w:rFonts w:ascii="Arial" w:hAnsi="Arial" w:cs="Arial"/>
          <w:shd w:val="clear" w:color="auto" w:fill="FFFFFF"/>
          <w:lang w:eastAsia="en-AU"/>
        </w:rPr>
        <w:t xml:space="preserve"> </w:t>
      </w:r>
    </w:p>
    <w:p w14:paraId="0E8950C7" w14:textId="77777777" w:rsidR="00011BAC" w:rsidRPr="00BE218C" w:rsidRDefault="00011BAC" w:rsidP="00D358CE">
      <w:pPr>
        <w:spacing w:after="0" w:line="240" w:lineRule="auto"/>
        <w:rPr>
          <w:rFonts w:ascii="Arial" w:eastAsia="Calibri" w:hAnsi="Arial" w:cs="Arial"/>
        </w:rPr>
      </w:pPr>
    </w:p>
    <w:p w14:paraId="44EC959E" w14:textId="4E1BAC47" w:rsidR="00011BAC" w:rsidRPr="00BE218C" w:rsidRDefault="00011BAC" w:rsidP="00D358CE">
      <w:pPr>
        <w:spacing w:after="0" w:line="240" w:lineRule="auto"/>
        <w:rPr>
          <w:rFonts w:ascii="Arial" w:hAnsi="Arial" w:cs="Arial"/>
        </w:rPr>
      </w:pPr>
      <w:r w:rsidRPr="00BE218C">
        <w:rPr>
          <w:rFonts w:ascii="Arial" w:eastAsia="Calibri" w:hAnsi="Arial" w:cs="Arial"/>
        </w:rPr>
        <w:t xml:space="preserve">Accordingly, it is considered that the proposal </w:t>
      </w:r>
      <w:r w:rsidR="0094237B" w:rsidRPr="00E830E8">
        <w:rPr>
          <w:rFonts w:ascii="Arial" w:eastAsia="Calibri" w:hAnsi="Arial" w:cs="Arial"/>
          <w:color w:val="000000" w:themeColor="text1"/>
        </w:rPr>
        <w:t>will</w:t>
      </w:r>
      <w:r w:rsidRPr="00E830E8">
        <w:rPr>
          <w:rFonts w:ascii="Arial" w:eastAsia="Calibri" w:hAnsi="Arial" w:cs="Arial"/>
          <w:color w:val="000000" w:themeColor="text1"/>
        </w:rPr>
        <w:t xml:space="preserve"> not result </w:t>
      </w:r>
      <w:r w:rsidRPr="00BE218C">
        <w:rPr>
          <w:rFonts w:ascii="Arial" w:eastAsia="Calibri" w:hAnsi="Arial" w:cs="Arial"/>
        </w:rPr>
        <w:t xml:space="preserve">in any significant adverse impacts in the locality as outlined above. </w:t>
      </w:r>
    </w:p>
    <w:p w14:paraId="7123FBE0" w14:textId="77777777" w:rsidR="00DB5DD4" w:rsidRPr="00BE218C" w:rsidRDefault="00DB5DD4" w:rsidP="0094237B">
      <w:pPr>
        <w:spacing w:after="0" w:line="240" w:lineRule="auto"/>
        <w:rPr>
          <w:rFonts w:ascii="Arial" w:hAnsi="Arial" w:cs="Arial"/>
          <w:color w:val="000000"/>
          <w:shd w:val="clear" w:color="auto" w:fill="FFFFFF"/>
          <w:lang w:eastAsia="en-AU"/>
        </w:rPr>
      </w:pPr>
    </w:p>
    <w:p w14:paraId="5896C1C4" w14:textId="6F247335" w:rsidR="00011BAC" w:rsidRPr="00BE218C" w:rsidRDefault="00011BAC" w:rsidP="00373375">
      <w:pPr>
        <w:pStyle w:val="ListParagraph"/>
        <w:numPr>
          <w:ilvl w:val="1"/>
          <w:numId w:val="1"/>
        </w:numPr>
        <w:tabs>
          <w:tab w:val="left" w:pos="709"/>
          <w:tab w:val="left" w:pos="1560"/>
        </w:tabs>
        <w:spacing w:before="120"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4.15(1)(c) - Suitability of the site</w:t>
      </w:r>
    </w:p>
    <w:p w14:paraId="4E5A297E" w14:textId="5A801108" w:rsidR="00295811" w:rsidRPr="00BE218C" w:rsidRDefault="00295811" w:rsidP="00F4433A">
      <w:pPr>
        <w:pStyle w:val="rcIndent"/>
        <w:spacing w:after="0"/>
        <w:ind w:left="0"/>
        <w:rPr>
          <w:rFonts w:ascii="Arial" w:hAnsi="Arial" w:cs="Arial"/>
          <w:sz w:val="22"/>
          <w:szCs w:val="22"/>
          <w:highlight w:val="yellow"/>
        </w:rPr>
      </w:pPr>
    </w:p>
    <w:p w14:paraId="0E33B208" w14:textId="77777777" w:rsidR="00123943" w:rsidRPr="00123943" w:rsidRDefault="00123943" w:rsidP="00123943">
      <w:pPr>
        <w:widowControl w:val="0"/>
        <w:spacing w:after="0" w:line="240" w:lineRule="auto"/>
        <w:rPr>
          <w:rFonts w:ascii="Arial" w:hAnsi="Arial" w:cs="Arial"/>
          <w:color w:val="000000" w:themeColor="text1"/>
          <w:shd w:val="clear" w:color="auto" w:fill="FFFFFF"/>
          <w:lang w:eastAsia="en-AU"/>
        </w:rPr>
      </w:pPr>
      <w:r w:rsidRPr="00123943">
        <w:rPr>
          <w:rFonts w:ascii="Arial" w:hAnsi="Arial" w:cs="Arial"/>
          <w:color w:val="000000" w:themeColor="text1"/>
          <w:shd w:val="clear" w:color="auto" w:fill="FFFFFF"/>
          <w:lang w:eastAsia="en-AU"/>
        </w:rPr>
        <w:t>The proposal is considered to be generally consistent with the context of the site, as the site is within an established industrial area and the proposed use as a resource recovery facility is compatible with surrounding uses. The alterations to the built form from the most recent approval are minor and not anticipated to impact the character and amenity of the locality and streetscape.</w:t>
      </w:r>
    </w:p>
    <w:p w14:paraId="41676882" w14:textId="77777777" w:rsidR="00123943" w:rsidRDefault="00123943" w:rsidP="00F4433A">
      <w:pPr>
        <w:pStyle w:val="rcIndent"/>
        <w:spacing w:after="0"/>
        <w:ind w:left="0"/>
        <w:rPr>
          <w:rFonts w:ascii="Arial" w:hAnsi="Arial" w:cs="Arial"/>
          <w:sz w:val="22"/>
          <w:szCs w:val="22"/>
          <w:highlight w:val="yellow"/>
        </w:rPr>
      </w:pPr>
    </w:p>
    <w:p w14:paraId="4FD3E7BC" w14:textId="2F956FBE" w:rsidR="00123943" w:rsidRPr="00FA79B9" w:rsidRDefault="00756DF8" w:rsidP="00F4433A">
      <w:pPr>
        <w:pStyle w:val="rcIndent"/>
        <w:spacing w:after="0"/>
        <w:ind w:left="0"/>
        <w:rPr>
          <w:rFonts w:ascii="Arial" w:hAnsi="Arial" w:cs="Arial"/>
          <w:sz w:val="22"/>
          <w:szCs w:val="22"/>
        </w:rPr>
      </w:pPr>
      <w:r w:rsidRPr="00FA79B9">
        <w:rPr>
          <w:rFonts w:ascii="Arial" w:hAnsi="Arial" w:cs="Arial"/>
          <w:sz w:val="22"/>
          <w:szCs w:val="22"/>
        </w:rPr>
        <w:t xml:space="preserve">The site is </w:t>
      </w:r>
      <w:r w:rsidR="002440CF" w:rsidRPr="00FA79B9">
        <w:rPr>
          <w:rFonts w:ascii="Arial" w:hAnsi="Arial" w:cs="Arial"/>
          <w:sz w:val="22"/>
          <w:szCs w:val="22"/>
        </w:rPr>
        <w:t xml:space="preserve">also </w:t>
      </w:r>
      <w:r w:rsidRPr="00FA79B9">
        <w:rPr>
          <w:rFonts w:ascii="Arial" w:hAnsi="Arial" w:cs="Arial"/>
          <w:sz w:val="22"/>
          <w:szCs w:val="22"/>
        </w:rPr>
        <w:t xml:space="preserve">suitably </w:t>
      </w:r>
      <w:r w:rsidR="002440CF" w:rsidRPr="00FA79B9">
        <w:rPr>
          <w:rFonts w:ascii="Arial" w:hAnsi="Arial" w:cs="Arial"/>
          <w:sz w:val="22"/>
          <w:szCs w:val="22"/>
        </w:rPr>
        <w:t xml:space="preserve">serviced by transport infrastructure </w:t>
      </w:r>
      <w:r w:rsidR="004B6DA5" w:rsidRPr="00FA79B9">
        <w:rPr>
          <w:rFonts w:ascii="Arial" w:hAnsi="Arial" w:cs="Arial"/>
          <w:sz w:val="22"/>
          <w:szCs w:val="22"/>
        </w:rPr>
        <w:t xml:space="preserve">as it is </w:t>
      </w:r>
      <w:r w:rsidR="002440CF" w:rsidRPr="00FA79B9">
        <w:rPr>
          <w:rFonts w:ascii="Arial" w:hAnsi="Arial" w:cs="Arial"/>
          <w:sz w:val="22"/>
          <w:szCs w:val="22"/>
        </w:rPr>
        <w:t>nearby to the classified road network</w:t>
      </w:r>
      <w:r w:rsidR="004B6DA5" w:rsidRPr="00FA79B9">
        <w:rPr>
          <w:rFonts w:ascii="Arial" w:hAnsi="Arial" w:cs="Arial"/>
          <w:sz w:val="22"/>
          <w:szCs w:val="22"/>
        </w:rPr>
        <w:t xml:space="preserve">. The </w:t>
      </w:r>
      <w:r w:rsidR="002440CF" w:rsidRPr="00FA79B9">
        <w:rPr>
          <w:rFonts w:ascii="Arial" w:hAnsi="Arial" w:cs="Arial"/>
          <w:sz w:val="22"/>
          <w:szCs w:val="22"/>
        </w:rPr>
        <w:t>proposal is</w:t>
      </w:r>
      <w:r w:rsidR="004B6DA5" w:rsidRPr="00FA79B9">
        <w:rPr>
          <w:rFonts w:ascii="Arial" w:hAnsi="Arial" w:cs="Arial"/>
          <w:sz w:val="22"/>
          <w:szCs w:val="22"/>
        </w:rPr>
        <w:t xml:space="preserve"> also</w:t>
      </w:r>
      <w:r w:rsidR="002440CF" w:rsidRPr="00FA79B9">
        <w:rPr>
          <w:rFonts w:ascii="Arial" w:hAnsi="Arial" w:cs="Arial"/>
          <w:sz w:val="22"/>
          <w:szCs w:val="22"/>
        </w:rPr>
        <w:t xml:space="preserve"> not anticipated to adversely impact on</w:t>
      </w:r>
      <w:r w:rsidR="004B6DA5" w:rsidRPr="00FA79B9">
        <w:rPr>
          <w:rFonts w:ascii="Arial" w:hAnsi="Arial" w:cs="Arial"/>
          <w:sz w:val="22"/>
          <w:szCs w:val="22"/>
        </w:rPr>
        <w:t xml:space="preserve"> traffic performance</w:t>
      </w:r>
      <w:r w:rsidR="008A5B2F" w:rsidRPr="00FA79B9">
        <w:rPr>
          <w:rFonts w:ascii="Arial" w:hAnsi="Arial" w:cs="Arial"/>
          <w:sz w:val="22"/>
          <w:szCs w:val="22"/>
        </w:rPr>
        <w:t xml:space="preserve"> of the surrounding road network.</w:t>
      </w:r>
    </w:p>
    <w:p w14:paraId="185F6698" w14:textId="77777777" w:rsidR="008A5B2F" w:rsidRPr="00FA79B9" w:rsidRDefault="008A5B2F" w:rsidP="00F4433A">
      <w:pPr>
        <w:pStyle w:val="rcIndent"/>
        <w:spacing w:after="0"/>
        <w:ind w:left="0"/>
        <w:rPr>
          <w:rFonts w:ascii="Arial" w:hAnsi="Arial" w:cs="Arial"/>
          <w:sz w:val="22"/>
          <w:szCs w:val="22"/>
        </w:rPr>
      </w:pPr>
    </w:p>
    <w:p w14:paraId="67C8F5E9" w14:textId="41ED1A1B" w:rsidR="008A5B2F" w:rsidRPr="00FA79B9" w:rsidRDefault="008A5B2F" w:rsidP="00F4433A">
      <w:pPr>
        <w:pStyle w:val="rcIndent"/>
        <w:spacing w:after="0"/>
        <w:ind w:left="0"/>
        <w:rPr>
          <w:rFonts w:ascii="Arial" w:hAnsi="Arial" w:cs="Arial"/>
          <w:sz w:val="22"/>
          <w:szCs w:val="22"/>
        </w:rPr>
      </w:pPr>
      <w:r w:rsidRPr="00FA79B9">
        <w:rPr>
          <w:rFonts w:ascii="Arial" w:hAnsi="Arial" w:cs="Arial"/>
          <w:sz w:val="22"/>
          <w:szCs w:val="22"/>
        </w:rPr>
        <w:t>The site is affected by bushfire hazards</w:t>
      </w:r>
      <w:r w:rsidR="00E7030F" w:rsidRPr="00FA79B9">
        <w:rPr>
          <w:rFonts w:ascii="Arial" w:hAnsi="Arial" w:cs="Arial"/>
          <w:sz w:val="22"/>
          <w:szCs w:val="22"/>
        </w:rPr>
        <w:t>. The proposal includes a 2m high fire wall</w:t>
      </w:r>
      <w:r w:rsidR="00723C79" w:rsidRPr="00FA79B9">
        <w:rPr>
          <w:rFonts w:ascii="Arial" w:hAnsi="Arial" w:cs="Arial"/>
          <w:sz w:val="22"/>
          <w:szCs w:val="22"/>
        </w:rPr>
        <w:t xml:space="preserve"> and includes suitable access arrangements for emergency vehicles. </w:t>
      </w:r>
      <w:r w:rsidR="009C706D" w:rsidRPr="00FA79B9">
        <w:rPr>
          <w:rFonts w:ascii="Arial" w:hAnsi="Arial" w:cs="Arial"/>
          <w:sz w:val="22"/>
          <w:szCs w:val="22"/>
        </w:rPr>
        <w:t>Subject to the adherence to the conditions proposed by the RFS</w:t>
      </w:r>
      <w:r w:rsidR="00D86869" w:rsidRPr="00FA79B9">
        <w:rPr>
          <w:rFonts w:ascii="Arial" w:hAnsi="Arial" w:cs="Arial"/>
          <w:sz w:val="22"/>
          <w:szCs w:val="22"/>
        </w:rPr>
        <w:t>, bushfire is not considered to impact the suitability of the site for th</w:t>
      </w:r>
      <w:r w:rsidR="00FA79B9">
        <w:rPr>
          <w:rFonts w:ascii="Arial" w:hAnsi="Arial" w:cs="Arial"/>
          <w:sz w:val="22"/>
          <w:szCs w:val="22"/>
        </w:rPr>
        <w:t>e proposed use</w:t>
      </w:r>
      <w:r w:rsidR="00D86869" w:rsidRPr="00FA79B9">
        <w:rPr>
          <w:rFonts w:ascii="Arial" w:hAnsi="Arial" w:cs="Arial"/>
          <w:sz w:val="22"/>
          <w:szCs w:val="22"/>
        </w:rPr>
        <w:t>.</w:t>
      </w:r>
    </w:p>
    <w:p w14:paraId="7E1A45A8" w14:textId="77777777" w:rsidR="00F4433A" w:rsidRDefault="00F4433A" w:rsidP="00F4433A">
      <w:pPr>
        <w:pStyle w:val="rcIndent"/>
        <w:spacing w:after="0"/>
        <w:ind w:left="0"/>
        <w:rPr>
          <w:rFonts w:ascii="Arial" w:hAnsi="Arial" w:cs="Arial"/>
          <w:sz w:val="22"/>
          <w:szCs w:val="22"/>
          <w:highlight w:val="yellow"/>
        </w:rPr>
      </w:pPr>
    </w:p>
    <w:p w14:paraId="75CD382C" w14:textId="063F6884" w:rsidR="00011BAC" w:rsidRPr="00BE218C" w:rsidRDefault="00011BAC" w:rsidP="00373375">
      <w:pPr>
        <w:pStyle w:val="ListParagraph"/>
        <w:numPr>
          <w:ilvl w:val="1"/>
          <w:numId w:val="1"/>
        </w:numPr>
        <w:tabs>
          <w:tab w:val="left" w:pos="709"/>
          <w:tab w:val="left" w:pos="1560"/>
        </w:tabs>
        <w:spacing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4.15(1)(d) - Public Submissions</w:t>
      </w:r>
    </w:p>
    <w:p w14:paraId="5CF0E7B8" w14:textId="77777777" w:rsidR="00011BAC" w:rsidRPr="00BE218C" w:rsidRDefault="00011BAC" w:rsidP="004F2968">
      <w:pPr>
        <w:spacing w:after="0" w:line="240" w:lineRule="auto"/>
        <w:ind w:left="-567" w:right="-23" w:firstLine="567"/>
        <w:rPr>
          <w:rFonts w:cs="Arial"/>
          <w:highlight w:val="yellow"/>
        </w:rPr>
      </w:pPr>
    </w:p>
    <w:p w14:paraId="08E5D3F0" w14:textId="3753794D" w:rsidR="00011BAC" w:rsidRPr="00FA79B9" w:rsidRDefault="00672069" w:rsidP="00FA79B9">
      <w:pPr>
        <w:spacing w:after="0" w:line="240" w:lineRule="auto"/>
        <w:ind w:right="-23"/>
        <w:rPr>
          <w:rFonts w:ascii="Arial" w:hAnsi="Arial" w:cs="Arial"/>
        </w:rPr>
      </w:pPr>
      <w:r>
        <w:rPr>
          <w:rFonts w:ascii="Arial" w:hAnsi="Arial" w:cs="Arial"/>
        </w:rPr>
        <w:t>No public submissions were received on the subject application.</w:t>
      </w:r>
    </w:p>
    <w:p w14:paraId="0D8E3C38" w14:textId="77777777" w:rsidR="00DB5DD4" w:rsidRPr="00BE218C" w:rsidRDefault="00DB5DD4" w:rsidP="00F4433A">
      <w:pPr>
        <w:spacing w:after="0" w:line="240" w:lineRule="auto"/>
        <w:rPr>
          <w:rFonts w:ascii="Arial" w:hAnsi="Arial" w:cs="Arial"/>
          <w:highlight w:val="yellow"/>
        </w:rPr>
      </w:pPr>
    </w:p>
    <w:p w14:paraId="235AD742" w14:textId="2BD5A2DF" w:rsidR="00011BAC" w:rsidRPr="00BE218C" w:rsidRDefault="00011BAC" w:rsidP="00373375">
      <w:pPr>
        <w:pStyle w:val="ListParagraph"/>
        <w:numPr>
          <w:ilvl w:val="1"/>
          <w:numId w:val="1"/>
        </w:numPr>
        <w:tabs>
          <w:tab w:val="left" w:pos="709"/>
          <w:tab w:val="left" w:pos="1560"/>
        </w:tabs>
        <w:spacing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A52F31" w:rsidRPr="00BE218C">
        <w:rPr>
          <w:rFonts w:ascii="Arial" w:hAnsi="Arial" w:cs="Arial"/>
          <w:b/>
          <w:lang w:eastAsia="en-AU"/>
        </w:rPr>
        <w:t xml:space="preserve">ection </w:t>
      </w:r>
      <w:r w:rsidRPr="00BE218C">
        <w:rPr>
          <w:rFonts w:ascii="Arial" w:hAnsi="Arial" w:cs="Arial"/>
          <w:b/>
          <w:lang w:eastAsia="en-AU"/>
        </w:rPr>
        <w:t>4.15(1)(e) - Public interest</w:t>
      </w:r>
    </w:p>
    <w:p w14:paraId="6F00B8F8" w14:textId="77777777" w:rsidR="00011BAC" w:rsidRPr="00BE218C" w:rsidRDefault="00011BAC" w:rsidP="00011BAC">
      <w:pPr>
        <w:pStyle w:val="rcBodyText"/>
        <w:rPr>
          <w:rFonts w:ascii="Arial" w:hAnsi="Arial" w:cs="Arial"/>
          <w:sz w:val="22"/>
          <w:szCs w:val="22"/>
        </w:rPr>
      </w:pPr>
    </w:p>
    <w:p w14:paraId="70CEDA3A" w14:textId="60ABD17F" w:rsidR="00B11806" w:rsidRDefault="00851AE2" w:rsidP="006B0B2C">
      <w:pPr>
        <w:pStyle w:val="rcBodyText"/>
        <w:rPr>
          <w:rFonts w:ascii="Arial" w:hAnsi="Arial" w:cs="Arial"/>
          <w:sz w:val="22"/>
          <w:szCs w:val="22"/>
        </w:rPr>
      </w:pPr>
      <w:r>
        <w:rPr>
          <w:rFonts w:ascii="Arial" w:hAnsi="Arial" w:cs="Arial"/>
          <w:sz w:val="22"/>
          <w:szCs w:val="22"/>
        </w:rPr>
        <w:t xml:space="preserve">The proposal is considered to be in the public interest and consistent with the applicable planning controls as detailed within this report. The proposal </w:t>
      </w:r>
      <w:r w:rsidR="008E569E">
        <w:rPr>
          <w:rFonts w:ascii="Arial" w:hAnsi="Arial" w:cs="Arial"/>
          <w:sz w:val="22"/>
          <w:szCs w:val="22"/>
        </w:rPr>
        <w:t xml:space="preserve">seeks consent for an appropriate use within the industrial context of the locality and includes appropriate measures to mitigate any adverse impacts. </w:t>
      </w:r>
      <w:r w:rsidR="000A7F4D">
        <w:rPr>
          <w:rFonts w:ascii="Arial" w:hAnsi="Arial" w:cs="Arial"/>
          <w:sz w:val="22"/>
          <w:szCs w:val="22"/>
        </w:rPr>
        <w:t xml:space="preserve">Furthermore, the proposal </w:t>
      </w:r>
      <w:r w:rsidR="0002138C">
        <w:rPr>
          <w:rFonts w:ascii="Arial" w:hAnsi="Arial" w:cs="Arial"/>
          <w:sz w:val="22"/>
          <w:szCs w:val="22"/>
        </w:rPr>
        <w:t>will improve the recycling capacity of the region and incorporate waste avoidance and reduction practices contributing towards improved environmental sustainability.</w:t>
      </w:r>
    </w:p>
    <w:p w14:paraId="7F161700" w14:textId="15857F77" w:rsidR="00F46944" w:rsidRDefault="00F46944">
      <w:pPr>
        <w:jc w:val="left"/>
        <w:rPr>
          <w:rFonts w:ascii="Arial" w:eastAsia="Times New Roman" w:hAnsi="Arial" w:cs="Arial"/>
        </w:rPr>
      </w:pPr>
    </w:p>
    <w:p w14:paraId="6FD26054" w14:textId="12CD7709" w:rsidR="000808D5" w:rsidRPr="00BE218C" w:rsidRDefault="000808D5" w:rsidP="006B0B2C">
      <w:pPr>
        <w:pStyle w:val="ListParagraph"/>
        <w:widowControl w:val="0"/>
        <w:numPr>
          <w:ilvl w:val="0"/>
          <w:numId w:val="1"/>
        </w:numPr>
        <w:tabs>
          <w:tab w:val="left" w:pos="7485"/>
        </w:tabs>
        <w:spacing w:before="120" w:line="240" w:lineRule="auto"/>
        <w:ind w:right="23" w:hanging="720"/>
        <w:contextualSpacing w:val="0"/>
        <w:rPr>
          <w:rFonts w:ascii="Arial" w:hAnsi="Arial" w:cs="Arial"/>
          <w:b/>
          <w:lang w:eastAsia="en-AU"/>
        </w:rPr>
      </w:pPr>
      <w:r w:rsidRPr="00BE218C">
        <w:rPr>
          <w:rFonts w:ascii="Arial" w:hAnsi="Arial" w:cs="Arial"/>
          <w:b/>
          <w:lang w:eastAsia="en-AU"/>
        </w:rPr>
        <w:t xml:space="preserve">REFERRALS AND SUBMISSIONS </w:t>
      </w:r>
    </w:p>
    <w:p w14:paraId="6472A3BE" w14:textId="7F64226A" w:rsidR="00A52F31" w:rsidRPr="00BE218C" w:rsidRDefault="00545E14" w:rsidP="006B0B2C">
      <w:pPr>
        <w:pStyle w:val="ListParagraph"/>
        <w:widowControl w:val="0"/>
        <w:numPr>
          <w:ilvl w:val="1"/>
          <w:numId w:val="1"/>
        </w:numPr>
        <w:tabs>
          <w:tab w:val="left" w:pos="7485"/>
        </w:tabs>
        <w:spacing w:before="120" w:line="240" w:lineRule="auto"/>
        <w:ind w:left="709" w:right="23" w:hanging="709"/>
        <w:rPr>
          <w:rFonts w:ascii="Arial" w:hAnsi="Arial" w:cs="Arial"/>
          <w:b/>
          <w:lang w:eastAsia="en-AU"/>
        </w:rPr>
      </w:pPr>
      <w:r w:rsidRPr="00BE218C">
        <w:rPr>
          <w:rFonts w:ascii="Arial" w:hAnsi="Arial" w:cs="Arial"/>
          <w:b/>
          <w:lang w:eastAsia="en-AU"/>
        </w:rPr>
        <w:t xml:space="preserve">Agency Referrals and Concurrence </w:t>
      </w:r>
    </w:p>
    <w:p w14:paraId="1610E74B" w14:textId="77777777" w:rsidR="00DA7AE8" w:rsidRPr="006C6F63" w:rsidRDefault="00210DB1" w:rsidP="00DC2047">
      <w:pPr>
        <w:widowControl w:val="0"/>
        <w:tabs>
          <w:tab w:val="left" w:pos="7485"/>
        </w:tabs>
        <w:spacing w:after="0" w:line="240" w:lineRule="auto"/>
        <w:ind w:right="23"/>
        <w:rPr>
          <w:rFonts w:ascii="Arial" w:hAnsi="Arial" w:cs="Arial"/>
          <w:color w:val="000000" w:themeColor="text1"/>
          <w:lang w:eastAsia="en-AU"/>
        </w:rPr>
      </w:pPr>
      <w:r w:rsidRPr="00BE218C">
        <w:rPr>
          <w:rFonts w:ascii="Arial" w:hAnsi="Arial" w:cs="Arial"/>
          <w:bCs/>
          <w:lang w:eastAsia="en-AU"/>
        </w:rPr>
        <w:t>The development application has be</w:t>
      </w:r>
      <w:r w:rsidR="00467D4B" w:rsidRPr="00BE218C">
        <w:rPr>
          <w:rFonts w:ascii="Arial" w:hAnsi="Arial" w:cs="Arial"/>
          <w:bCs/>
          <w:lang w:eastAsia="en-AU"/>
        </w:rPr>
        <w:t>en</w:t>
      </w:r>
      <w:r w:rsidRPr="00BE218C">
        <w:rPr>
          <w:rFonts w:ascii="Arial" w:hAnsi="Arial" w:cs="Arial"/>
          <w:bCs/>
          <w:lang w:eastAsia="en-AU"/>
        </w:rPr>
        <w:t xml:space="preserve"> referred to various agencies for </w:t>
      </w:r>
      <w:r w:rsidRPr="006C6F63">
        <w:rPr>
          <w:rFonts w:ascii="Arial" w:hAnsi="Arial" w:cs="Arial"/>
          <w:color w:val="000000" w:themeColor="text1"/>
          <w:lang w:eastAsia="en-AU"/>
        </w:rPr>
        <w:t>comment/concurrence</w:t>
      </w:r>
      <w:r w:rsidR="00DA7AE8" w:rsidRPr="006C6F63">
        <w:rPr>
          <w:rFonts w:ascii="Arial" w:hAnsi="Arial" w:cs="Arial"/>
          <w:color w:val="000000" w:themeColor="text1"/>
          <w:lang w:eastAsia="en-AU"/>
        </w:rPr>
        <w:t>/referral</w:t>
      </w:r>
      <w:r w:rsidRPr="006C6F63">
        <w:rPr>
          <w:rFonts w:ascii="Arial" w:hAnsi="Arial" w:cs="Arial"/>
          <w:color w:val="000000" w:themeColor="text1"/>
          <w:lang w:eastAsia="en-AU"/>
        </w:rPr>
        <w:t xml:space="preserve"> as required by the EP&amp;A Act and outlined below</w:t>
      </w:r>
      <w:r w:rsidR="00DA7AE8" w:rsidRPr="006C6F63">
        <w:rPr>
          <w:rFonts w:ascii="Arial" w:hAnsi="Arial" w:cs="Arial"/>
          <w:color w:val="000000" w:themeColor="text1"/>
          <w:lang w:eastAsia="en-AU"/>
        </w:rPr>
        <w:t xml:space="preserve"> in Table 5. </w:t>
      </w:r>
    </w:p>
    <w:p w14:paraId="74C2390E" w14:textId="77777777" w:rsidR="00DC2047" w:rsidRPr="006C6F63" w:rsidRDefault="00DC2047" w:rsidP="00DC2047">
      <w:pPr>
        <w:tabs>
          <w:tab w:val="left" w:pos="7485"/>
        </w:tabs>
        <w:spacing w:after="0" w:line="240" w:lineRule="auto"/>
        <w:ind w:right="23"/>
        <w:rPr>
          <w:rFonts w:ascii="Arial" w:hAnsi="Arial" w:cs="Arial"/>
          <w:color w:val="000000" w:themeColor="text1"/>
          <w:lang w:eastAsia="en-AU"/>
        </w:rPr>
      </w:pPr>
    </w:p>
    <w:p w14:paraId="54F91A19" w14:textId="03D3F09C" w:rsidR="00DA7AE8" w:rsidRDefault="00DA7AE8" w:rsidP="00DC2047">
      <w:pPr>
        <w:tabs>
          <w:tab w:val="left" w:pos="7485"/>
        </w:tabs>
        <w:spacing w:after="0" w:line="240" w:lineRule="auto"/>
        <w:ind w:right="23"/>
        <w:rPr>
          <w:rFonts w:ascii="Arial" w:hAnsi="Arial" w:cs="Arial"/>
          <w:color w:val="000000" w:themeColor="text1"/>
          <w:lang w:eastAsia="en-AU"/>
        </w:rPr>
      </w:pPr>
      <w:r w:rsidRPr="006C6F63">
        <w:rPr>
          <w:rFonts w:ascii="Arial" w:hAnsi="Arial" w:cs="Arial"/>
          <w:color w:val="000000" w:themeColor="text1"/>
          <w:lang w:eastAsia="en-AU"/>
        </w:rPr>
        <w:t xml:space="preserve">There are no outstanding issues arising from these concurrence and referral requirements subject to the imposition of the recommended conditions of consent being imposed. </w:t>
      </w:r>
    </w:p>
    <w:p w14:paraId="431468EC" w14:textId="010A0965" w:rsidR="00A73322" w:rsidRDefault="00A73322">
      <w:pPr>
        <w:jc w:val="left"/>
        <w:rPr>
          <w:rFonts w:ascii="Arial" w:hAnsi="Arial" w:cs="Arial"/>
          <w:color w:val="000000" w:themeColor="text1"/>
          <w:lang w:eastAsia="en-AU"/>
        </w:rPr>
      </w:pPr>
      <w:r>
        <w:rPr>
          <w:rFonts w:ascii="Arial" w:hAnsi="Arial" w:cs="Arial"/>
          <w:color w:val="000000" w:themeColor="text1"/>
          <w:lang w:eastAsia="en-AU"/>
        </w:rPr>
        <w:br w:type="page"/>
      </w:r>
    </w:p>
    <w:p w14:paraId="39B5AC7D" w14:textId="380F3A7F" w:rsidR="008A62AB" w:rsidRPr="002A0A9B" w:rsidRDefault="008A62AB" w:rsidP="008A62AB">
      <w:pPr>
        <w:pStyle w:val="Caption"/>
        <w:keepNext/>
        <w:jc w:val="center"/>
        <w:rPr>
          <w:rFonts w:ascii="Arial" w:hAnsi="Arial" w:cs="Arial"/>
          <w:b/>
          <w:bCs/>
          <w:i w:val="0"/>
          <w:iCs w:val="0"/>
          <w:color w:val="auto"/>
          <w:sz w:val="20"/>
          <w:szCs w:val="20"/>
        </w:rPr>
      </w:pPr>
      <w:r w:rsidRPr="002A0A9B">
        <w:rPr>
          <w:rFonts w:ascii="Arial" w:hAnsi="Arial" w:cs="Arial"/>
          <w:b/>
          <w:bCs/>
          <w:i w:val="0"/>
          <w:iCs w:val="0"/>
          <w:color w:val="auto"/>
          <w:sz w:val="20"/>
          <w:szCs w:val="20"/>
        </w:rPr>
        <w:lastRenderedPageBreak/>
        <w:t xml:space="preserve">Table </w:t>
      </w:r>
      <w:r w:rsidR="00D12C27">
        <w:rPr>
          <w:rFonts w:ascii="Arial" w:hAnsi="Arial" w:cs="Arial"/>
          <w:b/>
          <w:bCs/>
          <w:i w:val="0"/>
          <w:iCs w:val="0"/>
          <w:color w:val="auto"/>
          <w:sz w:val="20"/>
          <w:szCs w:val="20"/>
        </w:rPr>
        <w:fldChar w:fldCharType="begin"/>
      </w:r>
      <w:r w:rsidR="00D12C27">
        <w:rPr>
          <w:rFonts w:ascii="Arial" w:hAnsi="Arial" w:cs="Arial"/>
          <w:b/>
          <w:bCs/>
          <w:i w:val="0"/>
          <w:iCs w:val="0"/>
          <w:color w:val="auto"/>
          <w:sz w:val="20"/>
          <w:szCs w:val="20"/>
        </w:rPr>
        <w:instrText xml:space="preserve"> SEQ Table \* ARABIC </w:instrText>
      </w:r>
      <w:r w:rsidR="00D12C27">
        <w:rPr>
          <w:rFonts w:ascii="Arial" w:hAnsi="Arial" w:cs="Arial"/>
          <w:b/>
          <w:bCs/>
          <w:i w:val="0"/>
          <w:iCs w:val="0"/>
          <w:color w:val="auto"/>
          <w:sz w:val="20"/>
          <w:szCs w:val="20"/>
        </w:rPr>
        <w:fldChar w:fldCharType="separate"/>
      </w:r>
      <w:r w:rsidR="00D12C27">
        <w:rPr>
          <w:rFonts w:ascii="Arial" w:hAnsi="Arial" w:cs="Arial"/>
          <w:b/>
          <w:bCs/>
          <w:i w:val="0"/>
          <w:iCs w:val="0"/>
          <w:noProof/>
          <w:color w:val="auto"/>
          <w:sz w:val="20"/>
          <w:szCs w:val="20"/>
        </w:rPr>
        <w:t>6</w:t>
      </w:r>
      <w:r w:rsidR="00D12C27">
        <w:rPr>
          <w:rFonts w:ascii="Arial" w:hAnsi="Arial" w:cs="Arial"/>
          <w:b/>
          <w:bCs/>
          <w:i w:val="0"/>
          <w:iCs w:val="0"/>
          <w:color w:val="auto"/>
          <w:sz w:val="20"/>
          <w:szCs w:val="20"/>
        </w:rPr>
        <w:fldChar w:fldCharType="end"/>
      </w:r>
      <w:r w:rsidRPr="002A0A9B">
        <w:rPr>
          <w:rFonts w:ascii="Arial" w:hAnsi="Arial" w:cs="Arial"/>
          <w:b/>
          <w:bCs/>
          <w:i w:val="0"/>
          <w:iCs w:val="0"/>
          <w:color w:val="auto"/>
          <w:sz w:val="20"/>
          <w:szCs w:val="20"/>
        </w:rPr>
        <w:t>: Concurrence and Referrals to agencies</w:t>
      </w:r>
    </w:p>
    <w:tbl>
      <w:tblPr>
        <w:tblStyle w:val="DPETable"/>
        <w:tblW w:w="993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9"/>
        <w:gridCol w:w="3317"/>
        <w:gridCol w:w="3517"/>
        <w:gridCol w:w="1403"/>
      </w:tblGrid>
      <w:tr w:rsidR="00C00017" w:rsidRPr="00F75C63" w14:paraId="5BB10055" w14:textId="77777777" w:rsidTr="00DA7AE8">
        <w:trPr>
          <w:cnfStyle w:val="100000000000" w:firstRow="1" w:lastRow="0" w:firstColumn="0" w:lastColumn="0" w:oddVBand="0" w:evenVBand="0" w:oddHBand="0" w:evenHBand="0" w:firstRowFirstColumn="0" w:firstRowLastColumn="0" w:lastRowFirstColumn="0" w:lastRowLastColumn="0"/>
          <w:jc w:val="center"/>
        </w:trPr>
        <w:tc>
          <w:tcPr>
            <w:tcW w:w="1720" w:type="dxa"/>
            <w:shd w:val="clear" w:color="auto" w:fill="D9D9D9" w:themeFill="background1" w:themeFillShade="D9"/>
          </w:tcPr>
          <w:p w14:paraId="2ADD1007" w14:textId="512A75AC" w:rsidR="00C00017"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Agency</w:t>
            </w:r>
          </w:p>
        </w:tc>
        <w:tc>
          <w:tcPr>
            <w:tcW w:w="3403" w:type="dxa"/>
            <w:shd w:val="clear" w:color="auto" w:fill="D9D9D9" w:themeFill="background1" w:themeFillShade="D9"/>
          </w:tcPr>
          <w:p w14:paraId="4FA343D4" w14:textId="77777777" w:rsidR="00C00017"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Concurrence/</w:t>
            </w:r>
          </w:p>
          <w:p w14:paraId="4906BACA" w14:textId="456E0849" w:rsidR="00C00017"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referral trigger</w:t>
            </w:r>
          </w:p>
        </w:tc>
        <w:tc>
          <w:tcPr>
            <w:tcW w:w="3618" w:type="dxa"/>
            <w:shd w:val="clear" w:color="auto" w:fill="D9D9D9" w:themeFill="background1" w:themeFillShade="D9"/>
          </w:tcPr>
          <w:p w14:paraId="4C5F2314" w14:textId="77777777" w:rsidR="008A62AB"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Comments</w:t>
            </w:r>
            <w:r w:rsidR="008A62AB" w:rsidRPr="00F75C63">
              <w:rPr>
                <w:rFonts w:ascii="Arial" w:hAnsi="Arial" w:cs="Arial"/>
                <w:b/>
                <w:bCs/>
                <w:color w:val="auto"/>
                <w:sz w:val="22"/>
                <w:szCs w:val="22"/>
              </w:rPr>
              <w:t xml:space="preserve"> </w:t>
            </w:r>
          </w:p>
          <w:p w14:paraId="7DBC93C3" w14:textId="64F12DFC" w:rsidR="00C00017" w:rsidRPr="00F75C63" w:rsidRDefault="008A62AB"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(Issue, resolution, conditions)</w:t>
            </w:r>
          </w:p>
        </w:tc>
        <w:tc>
          <w:tcPr>
            <w:tcW w:w="1195" w:type="dxa"/>
            <w:shd w:val="clear" w:color="auto" w:fill="D9D9D9" w:themeFill="background1" w:themeFillShade="D9"/>
          </w:tcPr>
          <w:p w14:paraId="5203155E" w14:textId="77777777" w:rsidR="00C00017"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Resolved</w:t>
            </w:r>
          </w:p>
          <w:p w14:paraId="467D9B06" w14:textId="7F5C0257" w:rsidR="00C00017" w:rsidRPr="00F75C63" w:rsidRDefault="00C00017" w:rsidP="008A62AB">
            <w:pPr>
              <w:pStyle w:val="FigureCaption"/>
              <w:spacing w:before="0" w:after="120"/>
              <w:ind w:left="0"/>
              <w:rPr>
                <w:rFonts w:ascii="Arial" w:hAnsi="Arial" w:cs="Arial"/>
                <w:b/>
                <w:bCs/>
                <w:color w:val="auto"/>
                <w:sz w:val="22"/>
                <w:szCs w:val="22"/>
              </w:rPr>
            </w:pPr>
          </w:p>
        </w:tc>
      </w:tr>
      <w:tr w:rsidR="00665084" w:rsidRPr="00F75C63" w14:paraId="01024467" w14:textId="77777777" w:rsidTr="00DA7AE8">
        <w:trPr>
          <w:jc w:val="center"/>
        </w:trPr>
        <w:tc>
          <w:tcPr>
            <w:tcW w:w="9936" w:type="dxa"/>
            <w:gridSpan w:val="4"/>
            <w:shd w:val="clear" w:color="auto" w:fill="F2F2F2" w:themeFill="background1" w:themeFillShade="F2"/>
          </w:tcPr>
          <w:p w14:paraId="3A84501D" w14:textId="2115B09B" w:rsidR="00665084" w:rsidRPr="00F75C63" w:rsidRDefault="00665084" w:rsidP="008A62AB">
            <w:pPr>
              <w:pStyle w:val="FigureCaption"/>
              <w:spacing w:before="0" w:after="0"/>
              <w:ind w:left="0"/>
              <w:jc w:val="both"/>
              <w:rPr>
                <w:rFonts w:ascii="Arial" w:hAnsi="Arial" w:cs="Arial"/>
                <w:color w:val="auto"/>
                <w:sz w:val="22"/>
                <w:szCs w:val="22"/>
              </w:rPr>
            </w:pPr>
            <w:r w:rsidRPr="00F75C63">
              <w:rPr>
                <w:rFonts w:ascii="Arial" w:hAnsi="Arial" w:cs="Arial"/>
                <w:color w:val="auto"/>
                <w:sz w:val="22"/>
                <w:szCs w:val="22"/>
              </w:rPr>
              <w:t xml:space="preserve">Concurrence </w:t>
            </w:r>
            <w:r w:rsidR="008A62AB" w:rsidRPr="00F75C63">
              <w:rPr>
                <w:rFonts w:ascii="Arial" w:hAnsi="Arial" w:cs="Arial"/>
                <w:color w:val="auto"/>
                <w:sz w:val="22"/>
                <w:szCs w:val="22"/>
              </w:rPr>
              <w:t xml:space="preserve">Requirements </w:t>
            </w:r>
            <w:r w:rsidR="008A62AB" w:rsidRPr="00F75C63">
              <w:rPr>
                <w:rFonts w:ascii="Arial" w:hAnsi="Arial" w:cs="Arial"/>
                <w:b w:val="0"/>
                <w:color w:val="auto"/>
                <w:sz w:val="22"/>
                <w:szCs w:val="22"/>
              </w:rPr>
              <w:t>(s4.13 of EP&amp;A Act)</w:t>
            </w:r>
            <w:r w:rsidR="008A62AB" w:rsidRPr="00FC0B9A">
              <w:rPr>
                <w:rFonts w:ascii="Arial" w:hAnsi="Arial" w:cs="Arial"/>
                <w:b w:val="0"/>
                <w:color w:val="auto"/>
                <w:sz w:val="22"/>
                <w:szCs w:val="22"/>
              </w:rPr>
              <w:t xml:space="preserve"> – N/A</w:t>
            </w:r>
          </w:p>
        </w:tc>
      </w:tr>
      <w:tr w:rsidR="00665084" w:rsidRPr="00F75C63" w14:paraId="70DDC9FF" w14:textId="77777777" w:rsidTr="00DA7AE8">
        <w:trPr>
          <w:jc w:val="center"/>
        </w:trPr>
        <w:tc>
          <w:tcPr>
            <w:tcW w:w="9936" w:type="dxa"/>
            <w:gridSpan w:val="4"/>
            <w:shd w:val="clear" w:color="auto" w:fill="F2F2F2" w:themeFill="background1" w:themeFillShade="F2"/>
          </w:tcPr>
          <w:p w14:paraId="59B787B3" w14:textId="542E12C8" w:rsidR="00665084" w:rsidRPr="00F75C63" w:rsidRDefault="00665084" w:rsidP="003F4F1C">
            <w:pPr>
              <w:pStyle w:val="FigureCaption"/>
              <w:spacing w:before="0" w:after="0"/>
              <w:ind w:left="0"/>
              <w:jc w:val="both"/>
              <w:rPr>
                <w:rFonts w:ascii="Arial" w:hAnsi="Arial" w:cs="Arial"/>
                <w:color w:val="auto"/>
                <w:sz w:val="22"/>
                <w:szCs w:val="22"/>
              </w:rPr>
            </w:pPr>
            <w:r w:rsidRPr="00F75C63">
              <w:rPr>
                <w:rFonts w:ascii="Arial" w:hAnsi="Arial" w:cs="Arial"/>
                <w:color w:val="auto"/>
                <w:sz w:val="22"/>
                <w:szCs w:val="22"/>
              </w:rPr>
              <w:t>Referral</w:t>
            </w:r>
            <w:r w:rsidR="00D31559" w:rsidRPr="00F75C63">
              <w:rPr>
                <w:rFonts w:ascii="Arial" w:hAnsi="Arial" w:cs="Arial"/>
                <w:color w:val="auto"/>
                <w:sz w:val="22"/>
                <w:szCs w:val="22"/>
              </w:rPr>
              <w:t>/Consultation</w:t>
            </w:r>
            <w:r w:rsidRPr="00F75C63">
              <w:rPr>
                <w:rFonts w:ascii="Arial" w:hAnsi="Arial" w:cs="Arial"/>
                <w:color w:val="auto"/>
                <w:sz w:val="22"/>
                <w:szCs w:val="22"/>
              </w:rPr>
              <w:t xml:space="preserve"> Agencies</w:t>
            </w:r>
          </w:p>
        </w:tc>
      </w:tr>
      <w:tr w:rsidR="008A62AB" w:rsidRPr="00F75C63" w14:paraId="7732BF6D" w14:textId="77777777" w:rsidTr="00DA7AE8">
        <w:trPr>
          <w:jc w:val="center"/>
        </w:trPr>
        <w:tc>
          <w:tcPr>
            <w:tcW w:w="1720" w:type="dxa"/>
          </w:tcPr>
          <w:p w14:paraId="68A1525C" w14:textId="5CB5751E" w:rsidR="00C00017" w:rsidRPr="003A5DC8" w:rsidRDefault="004249A7" w:rsidP="003F4F1C">
            <w:pPr>
              <w:pStyle w:val="FigureCaption"/>
              <w:spacing w:before="0" w:after="0"/>
              <w:ind w:left="0"/>
              <w:jc w:val="left"/>
              <w:rPr>
                <w:rFonts w:ascii="Arial" w:hAnsi="Arial" w:cs="Arial"/>
                <w:b w:val="0"/>
                <w:color w:val="000000" w:themeColor="text1"/>
                <w:sz w:val="22"/>
                <w:szCs w:val="22"/>
              </w:rPr>
            </w:pPr>
            <w:r w:rsidRPr="003A5DC8">
              <w:rPr>
                <w:rFonts w:ascii="Arial" w:hAnsi="Arial" w:cs="Arial"/>
                <w:b w:val="0"/>
                <w:color w:val="000000" w:themeColor="text1"/>
                <w:sz w:val="22"/>
                <w:szCs w:val="22"/>
              </w:rPr>
              <w:t>RFS</w:t>
            </w:r>
          </w:p>
        </w:tc>
        <w:tc>
          <w:tcPr>
            <w:tcW w:w="3403" w:type="dxa"/>
          </w:tcPr>
          <w:p w14:paraId="42A9BFB2" w14:textId="77777777" w:rsidR="00C00017" w:rsidRPr="003A5DC8" w:rsidRDefault="004249A7" w:rsidP="003F4F1C">
            <w:pPr>
              <w:pStyle w:val="FigureCaption"/>
              <w:spacing w:before="0" w:after="0"/>
              <w:ind w:left="0"/>
              <w:jc w:val="both"/>
              <w:rPr>
                <w:rFonts w:ascii="Arial" w:hAnsi="Arial" w:cs="Arial"/>
                <w:b w:val="0"/>
                <w:color w:val="000000" w:themeColor="text1"/>
                <w:sz w:val="22"/>
                <w:szCs w:val="22"/>
              </w:rPr>
            </w:pPr>
            <w:r w:rsidRPr="003A5DC8">
              <w:rPr>
                <w:rFonts w:ascii="Arial" w:hAnsi="Arial" w:cs="Arial"/>
                <w:b w:val="0"/>
                <w:color w:val="000000" w:themeColor="text1"/>
                <w:sz w:val="22"/>
                <w:szCs w:val="22"/>
              </w:rPr>
              <w:t>S4.14 – EP&amp;A Act</w:t>
            </w:r>
          </w:p>
          <w:p w14:paraId="3966A37D" w14:textId="052BF007" w:rsidR="008A62AB" w:rsidRPr="003A5DC8" w:rsidRDefault="008A62AB" w:rsidP="003F4F1C">
            <w:pPr>
              <w:pStyle w:val="FigureCaption"/>
              <w:spacing w:before="0" w:after="0"/>
              <w:ind w:left="0"/>
              <w:jc w:val="both"/>
              <w:rPr>
                <w:rFonts w:ascii="Arial" w:hAnsi="Arial" w:cs="Arial"/>
                <w:b w:val="0"/>
                <w:color w:val="000000" w:themeColor="text1"/>
                <w:sz w:val="22"/>
                <w:szCs w:val="22"/>
              </w:rPr>
            </w:pPr>
            <w:r w:rsidRPr="003A5DC8">
              <w:rPr>
                <w:rFonts w:ascii="Arial" w:hAnsi="Arial" w:cs="Arial"/>
                <w:b w:val="0"/>
                <w:color w:val="000000" w:themeColor="text1"/>
                <w:sz w:val="22"/>
                <w:szCs w:val="22"/>
              </w:rPr>
              <w:t>Development on bushfire prone land</w:t>
            </w:r>
          </w:p>
        </w:tc>
        <w:tc>
          <w:tcPr>
            <w:tcW w:w="3618" w:type="dxa"/>
          </w:tcPr>
          <w:p w14:paraId="17555ABF" w14:textId="77777777" w:rsidR="00C00017" w:rsidRPr="000B5592" w:rsidRDefault="00FF5279" w:rsidP="003F4F1C">
            <w:pPr>
              <w:pStyle w:val="FigureCaption"/>
              <w:spacing w:before="0" w:after="0"/>
              <w:ind w:left="0"/>
              <w:jc w:val="both"/>
              <w:rPr>
                <w:rFonts w:ascii="Arial" w:hAnsi="Arial" w:cs="Arial"/>
                <w:b w:val="0"/>
                <w:color w:val="000000" w:themeColor="text1"/>
                <w:sz w:val="22"/>
                <w:szCs w:val="22"/>
              </w:rPr>
            </w:pPr>
            <w:r w:rsidRPr="000B5592">
              <w:rPr>
                <w:rFonts w:ascii="Arial" w:hAnsi="Arial" w:cs="Arial"/>
                <w:b w:val="0"/>
                <w:color w:val="000000" w:themeColor="text1"/>
                <w:sz w:val="22"/>
                <w:szCs w:val="22"/>
              </w:rPr>
              <w:t>The application was referred to the Rural Fire Service for advice under s4.14 of the EP&amp;A Act as the site is bush fire prone land.</w:t>
            </w:r>
          </w:p>
          <w:p w14:paraId="1A7E59AC" w14:textId="77777777" w:rsidR="00FF5279" w:rsidRPr="000B5592" w:rsidRDefault="00FF5279" w:rsidP="003F4F1C">
            <w:pPr>
              <w:pStyle w:val="FigureCaption"/>
              <w:spacing w:before="0" w:after="0"/>
              <w:ind w:left="0"/>
              <w:jc w:val="both"/>
              <w:rPr>
                <w:rFonts w:ascii="Arial" w:hAnsi="Arial" w:cs="Arial"/>
                <w:b w:val="0"/>
                <w:color w:val="000000" w:themeColor="text1"/>
                <w:sz w:val="22"/>
                <w:szCs w:val="22"/>
              </w:rPr>
            </w:pPr>
          </w:p>
          <w:p w14:paraId="0FD39223" w14:textId="6CBD2668" w:rsidR="00FF5279" w:rsidRDefault="000B5592" w:rsidP="003F4F1C">
            <w:pPr>
              <w:pStyle w:val="FigureCaption"/>
              <w:spacing w:before="0" w:after="0"/>
              <w:ind w:left="0"/>
              <w:jc w:val="both"/>
              <w:rPr>
                <w:rFonts w:ascii="Arial" w:hAnsi="Arial" w:cs="Arial"/>
                <w:b w:val="0"/>
                <w:color w:val="000000" w:themeColor="text1"/>
                <w:sz w:val="22"/>
                <w:szCs w:val="22"/>
              </w:rPr>
            </w:pPr>
            <w:r>
              <w:rPr>
                <w:rFonts w:ascii="Arial" w:hAnsi="Arial" w:cs="Arial"/>
                <w:b w:val="0"/>
                <w:color w:val="000000" w:themeColor="text1"/>
                <w:sz w:val="22"/>
                <w:szCs w:val="22"/>
              </w:rPr>
              <w:t xml:space="preserve">The RFS </w:t>
            </w:r>
            <w:r w:rsidR="003021FF">
              <w:rPr>
                <w:rFonts w:ascii="Arial" w:hAnsi="Arial" w:cs="Arial"/>
                <w:b w:val="0"/>
                <w:color w:val="000000" w:themeColor="text1"/>
                <w:sz w:val="22"/>
                <w:szCs w:val="22"/>
              </w:rPr>
              <w:t>assessed the proposal and raise</w:t>
            </w:r>
            <w:r w:rsidR="001C202C">
              <w:rPr>
                <w:rFonts w:ascii="Arial" w:hAnsi="Arial" w:cs="Arial"/>
                <w:b w:val="0"/>
                <w:color w:val="000000" w:themeColor="text1"/>
                <w:sz w:val="22"/>
                <w:szCs w:val="22"/>
              </w:rPr>
              <w:t>s</w:t>
            </w:r>
            <w:r w:rsidR="003021FF">
              <w:rPr>
                <w:rFonts w:ascii="Arial" w:hAnsi="Arial" w:cs="Arial"/>
                <w:b w:val="0"/>
                <w:color w:val="000000" w:themeColor="text1"/>
                <w:sz w:val="22"/>
                <w:szCs w:val="22"/>
              </w:rPr>
              <w:t xml:space="preserve"> no objections. </w:t>
            </w:r>
          </w:p>
          <w:p w14:paraId="2852D6A3" w14:textId="77777777" w:rsidR="003021FF" w:rsidRDefault="003021FF" w:rsidP="003F4F1C">
            <w:pPr>
              <w:pStyle w:val="FigureCaption"/>
              <w:spacing w:before="0" w:after="0"/>
              <w:ind w:left="0"/>
              <w:jc w:val="both"/>
              <w:rPr>
                <w:rFonts w:ascii="Arial" w:hAnsi="Arial" w:cs="Arial"/>
                <w:b w:val="0"/>
                <w:color w:val="000000" w:themeColor="text1"/>
                <w:sz w:val="22"/>
                <w:szCs w:val="22"/>
              </w:rPr>
            </w:pPr>
          </w:p>
          <w:p w14:paraId="0FE18757" w14:textId="65435682" w:rsidR="00C00017" w:rsidRPr="000B5592" w:rsidRDefault="00653461" w:rsidP="003F4F1C">
            <w:pPr>
              <w:pStyle w:val="FigureCaption"/>
              <w:spacing w:before="0" w:after="0"/>
              <w:ind w:left="0"/>
              <w:jc w:val="both"/>
              <w:rPr>
                <w:rFonts w:ascii="Arial" w:hAnsi="Arial" w:cs="Arial"/>
                <w:b w:val="0"/>
                <w:color w:val="000000" w:themeColor="text1"/>
                <w:sz w:val="22"/>
                <w:szCs w:val="22"/>
              </w:rPr>
            </w:pPr>
            <w:r>
              <w:rPr>
                <w:rFonts w:ascii="Arial" w:hAnsi="Arial" w:cs="Arial"/>
                <w:b w:val="0"/>
                <w:color w:val="000000" w:themeColor="text1"/>
                <w:sz w:val="22"/>
                <w:szCs w:val="22"/>
              </w:rPr>
              <w:t>The RFS notes the development falls within the Flame Zone and recommend</w:t>
            </w:r>
            <w:r w:rsidR="001C202C">
              <w:rPr>
                <w:rFonts w:ascii="Arial" w:hAnsi="Arial" w:cs="Arial"/>
                <w:b w:val="0"/>
                <w:color w:val="000000" w:themeColor="text1"/>
                <w:sz w:val="22"/>
                <w:szCs w:val="22"/>
              </w:rPr>
              <w:t>s</w:t>
            </w:r>
            <w:r>
              <w:rPr>
                <w:rFonts w:ascii="Arial" w:hAnsi="Arial" w:cs="Arial"/>
                <w:b w:val="0"/>
                <w:color w:val="000000" w:themeColor="text1"/>
                <w:sz w:val="22"/>
                <w:szCs w:val="22"/>
              </w:rPr>
              <w:t xml:space="preserve"> several conditions of consent which have been included</w:t>
            </w:r>
            <w:r w:rsidR="001C202C">
              <w:rPr>
                <w:rFonts w:ascii="Arial" w:hAnsi="Arial" w:cs="Arial"/>
                <w:b w:val="0"/>
                <w:color w:val="000000" w:themeColor="text1"/>
                <w:sz w:val="22"/>
                <w:szCs w:val="22"/>
              </w:rPr>
              <w:t xml:space="preserve"> to improve overall fire safety of the existing development</w:t>
            </w:r>
            <w:r>
              <w:rPr>
                <w:rFonts w:ascii="Arial" w:hAnsi="Arial" w:cs="Arial"/>
                <w:b w:val="0"/>
                <w:color w:val="000000" w:themeColor="text1"/>
                <w:sz w:val="22"/>
                <w:szCs w:val="22"/>
              </w:rPr>
              <w:t>.</w:t>
            </w:r>
          </w:p>
        </w:tc>
        <w:tc>
          <w:tcPr>
            <w:tcW w:w="1195" w:type="dxa"/>
          </w:tcPr>
          <w:p w14:paraId="2EC7ABCF" w14:textId="77777777" w:rsidR="00C00017" w:rsidRDefault="004249A7" w:rsidP="004249A7">
            <w:pPr>
              <w:pStyle w:val="FigureCaption"/>
              <w:spacing w:before="0" w:after="0"/>
              <w:ind w:left="0"/>
              <w:rPr>
                <w:rFonts w:ascii="Arial" w:hAnsi="Arial" w:cs="Arial"/>
                <w:b w:val="0"/>
                <w:color w:val="000000" w:themeColor="text1"/>
                <w:sz w:val="22"/>
                <w:szCs w:val="22"/>
                <w:lang w:val="en-AU"/>
              </w:rPr>
            </w:pPr>
            <w:r w:rsidRPr="000B5592">
              <w:rPr>
                <w:rFonts w:ascii="Arial" w:hAnsi="Arial" w:cs="Arial"/>
                <w:b w:val="0"/>
                <w:color w:val="000000" w:themeColor="text1"/>
                <w:sz w:val="22"/>
                <w:szCs w:val="22"/>
                <w:lang w:val="en-AU"/>
              </w:rPr>
              <w:t>Y</w:t>
            </w:r>
          </w:p>
          <w:p w14:paraId="5A11C801" w14:textId="2B31EE11" w:rsidR="00C00017" w:rsidRPr="000B5592" w:rsidRDefault="00B32624" w:rsidP="004249A7">
            <w:pPr>
              <w:pStyle w:val="FigureCaption"/>
              <w:spacing w:before="0" w:after="0"/>
              <w:ind w:left="0"/>
              <w:rPr>
                <w:rFonts w:ascii="Arial" w:hAnsi="Arial" w:cs="Arial"/>
                <w:b w:val="0"/>
                <w:color w:val="000000" w:themeColor="text1"/>
                <w:sz w:val="22"/>
                <w:szCs w:val="22"/>
              </w:rPr>
            </w:pPr>
            <w:r>
              <w:rPr>
                <w:rFonts w:ascii="Arial" w:hAnsi="Arial" w:cs="Arial"/>
                <w:b w:val="0"/>
                <w:color w:val="000000" w:themeColor="text1"/>
                <w:sz w:val="22"/>
                <w:szCs w:val="22"/>
              </w:rPr>
              <w:t>(Conditions)</w:t>
            </w:r>
          </w:p>
        </w:tc>
      </w:tr>
      <w:tr w:rsidR="008A62AB" w:rsidRPr="00F75C63" w14:paraId="450867B2" w14:textId="77777777" w:rsidTr="00DA7AE8">
        <w:trPr>
          <w:jc w:val="center"/>
        </w:trPr>
        <w:tc>
          <w:tcPr>
            <w:tcW w:w="1720" w:type="dxa"/>
          </w:tcPr>
          <w:p w14:paraId="1C6E504B" w14:textId="04DECE41" w:rsidR="004249A7" w:rsidRPr="003A5DC8" w:rsidRDefault="004249A7" w:rsidP="003F4F1C">
            <w:pPr>
              <w:pStyle w:val="FigureCaption"/>
              <w:spacing w:before="0" w:after="0"/>
              <w:ind w:left="0"/>
              <w:jc w:val="left"/>
              <w:rPr>
                <w:rFonts w:ascii="Arial" w:hAnsi="Arial" w:cs="Arial"/>
                <w:b w:val="0"/>
                <w:color w:val="000000" w:themeColor="text1"/>
                <w:sz w:val="22"/>
                <w:szCs w:val="22"/>
              </w:rPr>
            </w:pPr>
            <w:r w:rsidRPr="003A5DC8">
              <w:rPr>
                <w:rFonts w:ascii="Arial" w:hAnsi="Arial" w:cs="Arial"/>
                <w:b w:val="0"/>
                <w:color w:val="000000" w:themeColor="text1"/>
                <w:sz w:val="22"/>
                <w:szCs w:val="22"/>
              </w:rPr>
              <w:t>Transport for NSW</w:t>
            </w:r>
          </w:p>
        </w:tc>
        <w:tc>
          <w:tcPr>
            <w:tcW w:w="3403" w:type="dxa"/>
          </w:tcPr>
          <w:p w14:paraId="28CE9AA6" w14:textId="7BC2CBDC" w:rsidR="000375C9" w:rsidRPr="0038358C" w:rsidRDefault="000375C9" w:rsidP="000375C9">
            <w:pPr>
              <w:pStyle w:val="FigureCaption"/>
              <w:spacing w:before="0" w:after="0"/>
              <w:ind w:left="0"/>
              <w:jc w:val="both"/>
              <w:rPr>
                <w:rFonts w:ascii="Arial" w:hAnsi="Arial" w:cs="Arial"/>
                <w:i/>
                <w:color w:val="000000" w:themeColor="text1"/>
                <w:sz w:val="22"/>
                <w:szCs w:val="22"/>
              </w:rPr>
            </w:pPr>
            <w:r w:rsidRPr="0038358C">
              <w:rPr>
                <w:rFonts w:ascii="Arial" w:hAnsi="Arial" w:cs="Arial"/>
                <w:b w:val="0"/>
                <w:color w:val="000000" w:themeColor="text1"/>
                <w:sz w:val="22"/>
                <w:szCs w:val="22"/>
              </w:rPr>
              <w:t xml:space="preserve">Section 2.121 – </w:t>
            </w:r>
            <w:r w:rsidRPr="0038358C">
              <w:rPr>
                <w:rFonts w:ascii="Arial" w:hAnsi="Arial" w:cs="Arial"/>
                <w:b w:val="0"/>
                <w:i/>
                <w:color w:val="000000" w:themeColor="text1"/>
                <w:sz w:val="22"/>
                <w:szCs w:val="22"/>
                <w:lang w:val="en-AU"/>
              </w:rPr>
              <w:t>State Environmental Planning Policy (</w:t>
            </w:r>
            <w:r w:rsidRPr="0038358C">
              <w:rPr>
                <w:rFonts w:ascii="Arial" w:hAnsi="Arial" w:cs="Arial"/>
                <w:b w:val="0"/>
                <w:i/>
                <w:color w:val="000000" w:themeColor="text1"/>
                <w:sz w:val="22"/>
                <w:szCs w:val="22"/>
              </w:rPr>
              <w:t>Transport and Infrastructure</w:t>
            </w:r>
            <w:r w:rsidRPr="0038358C">
              <w:rPr>
                <w:rFonts w:ascii="Arial" w:hAnsi="Arial" w:cs="Arial"/>
                <w:b w:val="0"/>
                <w:i/>
                <w:color w:val="000000" w:themeColor="text1"/>
                <w:sz w:val="22"/>
                <w:szCs w:val="22"/>
                <w:lang w:val="en-AU"/>
              </w:rPr>
              <w:t>) 2021</w:t>
            </w:r>
          </w:p>
          <w:p w14:paraId="4F0B00DF" w14:textId="60DCB4C7" w:rsidR="008A62AB" w:rsidRPr="0038358C" w:rsidRDefault="008A62AB" w:rsidP="004249A7">
            <w:pPr>
              <w:pStyle w:val="FigureCaption"/>
              <w:spacing w:before="0" w:after="0"/>
              <w:ind w:left="0"/>
              <w:jc w:val="both"/>
              <w:rPr>
                <w:rFonts w:ascii="Arial" w:hAnsi="Arial" w:cs="Arial"/>
                <w:b w:val="0"/>
                <w:color w:val="000000" w:themeColor="text1"/>
                <w:sz w:val="22"/>
                <w:szCs w:val="22"/>
              </w:rPr>
            </w:pPr>
            <w:r w:rsidRPr="0038358C">
              <w:rPr>
                <w:rFonts w:ascii="Arial" w:hAnsi="Arial" w:cs="Arial"/>
                <w:b w:val="0"/>
                <w:color w:val="000000" w:themeColor="text1"/>
                <w:sz w:val="22"/>
                <w:szCs w:val="22"/>
              </w:rPr>
              <w:t>Development that is deemed to be traffic generating development in Schedule 3.</w:t>
            </w:r>
          </w:p>
        </w:tc>
        <w:tc>
          <w:tcPr>
            <w:tcW w:w="3618" w:type="dxa"/>
          </w:tcPr>
          <w:p w14:paraId="6982A0C5" w14:textId="77777777" w:rsidR="004249A7" w:rsidRPr="0038358C" w:rsidRDefault="00DD7AA5" w:rsidP="003F4F1C">
            <w:pPr>
              <w:pStyle w:val="FigureCaption"/>
              <w:spacing w:before="0" w:after="0"/>
              <w:ind w:left="0"/>
              <w:jc w:val="both"/>
              <w:rPr>
                <w:rFonts w:ascii="Arial" w:hAnsi="Arial" w:cs="Arial"/>
                <w:b w:val="0"/>
                <w:color w:val="000000" w:themeColor="text1"/>
                <w:sz w:val="22"/>
                <w:szCs w:val="22"/>
              </w:rPr>
            </w:pPr>
            <w:r w:rsidRPr="0038358C">
              <w:rPr>
                <w:rFonts w:ascii="Arial" w:hAnsi="Arial" w:cs="Arial"/>
                <w:b w:val="0"/>
                <w:color w:val="000000" w:themeColor="text1"/>
                <w:sz w:val="22"/>
                <w:szCs w:val="22"/>
              </w:rPr>
              <w:t xml:space="preserve">The proposed development is deemed to be </w:t>
            </w:r>
            <w:r w:rsidR="0038358C" w:rsidRPr="0038358C">
              <w:rPr>
                <w:rFonts w:ascii="Arial" w:hAnsi="Arial" w:cs="Arial"/>
                <w:b w:val="0"/>
                <w:color w:val="000000" w:themeColor="text1"/>
                <w:sz w:val="22"/>
                <w:szCs w:val="22"/>
              </w:rPr>
              <w:t>traffic generating development.</w:t>
            </w:r>
          </w:p>
          <w:p w14:paraId="09494D10" w14:textId="77777777" w:rsidR="0038358C" w:rsidRDefault="0038358C" w:rsidP="003F4F1C">
            <w:pPr>
              <w:pStyle w:val="FigureCaption"/>
              <w:spacing w:before="0" w:after="0"/>
              <w:ind w:left="0"/>
              <w:jc w:val="both"/>
              <w:rPr>
                <w:rFonts w:ascii="Arial" w:hAnsi="Arial" w:cs="Arial"/>
                <w:b w:val="0"/>
                <w:color w:val="000000" w:themeColor="text1"/>
                <w:sz w:val="22"/>
                <w:szCs w:val="22"/>
              </w:rPr>
            </w:pPr>
          </w:p>
          <w:p w14:paraId="742D4A9E" w14:textId="7609EBF0" w:rsidR="004249A7" w:rsidRPr="0038358C" w:rsidRDefault="0038358C" w:rsidP="003F4F1C">
            <w:pPr>
              <w:pStyle w:val="FigureCaption"/>
              <w:spacing w:before="0" w:after="0"/>
              <w:ind w:left="0"/>
              <w:jc w:val="both"/>
              <w:rPr>
                <w:rFonts w:ascii="Arial" w:hAnsi="Arial" w:cs="Arial"/>
                <w:b w:val="0"/>
                <w:color w:val="000000" w:themeColor="text1"/>
                <w:sz w:val="22"/>
                <w:szCs w:val="22"/>
              </w:rPr>
            </w:pPr>
            <w:r>
              <w:rPr>
                <w:rFonts w:ascii="Arial" w:hAnsi="Arial" w:cs="Arial"/>
                <w:b w:val="0"/>
                <w:color w:val="000000" w:themeColor="text1"/>
                <w:sz w:val="22"/>
                <w:szCs w:val="22"/>
              </w:rPr>
              <w:t xml:space="preserve">TfNSW </w:t>
            </w:r>
            <w:r w:rsidR="0001189D">
              <w:rPr>
                <w:rFonts w:ascii="Arial" w:hAnsi="Arial" w:cs="Arial"/>
                <w:b w:val="0"/>
                <w:color w:val="000000" w:themeColor="text1"/>
                <w:sz w:val="22"/>
                <w:szCs w:val="22"/>
              </w:rPr>
              <w:t xml:space="preserve">assessed the proposal and raises no objection </w:t>
            </w:r>
            <w:r w:rsidR="00873BCF">
              <w:rPr>
                <w:rFonts w:ascii="Arial" w:hAnsi="Arial" w:cs="Arial"/>
                <w:b w:val="0"/>
                <w:color w:val="000000" w:themeColor="text1"/>
                <w:sz w:val="22"/>
                <w:szCs w:val="22"/>
              </w:rPr>
              <w:t>to or requirements for the proposed development as it considered there will be no significant impact on the nearby State road network.</w:t>
            </w:r>
          </w:p>
        </w:tc>
        <w:tc>
          <w:tcPr>
            <w:tcW w:w="1195" w:type="dxa"/>
          </w:tcPr>
          <w:p w14:paraId="089486EA" w14:textId="6FF654A7" w:rsidR="004249A7" w:rsidRPr="0038358C" w:rsidRDefault="003F4F1C" w:rsidP="003F4F1C">
            <w:pPr>
              <w:pStyle w:val="FigureCaption"/>
              <w:spacing w:before="0" w:after="0"/>
              <w:ind w:left="0"/>
              <w:rPr>
                <w:rFonts w:ascii="Arial" w:hAnsi="Arial" w:cs="Arial"/>
                <w:b w:val="0"/>
                <w:color w:val="000000" w:themeColor="text1"/>
                <w:sz w:val="22"/>
                <w:szCs w:val="22"/>
              </w:rPr>
            </w:pPr>
            <w:r w:rsidRPr="0038358C">
              <w:rPr>
                <w:rFonts w:ascii="Arial" w:hAnsi="Arial" w:cs="Arial"/>
                <w:b w:val="0"/>
                <w:color w:val="000000" w:themeColor="text1"/>
                <w:sz w:val="22"/>
                <w:szCs w:val="22"/>
                <w:lang w:val="en-AU"/>
              </w:rPr>
              <w:t>Y</w:t>
            </w:r>
          </w:p>
        </w:tc>
      </w:tr>
      <w:tr w:rsidR="00D717D4" w:rsidRPr="00F75C63" w14:paraId="777835F8" w14:textId="77777777" w:rsidTr="00DA7AE8">
        <w:trPr>
          <w:jc w:val="center"/>
        </w:trPr>
        <w:tc>
          <w:tcPr>
            <w:tcW w:w="1720" w:type="dxa"/>
          </w:tcPr>
          <w:p w14:paraId="0EA848A5" w14:textId="00C2789C" w:rsidR="00D717D4" w:rsidRPr="003A5DC8" w:rsidRDefault="004A64CA" w:rsidP="003F4F1C">
            <w:pPr>
              <w:pStyle w:val="FigureCaption"/>
              <w:spacing w:before="0" w:after="0"/>
              <w:ind w:left="0"/>
              <w:jc w:val="left"/>
              <w:rPr>
                <w:rFonts w:ascii="Arial" w:hAnsi="Arial" w:cs="Arial"/>
                <w:b w:val="0"/>
                <w:color w:val="000000" w:themeColor="text1"/>
                <w:sz w:val="22"/>
                <w:szCs w:val="22"/>
              </w:rPr>
            </w:pPr>
            <w:r>
              <w:rPr>
                <w:rFonts w:ascii="Arial" w:hAnsi="Arial" w:cs="Arial"/>
                <w:b w:val="0"/>
                <w:color w:val="000000" w:themeColor="text1"/>
                <w:sz w:val="22"/>
                <w:szCs w:val="22"/>
              </w:rPr>
              <w:t>Darkinjung Aboriginal Land Council (DLALC)</w:t>
            </w:r>
          </w:p>
        </w:tc>
        <w:tc>
          <w:tcPr>
            <w:tcW w:w="3403" w:type="dxa"/>
          </w:tcPr>
          <w:p w14:paraId="68F7A3E0" w14:textId="26E394D8" w:rsidR="00D717D4" w:rsidRPr="0038358C" w:rsidRDefault="00871FB6" w:rsidP="000375C9">
            <w:pPr>
              <w:pStyle w:val="FigureCaption"/>
              <w:spacing w:before="0" w:after="0"/>
              <w:ind w:left="0"/>
              <w:jc w:val="both"/>
              <w:rPr>
                <w:rFonts w:ascii="Arial" w:hAnsi="Arial" w:cs="Arial"/>
                <w:b w:val="0"/>
                <w:color w:val="000000" w:themeColor="text1"/>
                <w:sz w:val="22"/>
                <w:szCs w:val="22"/>
              </w:rPr>
            </w:pPr>
            <w:r>
              <w:rPr>
                <w:rFonts w:ascii="Arial" w:hAnsi="Arial" w:cs="Arial"/>
                <w:b w:val="0"/>
                <w:color w:val="000000" w:themeColor="text1"/>
                <w:sz w:val="22"/>
                <w:szCs w:val="22"/>
              </w:rPr>
              <w:t>Wider s</w:t>
            </w:r>
            <w:r w:rsidR="004A64CA">
              <w:rPr>
                <w:rFonts w:ascii="Arial" w:hAnsi="Arial" w:cs="Arial"/>
                <w:b w:val="0"/>
                <w:color w:val="000000" w:themeColor="text1"/>
                <w:sz w:val="22"/>
                <w:szCs w:val="22"/>
              </w:rPr>
              <w:t>ite includes Aboriginal archaeological site.</w:t>
            </w:r>
          </w:p>
        </w:tc>
        <w:tc>
          <w:tcPr>
            <w:tcW w:w="3618" w:type="dxa"/>
          </w:tcPr>
          <w:p w14:paraId="7F56C294" w14:textId="2261A321" w:rsidR="00F46944" w:rsidRPr="0038358C" w:rsidRDefault="004A64CA" w:rsidP="003F4F1C">
            <w:pPr>
              <w:pStyle w:val="FigureCaption"/>
              <w:spacing w:before="0" w:after="0"/>
              <w:ind w:left="0"/>
              <w:jc w:val="both"/>
              <w:rPr>
                <w:rFonts w:ascii="Arial" w:hAnsi="Arial" w:cs="Arial"/>
                <w:b w:val="0"/>
                <w:color w:val="000000" w:themeColor="text1"/>
                <w:sz w:val="22"/>
                <w:szCs w:val="22"/>
              </w:rPr>
            </w:pPr>
            <w:r>
              <w:rPr>
                <w:rFonts w:ascii="Arial" w:hAnsi="Arial" w:cs="Arial"/>
                <w:b w:val="0"/>
                <w:color w:val="000000" w:themeColor="text1"/>
                <w:sz w:val="22"/>
                <w:szCs w:val="22"/>
              </w:rPr>
              <w:t>The application was referred to DLALC for comment, however, no response was received</w:t>
            </w:r>
            <w:r w:rsidR="00717304">
              <w:rPr>
                <w:rFonts w:ascii="Arial" w:hAnsi="Arial" w:cs="Arial"/>
                <w:b w:val="0"/>
                <w:color w:val="000000" w:themeColor="text1"/>
                <w:sz w:val="22"/>
                <w:szCs w:val="22"/>
              </w:rPr>
              <w:t xml:space="preserve"> and it is therefore assumed there is no objection to the proposal</w:t>
            </w:r>
            <w:r>
              <w:rPr>
                <w:rFonts w:ascii="Arial" w:hAnsi="Arial" w:cs="Arial"/>
                <w:b w:val="0"/>
                <w:color w:val="000000" w:themeColor="text1"/>
                <w:sz w:val="22"/>
                <w:szCs w:val="22"/>
              </w:rPr>
              <w:t>.</w:t>
            </w:r>
          </w:p>
        </w:tc>
        <w:tc>
          <w:tcPr>
            <w:tcW w:w="1195" w:type="dxa"/>
          </w:tcPr>
          <w:p w14:paraId="3E73B1C9" w14:textId="456D4285" w:rsidR="00D717D4" w:rsidRPr="0038358C" w:rsidRDefault="004A64CA" w:rsidP="003F4F1C">
            <w:pPr>
              <w:pStyle w:val="FigureCaption"/>
              <w:spacing w:before="0" w:after="0"/>
              <w:ind w:left="0"/>
              <w:rPr>
                <w:rFonts w:ascii="Arial" w:hAnsi="Arial" w:cs="Arial"/>
                <w:b w:val="0"/>
                <w:color w:val="000000" w:themeColor="text1"/>
                <w:sz w:val="22"/>
                <w:szCs w:val="22"/>
                <w:lang w:val="en-AU"/>
              </w:rPr>
            </w:pPr>
            <w:r>
              <w:rPr>
                <w:rFonts w:ascii="Arial" w:hAnsi="Arial" w:cs="Arial"/>
                <w:b w:val="0"/>
                <w:color w:val="000000" w:themeColor="text1"/>
                <w:sz w:val="22"/>
                <w:szCs w:val="22"/>
                <w:lang w:val="en-AU"/>
              </w:rPr>
              <w:t>Y</w:t>
            </w:r>
          </w:p>
        </w:tc>
      </w:tr>
      <w:tr w:rsidR="003F4F1C" w:rsidRPr="00F75C63" w14:paraId="77DE7E04" w14:textId="77777777" w:rsidTr="00DA7AE8">
        <w:trPr>
          <w:jc w:val="center"/>
        </w:trPr>
        <w:tc>
          <w:tcPr>
            <w:tcW w:w="9936" w:type="dxa"/>
            <w:gridSpan w:val="4"/>
            <w:shd w:val="clear" w:color="auto" w:fill="F2F2F2" w:themeFill="background1" w:themeFillShade="F2"/>
          </w:tcPr>
          <w:p w14:paraId="2ED68CA6" w14:textId="2FB62542" w:rsidR="003F4F1C" w:rsidRPr="00F75C63" w:rsidRDefault="003F4F1C" w:rsidP="003F4F1C">
            <w:pPr>
              <w:pStyle w:val="FigureCaption"/>
              <w:spacing w:before="0" w:after="0"/>
              <w:ind w:left="0"/>
              <w:jc w:val="both"/>
              <w:rPr>
                <w:rFonts w:ascii="Arial" w:hAnsi="Arial" w:cs="Arial"/>
                <w:color w:val="auto"/>
                <w:sz w:val="22"/>
                <w:szCs w:val="22"/>
              </w:rPr>
            </w:pPr>
            <w:r w:rsidRPr="00F75C63">
              <w:rPr>
                <w:rFonts w:ascii="Arial" w:hAnsi="Arial" w:cs="Arial"/>
                <w:color w:val="auto"/>
                <w:sz w:val="22"/>
                <w:szCs w:val="22"/>
              </w:rPr>
              <w:t xml:space="preserve">Integrated Development (S </w:t>
            </w:r>
            <w:r w:rsidR="00437AB7" w:rsidRPr="00F75C63">
              <w:rPr>
                <w:rFonts w:ascii="Arial" w:hAnsi="Arial" w:cs="Arial"/>
                <w:color w:val="auto"/>
                <w:sz w:val="22"/>
                <w:szCs w:val="22"/>
              </w:rPr>
              <w:t>4.46 of the EP&amp;A Act)</w:t>
            </w:r>
            <w:r w:rsidR="00236341">
              <w:rPr>
                <w:rFonts w:ascii="Arial" w:hAnsi="Arial" w:cs="Arial"/>
                <w:color w:val="auto"/>
                <w:sz w:val="22"/>
                <w:szCs w:val="22"/>
              </w:rPr>
              <w:t xml:space="preserve"> </w:t>
            </w:r>
          </w:p>
        </w:tc>
      </w:tr>
      <w:tr w:rsidR="00B67AED" w:rsidRPr="00236341" w14:paraId="7407804A" w14:textId="77777777" w:rsidTr="00DA7AE8">
        <w:trPr>
          <w:jc w:val="center"/>
        </w:trPr>
        <w:tc>
          <w:tcPr>
            <w:tcW w:w="1720" w:type="dxa"/>
          </w:tcPr>
          <w:p w14:paraId="227FD4D5" w14:textId="2C11AFEF" w:rsidR="00B67AED" w:rsidRPr="000E7F06" w:rsidRDefault="00ED2363" w:rsidP="003F4F1C">
            <w:pPr>
              <w:pStyle w:val="FigureCaption"/>
              <w:spacing w:before="0" w:after="0"/>
              <w:ind w:left="0"/>
              <w:jc w:val="left"/>
              <w:rPr>
                <w:rFonts w:ascii="Arial" w:hAnsi="Arial" w:cs="Arial"/>
                <w:b w:val="0"/>
                <w:color w:val="000000" w:themeColor="text1"/>
                <w:sz w:val="22"/>
                <w:szCs w:val="22"/>
              </w:rPr>
            </w:pPr>
            <w:r w:rsidRPr="000E7F06">
              <w:rPr>
                <w:rFonts w:ascii="Arial" w:hAnsi="Arial" w:cs="Arial"/>
                <w:b w:val="0"/>
                <w:color w:val="000000" w:themeColor="text1"/>
                <w:sz w:val="22"/>
                <w:szCs w:val="22"/>
              </w:rPr>
              <w:t>NSW EPA</w:t>
            </w:r>
          </w:p>
        </w:tc>
        <w:tc>
          <w:tcPr>
            <w:tcW w:w="3403" w:type="dxa"/>
          </w:tcPr>
          <w:p w14:paraId="17477E33" w14:textId="0AA7CEF8" w:rsidR="00B67AED" w:rsidRPr="00AD1F4B" w:rsidRDefault="004C4691" w:rsidP="004249A7">
            <w:pPr>
              <w:pStyle w:val="FigureCaption"/>
              <w:spacing w:before="0" w:after="0"/>
              <w:ind w:left="0"/>
              <w:jc w:val="both"/>
              <w:rPr>
                <w:rFonts w:ascii="Arial" w:hAnsi="Arial" w:cs="Arial"/>
                <w:b w:val="0"/>
                <w:i/>
                <w:color w:val="000000" w:themeColor="text1"/>
                <w:sz w:val="22"/>
                <w:szCs w:val="22"/>
                <w:lang w:val="en-AU"/>
              </w:rPr>
            </w:pPr>
            <w:r w:rsidRPr="00AD1F4B">
              <w:rPr>
                <w:rFonts w:ascii="Arial" w:hAnsi="Arial" w:cs="Arial"/>
                <w:b w:val="0"/>
                <w:color w:val="000000" w:themeColor="text1"/>
                <w:sz w:val="22"/>
                <w:szCs w:val="22"/>
                <w:lang w:val="en-AU"/>
              </w:rPr>
              <w:t>s</w:t>
            </w:r>
            <w:r w:rsidR="00ED2363" w:rsidRPr="00AD1F4B">
              <w:rPr>
                <w:rFonts w:ascii="Arial" w:hAnsi="Arial" w:cs="Arial"/>
                <w:b w:val="0"/>
                <w:color w:val="000000" w:themeColor="text1"/>
                <w:sz w:val="22"/>
                <w:szCs w:val="22"/>
                <w:lang w:val="en-AU"/>
              </w:rPr>
              <w:t xml:space="preserve">47 and s48 – </w:t>
            </w:r>
            <w:r w:rsidR="00ED2363" w:rsidRPr="00AD1F4B">
              <w:rPr>
                <w:rFonts w:ascii="Arial" w:hAnsi="Arial" w:cs="Arial"/>
                <w:b w:val="0"/>
                <w:i/>
                <w:iCs w:val="0"/>
                <w:color w:val="000000" w:themeColor="text1"/>
                <w:sz w:val="22"/>
                <w:szCs w:val="22"/>
                <w:lang w:val="en-AU"/>
              </w:rPr>
              <w:t>Protection of the Environment Operations Act 1997</w:t>
            </w:r>
          </w:p>
          <w:p w14:paraId="1D14AE19" w14:textId="64B585E4" w:rsidR="000E7F06" w:rsidRPr="00AD1F4B" w:rsidRDefault="000E7F06" w:rsidP="004249A7">
            <w:pPr>
              <w:pStyle w:val="FigureCaption"/>
              <w:spacing w:before="0" w:after="0"/>
              <w:ind w:left="0"/>
              <w:jc w:val="both"/>
              <w:rPr>
                <w:rFonts w:ascii="Arial" w:hAnsi="Arial" w:cs="Arial"/>
                <w:b w:val="0"/>
                <w:iCs w:val="0"/>
                <w:color w:val="000000" w:themeColor="text1"/>
                <w:sz w:val="22"/>
                <w:szCs w:val="22"/>
                <w:lang w:val="en-AU"/>
              </w:rPr>
            </w:pPr>
            <w:r w:rsidRPr="00AD1F4B">
              <w:rPr>
                <w:rFonts w:ascii="Arial" w:hAnsi="Arial" w:cs="Arial"/>
                <w:b w:val="0"/>
                <w:iCs w:val="0"/>
                <w:color w:val="000000" w:themeColor="text1"/>
                <w:sz w:val="22"/>
                <w:szCs w:val="22"/>
                <w:lang w:val="en-AU"/>
              </w:rPr>
              <w:t>Development that requires an environment protection licence</w:t>
            </w:r>
          </w:p>
        </w:tc>
        <w:tc>
          <w:tcPr>
            <w:tcW w:w="3618" w:type="dxa"/>
          </w:tcPr>
          <w:p w14:paraId="5018C5FB" w14:textId="77777777" w:rsidR="00B67AED" w:rsidRPr="00AD1F4B" w:rsidRDefault="00B95090" w:rsidP="003F4F1C">
            <w:pPr>
              <w:pStyle w:val="FigureCaption"/>
              <w:spacing w:before="0" w:after="0"/>
              <w:ind w:left="0"/>
              <w:jc w:val="both"/>
              <w:rPr>
                <w:rFonts w:ascii="Arial" w:hAnsi="Arial" w:cs="Arial"/>
                <w:b w:val="0"/>
                <w:color w:val="000000" w:themeColor="text1"/>
                <w:sz w:val="22"/>
                <w:szCs w:val="22"/>
              </w:rPr>
            </w:pPr>
            <w:r w:rsidRPr="00AD1F4B">
              <w:rPr>
                <w:rFonts w:ascii="Arial" w:hAnsi="Arial" w:cs="Arial"/>
                <w:b w:val="0"/>
                <w:color w:val="000000" w:themeColor="text1"/>
                <w:sz w:val="22"/>
                <w:szCs w:val="22"/>
              </w:rPr>
              <w:t>The</w:t>
            </w:r>
            <w:r w:rsidR="00181D0E" w:rsidRPr="00AD1F4B">
              <w:rPr>
                <w:rFonts w:ascii="Arial" w:hAnsi="Arial" w:cs="Arial"/>
                <w:b w:val="0"/>
                <w:color w:val="000000" w:themeColor="text1"/>
                <w:sz w:val="22"/>
                <w:szCs w:val="22"/>
              </w:rPr>
              <w:t xml:space="preserve"> proposal requires an EPL </w:t>
            </w:r>
            <w:r w:rsidR="00AD1F4B" w:rsidRPr="00AD1F4B">
              <w:rPr>
                <w:rFonts w:ascii="Arial" w:hAnsi="Arial" w:cs="Arial"/>
                <w:b w:val="0"/>
                <w:color w:val="000000" w:themeColor="text1"/>
                <w:sz w:val="22"/>
                <w:szCs w:val="22"/>
              </w:rPr>
              <w:t>and is integrated development under the POEO Act.</w:t>
            </w:r>
          </w:p>
          <w:p w14:paraId="24D35E9E" w14:textId="77777777" w:rsidR="00AD1F4B" w:rsidRPr="00AD1F4B" w:rsidRDefault="00AD1F4B" w:rsidP="003F4F1C">
            <w:pPr>
              <w:pStyle w:val="FigureCaption"/>
              <w:spacing w:before="0" w:after="0"/>
              <w:ind w:left="0"/>
              <w:jc w:val="both"/>
              <w:rPr>
                <w:rFonts w:ascii="Arial" w:hAnsi="Arial" w:cs="Arial"/>
                <w:b w:val="0"/>
                <w:color w:val="000000" w:themeColor="text1"/>
                <w:sz w:val="22"/>
                <w:szCs w:val="22"/>
              </w:rPr>
            </w:pPr>
          </w:p>
          <w:p w14:paraId="3D67A9D5" w14:textId="2D15C2B9" w:rsidR="00AD1F4B" w:rsidRPr="00AD1F4B" w:rsidRDefault="00AD1F4B" w:rsidP="003F4F1C">
            <w:pPr>
              <w:pStyle w:val="FigureCaption"/>
              <w:spacing w:before="0" w:after="0"/>
              <w:ind w:left="0"/>
              <w:jc w:val="both"/>
              <w:rPr>
                <w:rFonts w:ascii="Arial" w:hAnsi="Arial" w:cs="Arial"/>
                <w:b w:val="0"/>
                <w:color w:val="000000" w:themeColor="text1"/>
                <w:sz w:val="22"/>
                <w:szCs w:val="22"/>
              </w:rPr>
            </w:pPr>
            <w:r>
              <w:rPr>
                <w:rFonts w:ascii="Arial" w:hAnsi="Arial" w:cs="Arial"/>
                <w:b w:val="0"/>
                <w:color w:val="000000" w:themeColor="text1"/>
                <w:sz w:val="22"/>
                <w:szCs w:val="22"/>
              </w:rPr>
              <w:t xml:space="preserve">The EPA issued requests for additional information on </w:t>
            </w:r>
            <w:r w:rsidR="00862A8B">
              <w:rPr>
                <w:rFonts w:ascii="Arial" w:hAnsi="Arial" w:cs="Arial"/>
                <w:b w:val="0"/>
                <w:color w:val="000000" w:themeColor="text1"/>
                <w:sz w:val="22"/>
                <w:szCs w:val="22"/>
              </w:rPr>
              <w:t xml:space="preserve">12 November 2021 and </w:t>
            </w:r>
            <w:r>
              <w:rPr>
                <w:rFonts w:ascii="Arial" w:hAnsi="Arial" w:cs="Arial"/>
                <w:b w:val="0"/>
                <w:color w:val="000000" w:themeColor="text1"/>
                <w:sz w:val="22"/>
                <w:szCs w:val="22"/>
              </w:rPr>
              <w:t>28 February 2022</w:t>
            </w:r>
            <w:r w:rsidR="00862A8B">
              <w:rPr>
                <w:rFonts w:ascii="Arial" w:hAnsi="Arial" w:cs="Arial"/>
                <w:b w:val="0"/>
                <w:color w:val="000000" w:themeColor="text1"/>
                <w:sz w:val="22"/>
                <w:szCs w:val="22"/>
              </w:rPr>
              <w:t>. GTAs were subsequently issued on 18 May 2022</w:t>
            </w:r>
            <w:r w:rsidR="005E07CD">
              <w:rPr>
                <w:rFonts w:ascii="Arial" w:hAnsi="Arial" w:cs="Arial"/>
                <w:b w:val="0"/>
                <w:color w:val="000000" w:themeColor="text1"/>
                <w:sz w:val="22"/>
                <w:szCs w:val="22"/>
              </w:rPr>
              <w:t xml:space="preserve"> which </w:t>
            </w:r>
            <w:r w:rsidR="00D16B08">
              <w:rPr>
                <w:rFonts w:ascii="Arial" w:hAnsi="Arial" w:cs="Arial"/>
                <w:b w:val="0"/>
                <w:color w:val="000000" w:themeColor="text1"/>
                <w:sz w:val="22"/>
                <w:szCs w:val="22"/>
              </w:rPr>
              <w:t>include a series of conditions</w:t>
            </w:r>
            <w:r w:rsidR="00862A8B">
              <w:rPr>
                <w:rFonts w:ascii="Arial" w:hAnsi="Arial" w:cs="Arial"/>
                <w:b w:val="0"/>
                <w:color w:val="000000" w:themeColor="text1"/>
                <w:sz w:val="22"/>
                <w:szCs w:val="22"/>
              </w:rPr>
              <w:t xml:space="preserve">. </w:t>
            </w:r>
          </w:p>
        </w:tc>
        <w:tc>
          <w:tcPr>
            <w:tcW w:w="1195" w:type="dxa"/>
          </w:tcPr>
          <w:p w14:paraId="0FB96DE4" w14:textId="77777777" w:rsidR="00B67AED" w:rsidRDefault="00AD1F4B" w:rsidP="00437AB7">
            <w:pPr>
              <w:pStyle w:val="FigureCaption"/>
              <w:spacing w:before="0" w:after="0"/>
              <w:ind w:left="0"/>
              <w:rPr>
                <w:rFonts w:ascii="Arial" w:hAnsi="Arial" w:cs="Arial"/>
                <w:b w:val="0"/>
                <w:color w:val="000000" w:themeColor="text1"/>
                <w:sz w:val="22"/>
                <w:szCs w:val="22"/>
                <w:lang w:val="en-AU"/>
              </w:rPr>
            </w:pPr>
            <w:r w:rsidRPr="00AD1F4B">
              <w:rPr>
                <w:rFonts w:ascii="Arial" w:hAnsi="Arial" w:cs="Arial"/>
                <w:b w:val="0"/>
                <w:color w:val="000000" w:themeColor="text1"/>
                <w:sz w:val="22"/>
                <w:szCs w:val="22"/>
                <w:lang w:val="en-AU"/>
              </w:rPr>
              <w:t>Y</w:t>
            </w:r>
          </w:p>
          <w:p w14:paraId="4CEB256C" w14:textId="7D542A29" w:rsidR="00B32624" w:rsidRPr="00AD1F4B" w:rsidRDefault="00B32624" w:rsidP="00437AB7">
            <w:pPr>
              <w:pStyle w:val="FigureCaption"/>
              <w:spacing w:before="0" w:after="0"/>
              <w:ind w:left="0"/>
              <w:rPr>
                <w:rFonts w:ascii="Arial" w:hAnsi="Arial" w:cs="Arial"/>
                <w:b w:val="0"/>
                <w:color w:val="000000" w:themeColor="text1"/>
                <w:sz w:val="22"/>
                <w:szCs w:val="22"/>
                <w:lang w:val="en-AU"/>
              </w:rPr>
            </w:pPr>
            <w:r>
              <w:rPr>
                <w:rFonts w:ascii="Arial" w:hAnsi="Arial" w:cs="Arial"/>
                <w:b w:val="0"/>
                <w:color w:val="000000" w:themeColor="text1"/>
                <w:sz w:val="22"/>
                <w:szCs w:val="22"/>
                <w:lang w:val="en-AU"/>
              </w:rPr>
              <w:t>(Conditions)</w:t>
            </w:r>
          </w:p>
        </w:tc>
      </w:tr>
    </w:tbl>
    <w:p w14:paraId="2CEA95BE" w14:textId="735EAD3F" w:rsidR="00A52F31" w:rsidRDefault="00A52F31" w:rsidP="006878EF">
      <w:pPr>
        <w:rPr>
          <w:rFonts w:ascii="Arial" w:hAnsi="Arial" w:cs="Arial"/>
          <w:b/>
          <w:lang w:eastAsia="en-AU"/>
        </w:rPr>
      </w:pPr>
    </w:p>
    <w:p w14:paraId="539956DC" w14:textId="77777777" w:rsidR="005D362B" w:rsidRPr="00BE218C" w:rsidRDefault="005D362B" w:rsidP="005D362B">
      <w:pPr>
        <w:pStyle w:val="ListParagraph"/>
        <w:numPr>
          <w:ilvl w:val="1"/>
          <w:numId w:val="1"/>
        </w:numPr>
        <w:tabs>
          <w:tab w:val="left" w:pos="7485"/>
        </w:tabs>
        <w:spacing w:before="120" w:after="0" w:line="240" w:lineRule="auto"/>
        <w:ind w:left="709" w:right="23" w:hanging="709"/>
        <w:contextualSpacing w:val="0"/>
        <w:rPr>
          <w:rFonts w:ascii="Arial" w:hAnsi="Arial" w:cs="Arial"/>
          <w:b/>
          <w:lang w:eastAsia="en-AU"/>
        </w:rPr>
      </w:pPr>
      <w:r>
        <w:rPr>
          <w:rFonts w:ascii="Arial" w:hAnsi="Arial" w:cs="Arial"/>
          <w:b/>
          <w:lang w:eastAsia="en-AU"/>
        </w:rPr>
        <w:lastRenderedPageBreak/>
        <w:t>Council Officer R</w:t>
      </w:r>
      <w:r w:rsidRPr="00BE218C">
        <w:rPr>
          <w:rFonts w:ascii="Arial" w:hAnsi="Arial" w:cs="Arial"/>
          <w:b/>
          <w:lang w:eastAsia="en-AU"/>
        </w:rPr>
        <w:t>eferrals</w:t>
      </w:r>
    </w:p>
    <w:p w14:paraId="4AEB0FAC" w14:textId="77777777" w:rsidR="005D362B" w:rsidRDefault="005D362B" w:rsidP="00E330FA">
      <w:pPr>
        <w:spacing w:after="0" w:line="240" w:lineRule="auto"/>
        <w:rPr>
          <w:rFonts w:ascii="Arial" w:hAnsi="Arial" w:cs="Arial"/>
          <w:bCs/>
          <w:lang w:eastAsia="en-AU"/>
        </w:rPr>
      </w:pPr>
    </w:p>
    <w:p w14:paraId="70AC7B66" w14:textId="445A681B" w:rsidR="006878EF" w:rsidRPr="00BE218C" w:rsidRDefault="00D33904" w:rsidP="00E330FA">
      <w:pPr>
        <w:spacing w:after="0" w:line="240" w:lineRule="auto"/>
        <w:rPr>
          <w:rFonts w:ascii="Arial" w:hAnsi="Arial" w:cs="Arial"/>
          <w:bCs/>
          <w:lang w:eastAsia="en-AU"/>
        </w:rPr>
      </w:pPr>
      <w:r w:rsidRPr="00BE218C">
        <w:rPr>
          <w:rFonts w:ascii="Arial" w:hAnsi="Arial" w:cs="Arial"/>
          <w:bCs/>
          <w:lang w:eastAsia="en-AU"/>
        </w:rPr>
        <w:t>The development appl</w:t>
      </w:r>
      <w:r w:rsidR="00E330FA" w:rsidRPr="00BE218C">
        <w:rPr>
          <w:rFonts w:ascii="Arial" w:hAnsi="Arial" w:cs="Arial"/>
          <w:bCs/>
          <w:lang w:eastAsia="en-AU"/>
        </w:rPr>
        <w:t xml:space="preserve">ication has been referred to various Council officers for technical review as outlined </w:t>
      </w:r>
      <w:r w:rsidR="00E330FA" w:rsidRPr="00BE218C">
        <w:rPr>
          <w:rFonts w:ascii="Arial" w:hAnsi="Arial" w:cs="Arial"/>
          <w:b/>
          <w:lang w:eastAsia="en-AU"/>
        </w:rPr>
        <w:t xml:space="preserve">Table </w:t>
      </w:r>
      <w:r w:rsidR="005D362B">
        <w:rPr>
          <w:rFonts w:ascii="Arial" w:hAnsi="Arial" w:cs="Arial"/>
          <w:b/>
          <w:lang w:eastAsia="en-AU"/>
        </w:rPr>
        <w:t>6</w:t>
      </w:r>
      <w:r w:rsidR="00E330FA" w:rsidRPr="00BE218C">
        <w:rPr>
          <w:rFonts w:ascii="Arial" w:hAnsi="Arial" w:cs="Arial"/>
          <w:b/>
          <w:lang w:eastAsia="en-AU"/>
        </w:rPr>
        <w:t>.</w:t>
      </w:r>
      <w:r w:rsidR="00E330FA" w:rsidRPr="00BE218C">
        <w:rPr>
          <w:rFonts w:ascii="Arial" w:hAnsi="Arial" w:cs="Arial"/>
          <w:bCs/>
          <w:lang w:eastAsia="en-AU"/>
        </w:rPr>
        <w:t xml:space="preserve"> </w:t>
      </w:r>
    </w:p>
    <w:p w14:paraId="46A9F8EA" w14:textId="45C652BD" w:rsidR="00E330FA" w:rsidRPr="00BE218C" w:rsidRDefault="00E330FA" w:rsidP="006878EF">
      <w:pPr>
        <w:rPr>
          <w:rFonts w:ascii="Arial" w:hAnsi="Arial" w:cs="Arial"/>
          <w:b/>
          <w:lang w:eastAsia="en-AU"/>
        </w:rPr>
      </w:pPr>
    </w:p>
    <w:p w14:paraId="22EB9BA2" w14:textId="07EA8603" w:rsidR="00860036" w:rsidRPr="002A0A9B" w:rsidRDefault="00860036" w:rsidP="00860036">
      <w:pPr>
        <w:shd w:val="clear" w:color="auto" w:fill="FFFFFF"/>
        <w:spacing w:after="120" w:line="240" w:lineRule="auto"/>
        <w:ind w:right="-23"/>
        <w:jc w:val="center"/>
        <w:rPr>
          <w:rFonts w:ascii="Arial" w:hAnsi="Arial" w:cs="Arial"/>
          <w:b/>
          <w:bCs/>
          <w:sz w:val="20"/>
          <w:szCs w:val="20"/>
        </w:rPr>
      </w:pPr>
      <w:r w:rsidRPr="002A0A9B">
        <w:rPr>
          <w:rFonts w:ascii="Arial" w:hAnsi="Arial" w:cs="Arial"/>
          <w:b/>
          <w:bCs/>
          <w:sz w:val="20"/>
          <w:szCs w:val="20"/>
        </w:rPr>
        <w:t xml:space="preserve">Table </w:t>
      </w:r>
      <w:r w:rsidR="00D12C27">
        <w:rPr>
          <w:rFonts w:ascii="Arial" w:hAnsi="Arial" w:cs="Arial"/>
          <w:b/>
          <w:bCs/>
          <w:sz w:val="20"/>
          <w:szCs w:val="20"/>
        </w:rPr>
        <w:fldChar w:fldCharType="begin"/>
      </w:r>
      <w:r w:rsidR="00D12C27">
        <w:rPr>
          <w:rFonts w:ascii="Arial" w:hAnsi="Arial" w:cs="Arial"/>
          <w:b/>
          <w:bCs/>
          <w:sz w:val="20"/>
          <w:szCs w:val="20"/>
        </w:rPr>
        <w:instrText xml:space="preserve"> SEQ Table \* ARABIC </w:instrText>
      </w:r>
      <w:r w:rsidR="00D12C27">
        <w:rPr>
          <w:rFonts w:ascii="Arial" w:hAnsi="Arial" w:cs="Arial"/>
          <w:b/>
          <w:bCs/>
          <w:sz w:val="20"/>
          <w:szCs w:val="20"/>
        </w:rPr>
        <w:fldChar w:fldCharType="separate"/>
      </w:r>
      <w:r w:rsidR="00D12C27">
        <w:rPr>
          <w:rFonts w:ascii="Arial" w:hAnsi="Arial" w:cs="Arial"/>
          <w:b/>
          <w:bCs/>
          <w:noProof/>
          <w:sz w:val="20"/>
          <w:szCs w:val="20"/>
        </w:rPr>
        <w:t>7</w:t>
      </w:r>
      <w:r w:rsidR="00D12C27">
        <w:rPr>
          <w:rFonts w:ascii="Arial" w:hAnsi="Arial" w:cs="Arial"/>
          <w:b/>
          <w:bCs/>
          <w:sz w:val="20"/>
          <w:szCs w:val="20"/>
        </w:rPr>
        <w:fldChar w:fldCharType="end"/>
      </w:r>
      <w:r w:rsidRPr="002A0A9B">
        <w:rPr>
          <w:rFonts w:ascii="Arial" w:hAnsi="Arial" w:cs="Arial"/>
          <w:b/>
          <w:bCs/>
          <w:sz w:val="20"/>
          <w:szCs w:val="20"/>
        </w:rPr>
        <w:t>: Consideration of Council Referrals</w:t>
      </w:r>
    </w:p>
    <w:tbl>
      <w:tblPr>
        <w:tblStyle w:val="DPETable"/>
        <w:tblW w:w="914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3"/>
        <w:gridCol w:w="6120"/>
        <w:gridCol w:w="1403"/>
      </w:tblGrid>
      <w:tr w:rsidR="00504E1B" w:rsidRPr="00BE218C" w14:paraId="43ED9D0F" w14:textId="7CCEB72D" w:rsidTr="00B15908">
        <w:trPr>
          <w:cnfStyle w:val="100000000000" w:firstRow="1" w:lastRow="0" w:firstColumn="0" w:lastColumn="0" w:oddVBand="0" w:evenVBand="0" w:oddHBand="0" w:evenHBand="0" w:firstRowFirstColumn="0" w:firstRowLastColumn="0" w:lastRowFirstColumn="0" w:lastRowLastColumn="0"/>
          <w:jc w:val="center"/>
        </w:trPr>
        <w:tc>
          <w:tcPr>
            <w:tcW w:w="1623" w:type="dxa"/>
          </w:tcPr>
          <w:p w14:paraId="27D11BFC" w14:textId="784AC176" w:rsidR="00504E1B" w:rsidRPr="00BE218C" w:rsidRDefault="00504E1B" w:rsidP="005722FD">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Officer</w:t>
            </w:r>
          </w:p>
        </w:tc>
        <w:tc>
          <w:tcPr>
            <w:tcW w:w="6171" w:type="dxa"/>
          </w:tcPr>
          <w:p w14:paraId="1C2B4B1F" w14:textId="0E430EC1" w:rsidR="00504E1B" w:rsidRPr="00BE218C" w:rsidRDefault="00504E1B" w:rsidP="005722FD">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Comments</w:t>
            </w:r>
          </w:p>
        </w:tc>
        <w:tc>
          <w:tcPr>
            <w:tcW w:w="1352" w:type="dxa"/>
          </w:tcPr>
          <w:p w14:paraId="2156265F" w14:textId="1D331985" w:rsidR="00504E1B" w:rsidRPr="00BE218C" w:rsidRDefault="00504E1B" w:rsidP="005722FD">
            <w:pPr>
              <w:pStyle w:val="FigureCaption"/>
              <w:spacing w:before="0" w:after="0"/>
              <w:ind w:left="0"/>
              <w:jc w:val="left"/>
              <w:rPr>
                <w:rFonts w:ascii="Arial" w:hAnsi="Arial" w:cs="Arial"/>
                <w:b/>
                <w:bCs/>
                <w:color w:val="auto"/>
                <w:sz w:val="22"/>
                <w:szCs w:val="22"/>
              </w:rPr>
            </w:pPr>
            <w:r>
              <w:rPr>
                <w:rFonts w:ascii="Arial" w:hAnsi="Arial" w:cs="Arial"/>
                <w:b/>
                <w:bCs/>
                <w:color w:val="auto"/>
                <w:sz w:val="22"/>
                <w:szCs w:val="22"/>
              </w:rPr>
              <w:t xml:space="preserve">Resolved </w:t>
            </w:r>
          </w:p>
        </w:tc>
      </w:tr>
      <w:tr w:rsidR="00504E1B" w:rsidRPr="00BE218C" w14:paraId="1F4E18B1" w14:textId="010AC915" w:rsidTr="00B15908">
        <w:trPr>
          <w:jc w:val="center"/>
        </w:trPr>
        <w:tc>
          <w:tcPr>
            <w:tcW w:w="1623" w:type="dxa"/>
          </w:tcPr>
          <w:p w14:paraId="0DAF1627" w14:textId="0071105E" w:rsidR="00504E1B" w:rsidRPr="00BE218C" w:rsidRDefault="00504E1B" w:rsidP="005722FD">
            <w:pPr>
              <w:pStyle w:val="FigureCaption"/>
              <w:spacing w:before="0" w:after="0"/>
              <w:ind w:left="0"/>
              <w:jc w:val="left"/>
              <w:rPr>
                <w:rFonts w:ascii="Arial" w:hAnsi="Arial" w:cs="Arial"/>
                <w:b w:val="0"/>
                <w:color w:val="auto"/>
                <w:sz w:val="22"/>
                <w:szCs w:val="22"/>
              </w:rPr>
            </w:pPr>
            <w:r w:rsidRPr="00BE218C">
              <w:rPr>
                <w:rFonts w:ascii="Arial" w:hAnsi="Arial" w:cs="Arial"/>
                <w:b w:val="0"/>
                <w:color w:val="auto"/>
                <w:sz w:val="22"/>
                <w:szCs w:val="22"/>
              </w:rPr>
              <w:t xml:space="preserve">Engineering </w:t>
            </w:r>
          </w:p>
        </w:tc>
        <w:tc>
          <w:tcPr>
            <w:tcW w:w="6171" w:type="dxa"/>
          </w:tcPr>
          <w:p w14:paraId="10F19782" w14:textId="42A85B6A" w:rsidR="00504E1B" w:rsidRPr="00D11F2F" w:rsidRDefault="006B7A2A" w:rsidP="006B7A2A">
            <w:pPr>
              <w:pStyle w:val="FigureCaption"/>
              <w:spacing w:before="0" w:after="0"/>
              <w:ind w:left="0"/>
              <w:jc w:val="both"/>
              <w:rPr>
                <w:rFonts w:ascii="Arial" w:hAnsi="Arial" w:cs="Arial"/>
                <w:b w:val="0"/>
                <w:color w:val="000000" w:themeColor="text1"/>
                <w:sz w:val="22"/>
                <w:szCs w:val="22"/>
              </w:rPr>
            </w:pPr>
            <w:r w:rsidRPr="00D11F2F">
              <w:rPr>
                <w:rFonts w:ascii="Arial" w:hAnsi="Arial" w:cs="Arial"/>
                <w:b w:val="0"/>
                <w:color w:val="000000" w:themeColor="text1"/>
                <w:sz w:val="22"/>
                <w:szCs w:val="22"/>
              </w:rPr>
              <w:t xml:space="preserve">Council’s Engineering Officer reviewed the </w:t>
            </w:r>
            <w:r w:rsidR="007B1DC8" w:rsidRPr="00D11F2F">
              <w:rPr>
                <w:rFonts w:ascii="Arial" w:hAnsi="Arial" w:cs="Arial"/>
                <w:b w:val="0"/>
                <w:color w:val="000000" w:themeColor="text1"/>
                <w:sz w:val="22"/>
                <w:szCs w:val="22"/>
              </w:rPr>
              <w:t>proposal</w:t>
            </w:r>
            <w:r w:rsidRPr="00D11F2F">
              <w:rPr>
                <w:rFonts w:ascii="Arial" w:hAnsi="Arial" w:cs="Arial"/>
                <w:b w:val="0"/>
                <w:color w:val="000000" w:themeColor="text1"/>
                <w:sz w:val="22"/>
                <w:szCs w:val="22"/>
              </w:rPr>
              <w:t xml:space="preserve"> and </w:t>
            </w:r>
            <w:r w:rsidR="007B1DC8" w:rsidRPr="00D11F2F">
              <w:rPr>
                <w:rFonts w:ascii="Arial" w:hAnsi="Arial" w:cs="Arial"/>
                <w:b w:val="0"/>
                <w:color w:val="000000" w:themeColor="text1"/>
                <w:sz w:val="22"/>
                <w:szCs w:val="22"/>
              </w:rPr>
              <w:t>raised several question</w:t>
            </w:r>
            <w:r w:rsidR="00E804C5" w:rsidRPr="00D11F2F">
              <w:rPr>
                <w:rFonts w:ascii="Arial" w:hAnsi="Arial" w:cs="Arial"/>
                <w:b w:val="0"/>
                <w:color w:val="000000" w:themeColor="text1"/>
                <w:sz w:val="22"/>
                <w:szCs w:val="22"/>
              </w:rPr>
              <w:t>s</w:t>
            </w:r>
            <w:r w:rsidR="009F09CE" w:rsidRPr="00D11F2F">
              <w:rPr>
                <w:rFonts w:ascii="Arial" w:hAnsi="Arial" w:cs="Arial"/>
                <w:b w:val="0"/>
                <w:color w:val="000000" w:themeColor="text1"/>
                <w:sz w:val="22"/>
                <w:szCs w:val="22"/>
              </w:rPr>
              <w:t xml:space="preserve"> in a letter to the Applicant on 22 November 2021</w:t>
            </w:r>
            <w:r w:rsidR="00E804C5" w:rsidRPr="00D11F2F">
              <w:rPr>
                <w:rFonts w:ascii="Arial" w:hAnsi="Arial" w:cs="Arial"/>
                <w:b w:val="0"/>
                <w:color w:val="000000" w:themeColor="text1"/>
                <w:sz w:val="22"/>
                <w:szCs w:val="22"/>
              </w:rPr>
              <w:t xml:space="preserve"> which have since been resolved. The Engineering Officer</w:t>
            </w:r>
            <w:r w:rsidR="00EE6075" w:rsidRPr="00D11F2F">
              <w:rPr>
                <w:rFonts w:ascii="Arial" w:hAnsi="Arial" w:cs="Arial"/>
                <w:b w:val="0"/>
                <w:color w:val="000000" w:themeColor="text1"/>
                <w:sz w:val="22"/>
                <w:szCs w:val="22"/>
              </w:rPr>
              <w:t xml:space="preserve"> </w:t>
            </w:r>
            <w:r w:rsidR="00D11F2F" w:rsidRPr="00D11F2F">
              <w:rPr>
                <w:rFonts w:ascii="Arial" w:hAnsi="Arial" w:cs="Arial"/>
                <w:b w:val="0"/>
                <w:color w:val="000000" w:themeColor="text1"/>
                <w:sz w:val="22"/>
                <w:szCs w:val="22"/>
              </w:rPr>
              <w:t>has since provided updated comments and raises</w:t>
            </w:r>
            <w:r w:rsidRPr="00D11F2F">
              <w:rPr>
                <w:rFonts w:ascii="Arial" w:hAnsi="Arial" w:cs="Arial"/>
                <w:b w:val="0"/>
                <w:color w:val="000000" w:themeColor="text1"/>
                <w:sz w:val="22"/>
                <w:szCs w:val="22"/>
              </w:rPr>
              <w:t xml:space="preserve"> no </w:t>
            </w:r>
            <w:r w:rsidR="00D11F2F" w:rsidRPr="00D11F2F">
              <w:rPr>
                <w:rFonts w:ascii="Arial" w:hAnsi="Arial" w:cs="Arial"/>
                <w:b w:val="0"/>
                <w:color w:val="000000" w:themeColor="text1"/>
                <w:sz w:val="22"/>
                <w:szCs w:val="22"/>
              </w:rPr>
              <w:t>ob</w:t>
            </w:r>
            <w:r w:rsidR="00D11F2F">
              <w:rPr>
                <w:rFonts w:ascii="Arial" w:hAnsi="Arial" w:cs="Arial"/>
                <w:b w:val="0"/>
                <w:color w:val="000000" w:themeColor="text1"/>
                <w:sz w:val="22"/>
                <w:szCs w:val="22"/>
              </w:rPr>
              <w:t xml:space="preserve">jection in relation to </w:t>
            </w:r>
            <w:r w:rsidR="009E4A80">
              <w:rPr>
                <w:rFonts w:ascii="Arial" w:hAnsi="Arial" w:cs="Arial"/>
                <w:b w:val="0"/>
                <w:color w:val="000000" w:themeColor="text1"/>
                <w:sz w:val="22"/>
                <w:szCs w:val="22"/>
              </w:rPr>
              <w:t>road works, access, parking, traffic</w:t>
            </w:r>
            <w:r w:rsidR="004619A4">
              <w:rPr>
                <w:rFonts w:ascii="Arial" w:hAnsi="Arial" w:cs="Arial"/>
                <w:b w:val="0"/>
                <w:color w:val="000000" w:themeColor="text1"/>
                <w:sz w:val="22"/>
                <w:szCs w:val="22"/>
              </w:rPr>
              <w:t>, flooding and drainage</w:t>
            </w:r>
            <w:r w:rsidR="00504E1B" w:rsidRPr="00D11F2F">
              <w:rPr>
                <w:rFonts w:ascii="Arial" w:hAnsi="Arial" w:cs="Arial"/>
                <w:b w:val="0"/>
                <w:color w:val="000000" w:themeColor="text1"/>
                <w:sz w:val="22"/>
                <w:szCs w:val="22"/>
              </w:rPr>
              <w:t xml:space="preserve"> subject to conditions</w:t>
            </w:r>
            <w:r w:rsidRPr="00D11F2F">
              <w:rPr>
                <w:rFonts w:ascii="Arial" w:hAnsi="Arial" w:cs="Arial"/>
                <w:b w:val="0"/>
                <w:color w:val="000000" w:themeColor="text1"/>
                <w:sz w:val="22"/>
                <w:szCs w:val="22"/>
              </w:rPr>
              <w:t>.</w:t>
            </w:r>
            <w:r w:rsidR="00504E1B" w:rsidRPr="00D11F2F">
              <w:rPr>
                <w:rFonts w:ascii="Arial" w:hAnsi="Arial" w:cs="Arial"/>
                <w:b w:val="0"/>
                <w:color w:val="000000" w:themeColor="text1"/>
                <w:sz w:val="22"/>
                <w:szCs w:val="22"/>
              </w:rPr>
              <w:t xml:space="preserve"> </w:t>
            </w:r>
          </w:p>
        </w:tc>
        <w:tc>
          <w:tcPr>
            <w:tcW w:w="1352" w:type="dxa"/>
          </w:tcPr>
          <w:p w14:paraId="15D0D172" w14:textId="58FB6E5A" w:rsidR="00504E1B" w:rsidRPr="00D11F2F" w:rsidRDefault="00504E1B" w:rsidP="00504E1B">
            <w:pPr>
              <w:pStyle w:val="FigureCaption"/>
              <w:spacing w:before="0" w:after="0"/>
              <w:ind w:left="0"/>
              <w:rPr>
                <w:rFonts w:ascii="Arial" w:hAnsi="Arial" w:cs="Arial"/>
                <w:b w:val="0"/>
                <w:color w:val="000000" w:themeColor="text1"/>
                <w:sz w:val="22"/>
                <w:szCs w:val="22"/>
              </w:rPr>
            </w:pPr>
            <w:r w:rsidRPr="00D11F2F">
              <w:rPr>
                <w:rFonts w:ascii="Arial" w:hAnsi="Arial" w:cs="Arial"/>
                <w:b w:val="0"/>
                <w:color w:val="000000" w:themeColor="text1"/>
                <w:sz w:val="22"/>
                <w:szCs w:val="22"/>
              </w:rPr>
              <w:t>Y</w:t>
            </w:r>
            <w:r w:rsidR="00D11F2F" w:rsidRPr="00D11F2F">
              <w:rPr>
                <w:rFonts w:ascii="Arial" w:hAnsi="Arial" w:cs="Arial"/>
                <w:b w:val="0"/>
                <w:color w:val="000000" w:themeColor="text1"/>
                <w:sz w:val="22"/>
                <w:szCs w:val="22"/>
              </w:rPr>
              <w:t xml:space="preserve"> (Conditions)</w:t>
            </w:r>
          </w:p>
        </w:tc>
      </w:tr>
      <w:tr w:rsidR="00504E1B" w:rsidRPr="00BE218C" w14:paraId="6D42B4AB" w14:textId="06FFB957" w:rsidTr="00B15908">
        <w:trPr>
          <w:jc w:val="center"/>
        </w:trPr>
        <w:tc>
          <w:tcPr>
            <w:tcW w:w="1623" w:type="dxa"/>
          </w:tcPr>
          <w:p w14:paraId="1215F633" w14:textId="4E57BE77" w:rsidR="00504E1B" w:rsidRPr="00BE218C" w:rsidRDefault="00504E1B" w:rsidP="005722FD">
            <w:pPr>
              <w:pStyle w:val="FigureCaption"/>
              <w:spacing w:before="0" w:after="0"/>
              <w:ind w:left="0"/>
              <w:jc w:val="left"/>
              <w:rPr>
                <w:rFonts w:ascii="Arial" w:hAnsi="Arial" w:cs="Arial"/>
                <w:b w:val="0"/>
                <w:color w:val="auto"/>
                <w:sz w:val="22"/>
                <w:szCs w:val="22"/>
              </w:rPr>
            </w:pPr>
            <w:r w:rsidRPr="00BE218C">
              <w:rPr>
                <w:rFonts w:ascii="Arial" w:hAnsi="Arial" w:cs="Arial"/>
                <w:b w:val="0"/>
                <w:color w:val="auto"/>
                <w:sz w:val="22"/>
                <w:szCs w:val="22"/>
              </w:rPr>
              <w:t xml:space="preserve">Traffic </w:t>
            </w:r>
          </w:p>
        </w:tc>
        <w:tc>
          <w:tcPr>
            <w:tcW w:w="6171" w:type="dxa"/>
          </w:tcPr>
          <w:p w14:paraId="6F92C955" w14:textId="1313D0A1" w:rsidR="00504E1B" w:rsidRPr="0031441E" w:rsidRDefault="004A3DD4" w:rsidP="004A3DD4">
            <w:pPr>
              <w:pStyle w:val="FigureCaption"/>
              <w:spacing w:before="0" w:after="0"/>
              <w:ind w:left="0"/>
              <w:jc w:val="both"/>
              <w:rPr>
                <w:rFonts w:ascii="Arial" w:hAnsi="Arial" w:cs="Arial"/>
                <w:b w:val="0"/>
                <w:color w:val="000000" w:themeColor="text1"/>
                <w:sz w:val="22"/>
                <w:szCs w:val="22"/>
              </w:rPr>
            </w:pPr>
            <w:r w:rsidRPr="0031441E">
              <w:rPr>
                <w:rFonts w:ascii="Arial" w:hAnsi="Arial" w:cs="Arial"/>
                <w:b w:val="0"/>
                <w:color w:val="000000" w:themeColor="text1"/>
                <w:sz w:val="22"/>
                <w:szCs w:val="22"/>
              </w:rPr>
              <w:t xml:space="preserve">Council’s Traffic Engineering Officer reviewed the proposal and raised </w:t>
            </w:r>
            <w:r w:rsidR="00D26E98" w:rsidRPr="0031441E">
              <w:rPr>
                <w:rFonts w:ascii="Arial" w:hAnsi="Arial" w:cs="Arial"/>
                <w:b w:val="0"/>
                <w:color w:val="000000" w:themeColor="text1"/>
                <w:sz w:val="22"/>
                <w:szCs w:val="22"/>
              </w:rPr>
              <w:t>no objections</w:t>
            </w:r>
            <w:r w:rsidRPr="0031441E">
              <w:rPr>
                <w:rFonts w:ascii="Arial" w:hAnsi="Arial" w:cs="Arial"/>
                <w:b w:val="0"/>
                <w:color w:val="000000" w:themeColor="text1"/>
                <w:sz w:val="22"/>
                <w:szCs w:val="22"/>
              </w:rPr>
              <w:t xml:space="preserve"> in </w:t>
            </w:r>
            <w:r w:rsidR="00504E1B" w:rsidRPr="0031441E">
              <w:rPr>
                <w:rFonts w:ascii="Arial" w:hAnsi="Arial" w:cs="Arial"/>
                <w:b w:val="0"/>
                <w:color w:val="000000" w:themeColor="text1"/>
                <w:sz w:val="22"/>
                <w:szCs w:val="22"/>
              </w:rPr>
              <w:t xml:space="preserve">relation to </w:t>
            </w:r>
            <w:r w:rsidR="0003332C" w:rsidRPr="0031441E">
              <w:rPr>
                <w:rFonts w:ascii="Arial" w:hAnsi="Arial" w:cs="Arial"/>
                <w:b w:val="0"/>
                <w:color w:val="000000" w:themeColor="text1"/>
                <w:sz w:val="22"/>
                <w:szCs w:val="22"/>
              </w:rPr>
              <w:t xml:space="preserve">site access, </w:t>
            </w:r>
            <w:r w:rsidR="00AC00D4" w:rsidRPr="0031441E">
              <w:rPr>
                <w:rFonts w:ascii="Arial" w:hAnsi="Arial" w:cs="Arial"/>
                <w:b w:val="0"/>
                <w:color w:val="000000" w:themeColor="text1"/>
                <w:sz w:val="22"/>
                <w:szCs w:val="22"/>
              </w:rPr>
              <w:t>car parking access</w:t>
            </w:r>
            <w:r w:rsidR="0031441E" w:rsidRPr="0031441E">
              <w:rPr>
                <w:rFonts w:ascii="Arial" w:hAnsi="Arial" w:cs="Arial"/>
                <w:b w:val="0"/>
                <w:color w:val="000000" w:themeColor="text1"/>
                <w:sz w:val="22"/>
                <w:szCs w:val="22"/>
              </w:rPr>
              <w:t xml:space="preserve"> and </w:t>
            </w:r>
            <w:r w:rsidR="00504E1B" w:rsidRPr="0031441E">
              <w:rPr>
                <w:rFonts w:ascii="Arial" w:hAnsi="Arial" w:cs="Arial"/>
                <w:b w:val="0"/>
                <w:color w:val="000000" w:themeColor="text1"/>
                <w:sz w:val="22"/>
                <w:szCs w:val="22"/>
              </w:rPr>
              <w:t xml:space="preserve">traffic generation. </w:t>
            </w:r>
          </w:p>
        </w:tc>
        <w:tc>
          <w:tcPr>
            <w:tcW w:w="1352" w:type="dxa"/>
          </w:tcPr>
          <w:p w14:paraId="1B76030E" w14:textId="7EFB11B6" w:rsidR="00504E1B" w:rsidRPr="0031441E" w:rsidRDefault="00562CEA" w:rsidP="00562CEA">
            <w:pPr>
              <w:pStyle w:val="FigureCaption"/>
              <w:spacing w:before="0" w:after="0"/>
              <w:ind w:left="0"/>
              <w:rPr>
                <w:rFonts w:ascii="Arial" w:hAnsi="Arial" w:cs="Arial"/>
                <w:b w:val="0"/>
                <w:color w:val="000000" w:themeColor="text1"/>
                <w:sz w:val="22"/>
                <w:szCs w:val="22"/>
              </w:rPr>
            </w:pPr>
            <w:r w:rsidRPr="0031441E">
              <w:rPr>
                <w:rFonts w:ascii="Arial" w:hAnsi="Arial" w:cs="Arial"/>
                <w:b w:val="0"/>
                <w:color w:val="000000" w:themeColor="text1"/>
                <w:sz w:val="22"/>
                <w:szCs w:val="22"/>
              </w:rPr>
              <w:t>Y</w:t>
            </w:r>
          </w:p>
        </w:tc>
      </w:tr>
      <w:tr w:rsidR="00504E1B" w:rsidRPr="00BE218C" w14:paraId="45113996" w14:textId="195FF403" w:rsidTr="00B15908">
        <w:trPr>
          <w:jc w:val="center"/>
        </w:trPr>
        <w:tc>
          <w:tcPr>
            <w:tcW w:w="1623" w:type="dxa"/>
          </w:tcPr>
          <w:p w14:paraId="3319E874" w14:textId="448CC9A8" w:rsidR="00504E1B" w:rsidRPr="00BE218C" w:rsidRDefault="00B15908"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Water and Sewer</w:t>
            </w:r>
          </w:p>
        </w:tc>
        <w:tc>
          <w:tcPr>
            <w:tcW w:w="6171" w:type="dxa"/>
          </w:tcPr>
          <w:p w14:paraId="03F76603" w14:textId="3BE00C8F" w:rsidR="00504E1B" w:rsidRPr="00BE218C" w:rsidRDefault="007966B3"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Council’s Water Assessment Officer </w:t>
            </w:r>
            <w:r w:rsidR="00A0024F">
              <w:rPr>
                <w:rFonts w:ascii="Arial" w:hAnsi="Arial" w:cs="Arial"/>
                <w:b w:val="0"/>
                <w:color w:val="auto"/>
                <w:sz w:val="22"/>
                <w:szCs w:val="22"/>
              </w:rPr>
              <w:t>reviewed the proposal and note</w:t>
            </w:r>
            <w:r w:rsidR="00506B86">
              <w:rPr>
                <w:rFonts w:ascii="Arial" w:hAnsi="Arial" w:cs="Arial"/>
                <w:b w:val="0"/>
                <w:color w:val="auto"/>
                <w:sz w:val="22"/>
                <w:szCs w:val="22"/>
              </w:rPr>
              <w:t>d</w:t>
            </w:r>
            <w:r w:rsidR="00A0024F">
              <w:rPr>
                <w:rFonts w:ascii="Arial" w:hAnsi="Arial" w:cs="Arial"/>
                <w:b w:val="0"/>
                <w:color w:val="auto"/>
                <w:sz w:val="22"/>
                <w:szCs w:val="22"/>
              </w:rPr>
              <w:t xml:space="preserve"> a s307 Certificate </w:t>
            </w:r>
            <w:r w:rsidR="00506B86">
              <w:rPr>
                <w:rFonts w:ascii="Arial" w:hAnsi="Arial" w:cs="Arial"/>
                <w:b w:val="0"/>
                <w:color w:val="auto"/>
                <w:sz w:val="22"/>
                <w:szCs w:val="22"/>
              </w:rPr>
              <w:t xml:space="preserve">under the </w:t>
            </w:r>
            <w:r w:rsidR="00506B86">
              <w:rPr>
                <w:rFonts w:ascii="Arial" w:hAnsi="Arial" w:cs="Arial"/>
                <w:b w:val="0"/>
                <w:i/>
                <w:iCs w:val="0"/>
                <w:color w:val="auto"/>
                <w:sz w:val="22"/>
                <w:szCs w:val="22"/>
              </w:rPr>
              <w:t>Water Management Act 2000</w:t>
            </w:r>
            <w:r w:rsidR="00506B86">
              <w:rPr>
                <w:rFonts w:ascii="Arial" w:hAnsi="Arial" w:cs="Arial"/>
                <w:b w:val="0"/>
                <w:color w:val="auto"/>
                <w:sz w:val="22"/>
                <w:szCs w:val="22"/>
              </w:rPr>
              <w:t xml:space="preserve"> was issued for the site</w:t>
            </w:r>
            <w:r w:rsidR="00F301F0">
              <w:rPr>
                <w:rFonts w:ascii="Arial" w:hAnsi="Arial" w:cs="Arial"/>
                <w:b w:val="0"/>
                <w:color w:val="auto"/>
                <w:sz w:val="22"/>
                <w:szCs w:val="22"/>
              </w:rPr>
              <w:t xml:space="preserve"> under DA/51047/2016 and that they have no further comments on the development. </w:t>
            </w:r>
          </w:p>
        </w:tc>
        <w:tc>
          <w:tcPr>
            <w:tcW w:w="1352" w:type="dxa"/>
          </w:tcPr>
          <w:p w14:paraId="1120D09A" w14:textId="60088551" w:rsidR="00504E1B" w:rsidRPr="00BE218C" w:rsidRDefault="007966B3" w:rsidP="007966B3">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 (Conditions)</w:t>
            </w:r>
          </w:p>
        </w:tc>
      </w:tr>
      <w:tr w:rsidR="00504E1B" w:rsidRPr="00BE218C" w14:paraId="1D108805" w14:textId="32EF53F0" w:rsidTr="00B15908">
        <w:trPr>
          <w:jc w:val="center"/>
        </w:trPr>
        <w:tc>
          <w:tcPr>
            <w:tcW w:w="1623" w:type="dxa"/>
          </w:tcPr>
          <w:p w14:paraId="40DB07AF" w14:textId="2CF87905" w:rsidR="00504E1B" w:rsidRPr="00BE218C" w:rsidRDefault="00B15908"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 xml:space="preserve">Environmental </w:t>
            </w:r>
            <w:r w:rsidR="00504E1B" w:rsidRPr="00BE218C">
              <w:rPr>
                <w:rFonts w:ascii="Arial" w:hAnsi="Arial" w:cs="Arial"/>
                <w:b w:val="0"/>
                <w:color w:val="auto"/>
                <w:sz w:val="22"/>
                <w:szCs w:val="22"/>
              </w:rPr>
              <w:t>Health</w:t>
            </w:r>
          </w:p>
        </w:tc>
        <w:tc>
          <w:tcPr>
            <w:tcW w:w="6171" w:type="dxa"/>
          </w:tcPr>
          <w:p w14:paraId="66953EBB" w14:textId="77777777" w:rsidR="00504E1B" w:rsidRDefault="00205047"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Council’s Environmental Health Officer reviewed the proposal </w:t>
            </w:r>
          </w:p>
          <w:p w14:paraId="098F2663" w14:textId="77777777" w:rsidR="003A417E" w:rsidRDefault="003A417E" w:rsidP="005722FD">
            <w:pPr>
              <w:pStyle w:val="FigureCaption"/>
              <w:spacing w:before="0" w:after="0"/>
              <w:ind w:left="0"/>
              <w:jc w:val="both"/>
              <w:rPr>
                <w:rFonts w:ascii="Arial" w:hAnsi="Arial" w:cs="Arial"/>
                <w:b w:val="0"/>
                <w:color w:val="auto"/>
                <w:sz w:val="22"/>
                <w:szCs w:val="22"/>
              </w:rPr>
            </w:pPr>
          </w:p>
          <w:p w14:paraId="2DC29666" w14:textId="4E8B56C5" w:rsidR="00504E1B" w:rsidRPr="00BE218C" w:rsidRDefault="000C6374"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As GTAs have been issued by the NSW EPA, limited environmental health conditions were recommended by the officer.</w:t>
            </w:r>
          </w:p>
        </w:tc>
        <w:tc>
          <w:tcPr>
            <w:tcW w:w="1352" w:type="dxa"/>
          </w:tcPr>
          <w:p w14:paraId="2273F1EC" w14:textId="425E4D7B" w:rsidR="00504E1B" w:rsidRPr="00BE218C" w:rsidRDefault="000C6374" w:rsidP="000C6374">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 (Conditions)</w:t>
            </w:r>
          </w:p>
        </w:tc>
      </w:tr>
      <w:tr w:rsidR="00504E1B" w:rsidRPr="00BE218C" w14:paraId="76FA44C0" w14:textId="5514B0C1" w:rsidTr="00B15908">
        <w:trPr>
          <w:jc w:val="center"/>
        </w:trPr>
        <w:tc>
          <w:tcPr>
            <w:tcW w:w="1623" w:type="dxa"/>
          </w:tcPr>
          <w:p w14:paraId="1E3EEDCD" w14:textId="67FADFAC" w:rsidR="00504E1B" w:rsidRPr="00BE218C" w:rsidRDefault="00504E1B" w:rsidP="005722FD">
            <w:pPr>
              <w:pStyle w:val="FigureCaption"/>
              <w:spacing w:before="0" w:after="0"/>
              <w:ind w:left="0"/>
              <w:jc w:val="left"/>
              <w:rPr>
                <w:rFonts w:ascii="Arial" w:hAnsi="Arial" w:cs="Arial"/>
                <w:b w:val="0"/>
                <w:color w:val="auto"/>
                <w:sz w:val="22"/>
                <w:szCs w:val="22"/>
              </w:rPr>
            </w:pPr>
            <w:r w:rsidRPr="00BE218C">
              <w:rPr>
                <w:rFonts w:ascii="Arial" w:hAnsi="Arial" w:cs="Arial"/>
                <w:b w:val="0"/>
                <w:color w:val="auto"/>
                <w:sz w:val="22"/>
                <w:szCs w:val="22"/>
              </w:rPr>
              <w:t>Waste</w:t>
            </w:r>
          </w:p>
        </w:tc>
        <w:tc>
          <w:tcPr>
            <w:tcW w:w="6171" w:type="dxa"/>
          </w:tcPr>
          <w:p w14:paraId="6F359DF9" w14:textId="132BA3E7" w:rsidR="00504E1B" w:rsidRPr="00BE218C" w:rsidRDefault="006E1EE2"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No comments were received from Council’s Waste Officer.</w:t>
            </w:r>
            <w:r w:rsidR="00D44D1D">
              <w:rPr>
                <w:rFonts w:ascii="Arial" w:hAnsi="Arial" w:cs="Arial"/>
                <w:b w:val="0"/>
                <w:color w:val="auto"/>
                <w:sz w:val="22"/>
                <w:szCs w:val="22"/>
              </w:rPr>
              <w:t xml:space="preserve"> </w:t>
            </w:r>
            <w:r w:rsidR="00A0220F">
              <w:rPr>
                <w:rFonts w:ascii="Arial" w:hAnsi="Arial" w:cs="Arial"/>
                <w:b w:val="0"/>
                <w:color w:val="auto"/>
                <w:sz w:val="22"/>
                <w:szCs w:val="22"/>
              </w:rPr>
              <w:t>Notwithstanding,</w:t>
            </w:r>
            <w:r w:rsidR="00D44D1D">
              <w:rPr>
                <w:rFonts w:ascii="Arial" w:hAnsi="Arial" w:cs="Arial"/>
                <w:b w:val="0"/>
                <w:color w:val="auto"/>
                <w:sz w:val="22"/>
                <w:szCs w:val="22"/>
              </w:rPr>
              <w:t xml:space="preserve"> the application was re</w:t>
            </w:r>
            <w:r w:rsidR="00A0220F">
              <w:rPr>
                <w:rFonts w:ascii="Arial" w:hAnsi="Arial" w:cs="Arial"/>
                <w:b w:val="0"/>
                <w:color w:val="auto"/>
                <w:sz w:val="22"/>
                <w:szCs w:val="22"/>
              </w:rPr>
              <w:t>viewed</w:t>
            </w:r>
            <w:r w:rsidR="00D44D1D">
              <w:rPr>
                <w:rFonts w:ascii="Arial" w:hAnsi="Arial" w:cs="Arial"/>
                <w:b w:val="0"/>
                <w:color w:val="auto"/>
                <w:sz w:val="22"/>
                <w:szCs w:val="22"/>
              </w:rPr>
              <w:t xml:space="preserve"> </w:t>
            </w:r>
            <w:r w:rsidR="00A0220F">
              <w:rPr>
                <w:rFonts w:ascii="Arial" w:hAnsi="Arial" w:cs="Arial"/>
                <w:b w:val="0"/>
                <w:color w:val="auto"/>
                <w:sz w:val="22"/>
                <w:szCs w:val="22"/>
              </w:rPr>
              <w:t xml:space="preserve">by </w:t>
            </w:r>
            <w:r w:rsidR="00D44D1D">
              <w:rPr>
                <w:rFonts w:ascii="Arial" w:hAnsi="Arial" w:cs="Arial"/>
                <w:b w:val="0"/>
                <w:color w:val="auto"/>
                <w:sz w:val="22"/>
                <w:szCs w:val="22"/>
              </w:rPr>
              <w:t>NSW EPA</w:t>
            </w:r>
            <w:r w:rsidR="00A0220F">
              <w:rPr>
                <w:rFonts w:ascii="Arial" w:hAnsi="Arial" w:cs="Arial"/>
                <w:b w:val="0"/>
                <w:color w:val="auto"/>
                <w:sz w:val="22"/>
                <w:szCs w:val="22"/>
              </w:rPr>
              <w:t xml:space="preserve"> who issued </w:t>
            </w:r>
            <w:r w:rsidR="00942CDF">
              <w:rPr>
                <w:rFonts w:ascii="Arial" w:hAnsi="Arial" w:cs="Arial"/>
                <w:b w:val="0"/>
                <w:color w:val="auto"/>
                <w:sz w:val="22"/>
                <w:szCs w:val="22"/>
              </w:rPr>
              <w:t>their GTA’s.</w:t>
            </w:r>
            <w:r w:rsidR="00D44D1D">
              <w:rPr>
                <w:rFonts w:ascii="Arial" w:hAnsi="Arial" w:cs="Arial"/>
                <w:b w:val="0"/>
                <w:color w:val="auto"/>
                <w:sz w:val="22"/>
                <w:szCs w:val="22"/>
              </w:rPr>
              <w:t xml:space="preserve"> </w:t>
            </w:r>
            <w:r w:rsidR="00942CDF">
              <w:rPr>
                <w:rFonts w:ascii="Arial" w:hAnsi="Arial" w:cs="Arial"/>
                <w:b w:val="0"/>
                <w:color w:val="auto"/>
                <w:sz w:val="22"/>
                <w:szCs w:val="22"/>
              </w:rPr>
              <w:t xml:space="preserve">On this basis, the </w:t>
            </w:r>
            <w:r w:rsidR="00A0220F">
              <w:rPr>
                <w:rFonts w:ascii="Arial" w:hAnsi="Arial" w:cs="Arial"/>
                <w:b w:val="0"/>
                <w:color w:val="auto"/>
                <w:sz w:val="22"/>
                <w:szCs w:val="22"/>
              </w:rPr>
              <w:t>proposal has been reviewed from a waste perspective</w:t>
            </w:r>
            <w:r w:rsidR="00942CDF">
              <w:rPr>
                <w:rFonts w:ascii="Arial" w:hAnsi="Arial" w:cs="Arial"/>
                <w:b w:val="0"/>
                <w:color w:val="auto"/>
                <w:sz w:val="22"/>
                <w:szCs w:val="22"/>
              </w:rPr>
              <w:t xml:space="preserve"> and appropriate conditions have been provided.</w:t>
            </w:r>
          </w:p>
        </w:tc>
        <w:tc>
          <w:tcPr>
            <w:tcW w:w="1352" w:type="dxa"/>
          </w:tcPr>
          <w:p w14:paraId="15CDBF49" w14:textId="18C95E12" w:rsidR="00504E1B" w:rsidRPr="00BE218C" w:rsidRDefault="00B4650D" w:rsidP="00396752">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N/A</w:t>
            </w:r>
          </w:p>
        </w:tc>
      </w:tr>
      <w:tr w:rsidR="00504E1B" w:rsidRPr="00BE218C" w14:paraId="793F7B46" w14:textId="11300341" w:rsidTr="00B15908">
        <w:trPr>
          <w:jc w:val="center"/>
        </w:trPr>
        <w:tc>
          <w:tcPr>
            <w:tcW w:w="1623" w:type="dxa"/>
          </w:tcPr>
          <w:p w14:paraId="7A2C7E25" w14:textId="1054C4D5" w:rsidR="00504E1B" w:rsidRPr="00BE218C" w:rsidRDefault="00B15908"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Liquid Trade Waste</w:t>
            </w:r>
          </w:p>
        </w:tc>
        <w:tc>
          <w:tcPr>
            <w:tcW w:w="6171" w:type="dxa"/>
          </w:tcPr>
          <w:p w14:paraId="17F05026" w14:textId="5B585BC2" w:rsidR="00504E1B" w:rsidRPr="00BE218C" w:rsidRDefault="000F20E7"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Council’s Liquid Trade Waste Officer reviewed the proposal </w:t>
            </w:r>
            <w:r w:rsidR="00505004">
              <w:rPr>
                <w:rFonts w:ascii="Arial" w:hAnsi="Arial" w:cs="Arial"/>
                <w:b w:val="0"/>
                <w:color w:val="auto"/>
                <w:sz w:val="22"/>
                <w:szCs w:val="22"/>
              </w:rPr>
              <w:t xml:space="preserve">and </w:t>
            </w:r>
            <w:r w:rsidR="00504FD9">
              <w:rPr>
                <w:rFonts w:ascii="Arial" w:hAnsi="Arial" w:cs="Arial"/>
                <w:b w:val="0"/>
                <w:color w:val="auto"/>
                <w:sz w:val="22"/>
                <w:szCs w:val="22"/>
              </w:rPr>
              <w:t>is satisfied with</w:t>
            </w:r>
            <w:r w:rsidR="00505004">
              <w:rPr>
                <w:rFonts w:ascii="Arial" w:hAnsi="Arial" w:cs="Arial"/>
                <w:b w:val="0"/>
                <w:color w:val="auto"/>
                <w:sz w:val="22"/>
                <w:szCs w:val="22"/>
              </w:rPr>
              <w:t xml:space="preserve"> the proposal subject to recommended conditions of consent</w:t>
            </w:r>
            <w:r w:rsidR="00D1399C">
              <w:rPr>
                <w:rFonts w:ascii="Arial" w:hAnsi="Arial" w:cs="Arial"/>
                <w:b w:val="0"/>
                <w:color w:val="auto"/>
                <w:sz w:val="22"/>
                <w:szCs w:val="22"/>
              </w:rPr>
              <w:t>.</w:t>
            </w:r>
            <w:r w:rsidR="006E29F8">
              <w:rPr>
                <w:rFonts w:ascii="Arial" w:hAnsi="Arial" w:cs="Arial"/>
                <w:b w:val="0"/>
                <w:color w:val="auto"/>
                <w:sz w:val="22"/>
                <w:szCs w:val="22"/>
              </w:rPr>
              <w:t xml:space="preserve"> </w:t>
            </w:r>
          </w:p>
        </w:tc>
        <w:tc>
          <w:tcPr>
            <w:tcW w:w="1352" w:type="dxa"/>
          </w:tcPr>
          <w:p w14:paraId="79F97CC6" w14:textId="6D5C9737" w:rsidR="00504E1B" w:rsidRPr="00BE218C" w:rsidRDefault="008939E6" w:rsidP="008939E6">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 (Conditions)</w:t>
            </w:r>
          </w:p>
        </w:tc>
      </w:tr>
      <w:tr w:rsidR="00B15908" w:rsidRPr="00BE218C" w14:paraId="0FA2100A" w14:textId="77777777" w:rsidTr="00B15908">
        <w:trPr>
          <w:jc w:val="center"/>
        </w:trPr>
        <w:tc>
          <w:tcPr>
            <w:tcW w:w="1623" w:type="dxa"/>
          </w:tcPr>
          <w:p w14:paraId="5678C25D" w14:textId="48F63B92" w:rsidR="00B15908" w:rsidRPr="00787407" w:rsidRDefault="00B15908" w:rsidP="00B15908">
            <w:pPr>
              <w:pStyle w:val="FigureCaption"/>
              <w:spacing w:before="0" w:after="0"/>
              <w:ind w:left="0"/>
              <w:jc w:val="left"/>
              <w:rPr>
                <w:rFonts w:ascii="Arial" w:hAnsi="Arial" w:cs="Arial"/>
                <w:b w:val="0"/>
                <w:color w:val="000000" w:themeColor="text1"/>
                <w:sz w:val="22"/>
                <w:szCs w:val="22"/>
              </w:rPr>
            </w:pPr>
            <w:r w:rsidRPr="00787407">
              <w:rPr>
                <w:rFonts w:ascii="Arial" w:hAnsi="Arial" w:cs="Arial"/>
                <w:b w:val="0"/>
                <w:color w:val="000000" w:themeColor="text1"/>
                <w:sz w:val="22"/>
                <w:szCs w:val="22"/>
              </w:rPr>
              <w:t xml:space="preserve">Heritage </w:t>
            </w:r>
            <w:r>
              <w:rPr>
                <w:rFonts w:ascii="Arial" w:hAnsi="Arial" w:cs="Arial"/>
                <w:b w:val="0"/>
                <w:color w:val="000000" w:themeColor="text1"/>
                <w:sz w:val="22"/>
                <w:szCs w:val="22"/>
              </w:rPr>
              <w:t>(Historic)</w:t>
            </w:r>
          </w:p>
        </w:tc>
        <w:tc>
          <w:tcPr>
            <w:tcW w:w="6171" w:type="dxa"/>
          </w:tcPr>
          <w:p w14:paraId="71C55D66" w14:textId="29582DB3" w:rsidR="00B15908" w:rsidRPr="005C4227" w:rsidRDefault="00B15908" w:rsidP="00B15908">
            <w:pPr>
              <w:pStyle w:val="FigureCaption"/>
              <w:spacing w:before="0" w:after="0"/>
              <w:ind w:left="0"/>
              <w:jc w:val="both"/>
              <w:rPr>
                <w:rFonts w:ascii="Arial" w:hAnsi="Arial" w:cs="Arial"/>
                <w:b w:val="0"/>
                <w:color w:val="000000" w:themeColor="text1"/>
                <w:sz w:val="22"/>
                <w:szCs w:val="22"/>
              </w:rPr>
            </w:pPr>
            <w:r w:rsidRPr="005C4227">
              <w:rPr>
                <w:rFonts w:ascii="Arial" w:hAnsi="Arial" w:cs="Arial"/>
                <w:b w:val="0"/>
                <w:color w:val="000000" w:themeColor="text1"/>
                <w:sz w:val="22"/>
                <w:szCs w:val="22"/>
              </w:rPr>
              <w:t>Council’s Heritage Officer reviewed the proposal and site and noted there are no items of historic heritage in the immediate vicinity of the site and therefore had no comments.</w:t>
            </w:r>
            <w:r>
              <w:rPr>
                <w:rFonts w:ascii="Arial" w:hAnsi="Arial" w:cs="Arial"/>
                <w:b w:val="0"/>
                <w:color w:val="000000" w:themeColor="text1"/>
                <w:sz w:val="22"/>
                <w:szCs w:val="22"/>
              </w:rPr>
              <w:t xml:space="preserve"> Note, the Heritage Officer does not assess Aboriginal Cultural Heritage.</w:t>
            </w:r>
            <w:r w:rsidRPr="005C4227">
              <w:rPr>
                <w:rFonts w:ascii="Arial" w:hAnsi="Arial" w:cs="Arial"/>
                <w:b w:val="0"/>
                <w:color w:val="000000" w:themeColor="text1"/>
                <w:sz w:val="22"/>
                <w:szCs w:val="22"/>
              </w:rPr>
              <w:t xml:space="preserve"> </w:t>
            </w:r>
          </w:p>
        </w:tc>
        <w:tc>
          <w:tcPr>
            <w:tcW w:w="1352" w:type="dxa"/>
          </w:tcPr>
          <w:p w14:paraId="3B9CF64F" w14:textId="36DE07D1" w:rsidR="00B15908" w:rsidRPr="005C4227" w:rsidRDefault="00B15908" w:rsidP="00B15908">
            <w:pPr>
              <w:pStyle w:val="FigureCaption"/>
              <w:spacing w:before="0" w:after="0"/>
              <w:ind w:left="0"/>
              <w:rPr>
                <w:rFonts w:ascii="Arial" w:hAnsi="Arial" w:cs="Arial"/>
                <w:b w:val="0"/>
                <w:color w:val="000000" w:themeColor="text1"/>
                <w:sz w:val="22"/>
                <w:szCs w:val="22"/>
              </w:rPr>
            </w:pPr>
            <w:r w:rsidRPr="005C4227">
              <w:rPr>
                <w:rFonts w:ascii="Arial" w:hAnsi="Arial" w:cs="Arial"/>
                <w:b w:val="0"/>
                <w:color w:val="000000" w:themeColor="text1"/>
                <w:sz w:val="22"/>
                <w:szCs w:val="22"/>
              </w:rPr>
              <w:t>Y</w:t>
            </w:r>
          </w:p>
        </w:tc>
      </w:tr>
    </w:tbl>
    <w:p w14:paraId="2BC0BC6B" w14:textId="77777777" w:rsidR="00A52F31" w:rsidRPr="00BE218C" w:rsidRDefault="00A52F31" w:rsidP="00C93892">
      <w:pPr>
        <w:widowControl w:val="0"/>
        <w:rPr>
          <w:rFonts w:ascii="Arial" w:hAnsi="Arial" w:cs="Arial"/>
          <w:b/>
          <w:lang w:eastAsia="en-AU"/>
        </w:rPr>
      </w:pPr>
    </w:p>
    <w:p w14:paraId="76342B03" w14:textId="71466134" w:rsidR="00D91E98" w:rsidRPr="00BE218C" w:rsidRDefault="00545E14" w:rsidP="00AE2A05">
      <w:pPr>
        <w:pStyle w:val="ListParagraph"/>
        <w:widowControl w:val="0"/>
        <w:numPr>
          <w:ilvl w:val="1"/>
          <w:numId w:val="1"/>
        </w:numPr>
        <w:tabs>
          <w:tab w:val="left" w:pos="7485"/>
        </w:tabs>
        <w:spacing w:before="120" w:line="240" w:lineRule="auto"/>
        <w:ind w:left="709" w:right="23" w:hanging="709"/>
        <w:contextualSpacing w:val="0"/>
        <w:rPr>
          <w:rFonts w:ascii="Arial" w:hAnsi="Arial" w:cs="Arial"/>
          <w:b/>
          <w:lang w:eastAsia="en-AU"/>
        </w:rPr>
      </w:pPr>
      <w:r w:rsidRPr="00BE218C">
        <w:rPr>
          <w:rFonts w:ascii="Arial" w:hAnsi="Arial" w:cs="Arial"/>
          <w:b/>
          <w:lang w:eastAsia="en-AU"/>
        </w:rPr>
        <w:t xml:space="preserve">Community Consultation </w:t>
      </w:r>
    </w:p>
    <w:p w14:paraId="3C6449D9" w14:textId="73BA9B63" w:rsidR="00740032" w:rsidRDefault="00D91E98" w:rsidP="009A2559">
      <w:pPr>
        <w:widowControl w:val="0"/>
        <w:tabs>
          <w:tab w:val="left" w:pos="7485"/>
        </w:tabs>
        <w:spacing w:after="0" w:line="240" w:lineRule="auto"/>
        <w:ind w:right="23"/>
        <w:rPr>
          <w:rFonts w:ascii="Arial" w:hAnsi="Arial" w:cs="Arial"/>
          <w:color w:val="000000" w:themeColor="text1"/>
          <w:lang w:eastAsia="en-AU"/>
        </w:rPr>
      </w:pPr>
      <w:r w:rsidRPr="00D91E98">
        <w:rPr>
          <w:rFonts w:ascii="Arial" w:hAnsi="Arial" w:cs="Arial"/>
          <w:lang w:eastAsia="en-AU"/>
        </w:rPr>
        <w:t>The proposal was notified</w:t>
      </w:r>
      <w:r w:rsidR="0076337C">
        <w:rPr>
          <w:rFonts w:ascii="Arial" w:hAnsi="Arial" w:cs="Arial"/>
          <w:lang w:eastAsia="en-AU"/>
        </w:rPr>
        <w:t xml:space="preserve"> in accordance with the </w:t>
      </w:r>
      <w:r w:rsidR="000C1613">
        <w:rPr>
          <w:rFonts w:ascii="Arial" w:hAnsi="Arial" w:cs="Arial"/>
          <w:i/>
          <w:iCs/>
          <w:lang w:eastAsia="en-AU"/>
        </w:rPr>
        <w:t xml:space="preserve">Environmental Planning and Assessment </w:t>
      </w:r>
      <w:r w:rsidR="000C1613" w:rsidRPr="00740032">
        <w:rPr>
          <w:rFonts w:ascii="Arial" w:hAnsi="Arial" w:cs="Arial"/>
          <w:i/>
          <w:iCs/>
          <w:color w:val="000000" w:themeColor="text1"/>
          <w:lang w:eastAsia="en-AU"/>
        </w:rPr>
        <w:t>Regulation 2000</w:t>
      </w:r>
      <w:r w:rsidR="000C1613" w:rsidRPr="00740032">
        <w:rPr>
          <w:rFonts w:ascii="Arial" w:hAnsi="Arial" w:cs="Arial"/>
          <w:color w:val="000000" w:themeColor="text1"/>
          <w:lang w:eastAsia="en-AU"/>
        </w:rPr>
        <w:t xml:space="preserve"> and </w:t>
      </w:r>
      <w:r w:rsidR="00DA7AE8" w:rsidRPr="00740032">
        <w:rPr>
          <w:rFonts w:ascii="Arial" w:hAnsi="Arial" w:cs="Arial"/>
          <w:color w:val="000000" w:themeColor="text1"/>
          <w:lang w:eastAsia="en-AU"/>
        </w:rPr>
        <w:t xml:space="preserve">Council’s Community Participation Plan </w:t>
      </w:r>
      <w:r w:rsidRPr="00740032">
        <w:rPr>
          <w:rFonts w:ascii="Arial" w:hAnsi="Arial" w:cs="Arial"/>
          <w:color w:val="000000" w:themeColor="text1"/>
          <w:lang w:eastAsia="en-AU"/>
        </w:rPr>
        <w:t xml:space="preserve">from </w:t>
      </w:r>
      <w:sdt>
        <w:sdtPr>
          <w:rPr>
            <w:rFonts w:ascii="Arial" w:hAnsi="Arial" w:cs="Arial"/>
            <w:color w:val="000000" w:themeColor="text1"/>
            <w:lang w:eastAsia="en-AU"/>
          </w:rPr>
          <w:id w:val="-604416510"/>
          <w:placeholder>
            <w:docPart w:val="9BD8DFC4AFB66F4CBF414722068A8EAF"/>
          </w:placeholder>
          <w:date w:fullDate="2021-11-05T00:00:00Z">
            <w:dateFormat w:val="d MMMM yyyy"/>
            <w:lid w:val="en-AU"/>
            <w:storeMappedDataAs w:val="dateTime"/>
            <w:calendar w:val="gregorian"/>
          </w:date>
        </w:sdtPr>
        <w:sdtContent>
          <w:r w:rsidR="00770342" w:rsidRPr="00740032">
            <w:rPr>
              <w:rFonts w:ascii="Arial" w:hAnsi="Arial" w:cs="Arial"/>
              <w:color w:val="000000" w:themeColor="text1"/>
              <w:lang w:eastAsia="en-AU"/>
            </w:rPr>
            <w:t>5 November 2021</w:t>
          </w:r>
        </w:sdtContent>
      </w:sdt>
      <w:r w:rsidRPr="00740032">
        <w:rPr>
          <w:rFonts w:ascii="Arial" w:hAnsi="Arial" w:cs="Arial"/>
          <w:color w:val="000000" w:themeColor="text1"/>
          <w:lang w:eastAsia="en-AU"/>
        </w:rPr>
        <w:t xml:space="preserve"> until </w:t>
      </w:r>
      <w:sdt>
        <w:sdtPr>
          <w:rPr>
            <w:rFonts w:ascii="Arial" w:hAnsi="Arial" w:cs="Arial"/>
            <w:lang w:eastAsia="en-AU"/>
          </w:rPr>
          <w:id w:val="-885022095"/>
          <w:placeholder>
            <w:docPart w:val="BE4BEFE404D3DE4883D6391F8D9D987F"/>
          </w:placeholder>
          <w:date w:fullDate="2021-12-13T00:00:00Z">
            <w:dateFormat w:val="d MMMM yyyy"/>
            <w:lid w:val="en-AU"/>
            <w:storeMappedDataAs w:val="dateTime"/>
            <w:calendar w:val="gregorian"/>
          </w:date>
        </w:sdtPr>
        <w:sdtContent>
          <w:r w:rsidR="00770342" w:rsidRPr="008446B2">
            <w:rPr>
              <w:rFonts w:ascii="Arial" w:hAnsi="Arial" w:cs="Arial"/>
              <w:lang w:eastAsia="en-AU"/>
            </w:rPr>
            <w:t>13 December 2021</w:t>
          </w:r>
        </w:sdtContent>
      </w:sdt>
      <w:r w:rsidR="00770342" w:rsidRPr="008446B2">
        <w:rPr>
          <w:rFonts w:ascii="Arial" w:hAnsi="Arial" w:cs="Arial"/>
          <w:lang w:eastAsia="en-AU"/>
        </w:rPr>
        <w:t xml:space="preserve">. </w:t>
      </w:r>
      <w:r w:rsidR="00740032" w:rsidRPr="008446B2">
        <w:rPr>
          <w:rFonts w:ascii="Arial" w:hAnsi="Arial" w:cs="Arial"/>
          <w:color w:val="000000" w:themeColor="text1"/>
          <w:lang w:eastAsia="en-AU"/>
        </w:rPr>
        <w:t>The Council did not receive any public submissions on the proposal</w:t>
      </w:r>
      <w:r w:rsidR="008446B2">
        <w:rPr>
          <w:rFonts w:ascii="Arial" w:hAnsi="Arial" w:cs="Arial"/>
          <w:color w:val="000000" w:themeColor="text1"/>
          <w:lang w:eastAsia="en-AU"/>
        </w:rPr>
        <w:t xml:space="preserve">. </w:t>
      </w:r>
    </w:p>
    <w:p w14:paraId="41C31EDB" w14:textId="75839E5B" w:rsidR="00A73322" w:rsidRDefault="00A73322">
      <w:pPr>
        <w:jc w:val="left"/>
        <w:rPr>
          <w:rFonts w:ascii="Arial" w:hAnsi="Arial" w:cs="Arial"/>
          <w:color w:val="000000" w:themeColor="text1"/>
          <w:lang w:eastAsia="en-AU"/>
        </w:rPr>
      </w:pPr>
      <w:r>
        <w:rPr>
          <w:rFonts w:ascii="Arial" w:hAnsi="Arial" w:cs="Arial"/>
          <w:color w:val="000000" w:themeColor="text1"/>
          <w:lang w:eastAsia="en-AU"/>
        </w:rPr>
        <w:br w:type="page"/>
      </w:r>
    </w:p>
    <w:p w14:paraId="3AD35C1E" w14:textId="41176012" w:rsidR="00285EA4" w:rsidRPr="00037305" w:rsidRDefault="000808D5" w:rsidP="0056477C">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037305">
        <w:rPr>
          <w:rFonts w:ascii="Arial" w:hAnsi="Arial" w:cs="Arial"/>
          <w:b/>
          <w:lang w:eastAsia="en-AU"/>
        </w:rPr>
        <w:lastRenderedPageBreak/>
        <w:t>KEY ISSUES</w:t>
      </w:r>
    </w:p>
    <w:p w14:paraId="3B4DAB6F" w14:textId="23E6417A" w:rsidR="003C4002" w:rsidRDefault="00AD7A5C" w:rsidP="0056477C">
      <w:pPr>
        <w:tabs>
          <w:tab w:val="left" w:pos="7485"/>
        </w:tabs>
        <w:spacing w:before="120" w:after="0" w:line="240" w:lineRule="auto"/>
        <w:ind w:right="23"/>
        <w:rPr>
          <w:rFonts w:ascii="Arial" w:hAnsi="Arial" w:cs="Arial"/>
          <w:lang w:eastAsia="en-AU"/>
        </w:rPr>
      </w:pPr>
      <w:r w:rsidRPr="60882B5E">
        <w:rPr>
          <w:rFonts w:ascii="Arial" w:hAnsi="Arial" w:cs="Arial"/>
          <w:lang w:eastAsia="en-AU"/>
        </w:rPr>
        <w:t>The following key issue</w:t>
      </w:r>
      <w:r w:rsidR="000D3A24" w:rsidRPr="60882B5E">
        <w:rPr>
          <w:rFonts w:ascii="Arial" w:hAnsi="Arial" w:cs="Arial"/>
          <w:lang w:eastAsia="en-AU"/>
        </w:rPr>
        <w:t>s</w:t>
      </w:r>
      <w:r w:rsidRPr="60882B5E">
        <w:rPr>
          <w:rFonts w:ascii="Arial" w:hAnsi="Arial" w:cs="Arial"/>
          <w:lang w:eastAsia="en-AU"/>
        </w:rPr>
        <w:t xml:space="preserve"> are relevant to the assessment of this application having considered the </w:t>
      </w:r>
      <w:r w:rsidR="000D3A24" w:rsidRPr="60882B5E">
        <w:rPr>
          <w:rFonts w:ascii="Arial" w:hAnsi="Arial" w:cs="Arial"/>
          <w:lang w:eastAsia="en-AU"/>
        </w:rPr>
        <w:t>relevant</w:t>
      </w:r>
      <w:r w:rsidR="00656EAD" w:rsidRPr="60882B5E">
        <w:rPr>
          <w:rFonts w:ascii="Arial" w:hAnsi="Arial" w:cs="Arial"/>
          <w:lang w:eastAsia="en-AU"/>
        </w:rPr>
        <w:t xml:space="preserve"> planning controls and </w:t>
      </w:r>
      <w:r w:rsidR="003C4002" w:rsidRPr="60882B5E">
        <w:rPr>
          <w:rFonts w:ascii="Arial" w:hAnsi="Arial" w:cs="Arial"/>
          <w:lang w:eastAsia="en-AU"/>
        </w:rPr>
        <w:t>the proposal in detail</w:t>
      </w:r>
      <w:r w:rsidR="00955FB4" w:rsidRPr="60882B5E">
        <w:rPr>
          <w:rFonts w:ascii="Arial" w:hAnsi="Arial" w:cs="Arial"/>
          <w:lang w:eastAsia="en-AU"/>
        </w:rPr>
        <w:t>:</w:t>
      </w:r>
    </w:p>
    <w:p w14:paraId="032EA5A6" w14:textId="77777777" w:rsidR="006C0FB3" w:rsidRDefault="006C0FB3" w:rsidP="0056477C">
      <w:pPr>
        <w:tabs>
          <w:tab w:val="left" w:pos="7485"/>
        </w:tabs>
        <w:spacing w:before="120" w:after="0" w:line="240" w:lineRule="auto"/>
        <w:ind w:right="23"/>
        <w:rPr>
          <w:rFonts w:ascii="Arial" w:hAnsi="Arial" w:cs="Arial"/>
          <w:lang w:eastAsia="en-AU"/>
        </w:rPr>
      </w:pPr>
    </w:p>
    <w:p w14:paraId="420350ED" w14:textId="37101B04" w:rsidR="00736E63" w:rsidRDefault="00736E63" w:rsidP="00AF691A">
      <w:pPr>
        <w:pStyle w:val="ListParagraph"/>
        <w:numPr>
          <w:ilvl w:val="1"/>
          <w:numId w:val="1"/>
        </w:numPr>
        <w:tabs>
          <w:tab w:val="left" w:pos="7485"/>
        </w:tabs>
        <w:spacing w:before="120" w:line="240" w:lineRule="auto"/>
        <w:ind w:left="851" w:right="23" w:hanging="851"/>
        <w:contextualSpacing w:val="0"/>
        <w:rPr>
          <w:rFonts w:ascii="Arial" w:hAnsi="Arial" w:cs="Arial"/>
          <w:b/>
          <w:lang w:val="en-US"/>
        </w:rPr>
      </w:pPr>
      <w:r>
        <w:rPr>
          <w:rFonts w:ascii="Arial" w:hAnsi="Arial" w:cs="Arial"/>
          <w:b/>
          <w:lang w:val="en-US"/>
        </w:rPr>
        <w:t>Traffic</w:t>
      </w:r>
      <w:r w:rsidR="00734C49">
        <w:rPr>
          <w:rFonts w:ascii="Arial" w:hAnsi="Arial" w:cs="Arial"/>
          <w:b/>
          <w:lang w:val="en-US"/>
        </w:rPr>
        <w:t>, Parking</w:t>
      </w:r>
      <w:r>
        <w:rPr>
          <w:rFonts w:ascii="Arial" w:hAnsi="Arial" w:cs="Arial"/>
          <w:b/>
          <w:lang w:val="en-US"/>
        </w:rPr>
        <w:t xml:space="preserve"> and Access</w:t>
      </w:r>
    </w:p>
    <w:p w14:paraId="14446C84" w14:textId="68ADEC17" w:rsidR="00736E63" w:rsidRPr="00734C49" w:rsidRDefault="00734C49" w:rsidP="00AF691A">
      <w:pPr>
        <w:tabs>
          <w:tab w:val="left" w:pos="7485"/>
        </w:tabs>
        <w:spacing w:after="0" w:line="240" w:lineRule="auto"/>
        <w:ind w:right="23"/>
        <w:rPr>
          <w:rFonts w:ascii="Arial" w:hAnsi="Arial" w:cs="Arial"/>
          <w:bCs/>
          <w:i/>
          <w:iCs/>
          <w:lang w:val="en-US"/>
        </w:rPr>
      </w:pPr>
      <w:r>
        <w:rPr>
          <w:rFonts w:ascii="Arial" w:hAnsi="Arial" w:cs="Arial"/>
          <w:bCs/>
          <w:i/>
          <w:iCs/>
          <w:lang w:val="en-US"/>
        </w:rPr>
        <w:t>Traffic</w:t>
      </w:r>
    </w:p>
    <w:p w14:paraId="6BF7F7C4" w14:textId="77777777" w:rsidR="00AF691A" w:rsidRDefault="00AF691A" w:rsidP="00AF691A">
      <w:pPr>
        <w:tabs>
          <w:tab w:val="left" w:pos="7485"/>
        </w:tabs>
        <w:spacing w:after="0" w:line="240" w:lineRule="auto"/>
        <w:ind w:right="23"/>
        <w:rPr>
          <w:rFonts w:ascii="Arial" w:hAnsi="Arial" w:cs="Arial"/>
          <w:bCs/>
          <w:lang w:val="en-US"/>
        </w:rPr>
      </w:pPr>
    </w:p>
    <w:p w14:paraId="496A98D8" w14:textId="48A13841" w:rsidR="00734C49" w:rsidRDefault="00D66720" w:rsidP="00AF691A">
      <w:pPr>
        <w:tabs>
          <w:tab w:val="left" w:pos="7485"/>
        </w:tabs>
        <w:spacing w:after="0" w:line="240" w:lineRule="auto"/>
        <w:ind w:right="23"/>
        <w:rPr>
          <w:rFonts w:ascii="Arial" w:hAnsi="Arial" w:cs="Arial"/>
          <w:bCs/>
          <w:lang w:val="en-US"/>
        </w:rPr>
      </w:pPr>
      <w:r>
        <w:rPr>
          <w:rFonts w:ascii="Arial" w:hAnsi="Arial" w:cs="Arial"/>
          <w:bCs/>
          <w:lang w:val="en-US"/>
        </w:rPr>
        <w:t>As outlined within the Traffic Impac</w:t>
      </w:r>
      <w:r w:rsidR="0045055B">
        <w:rPr>
          <w:rFonts w:ascii="Arial" w:hAnsi="Arial" w:cs="Arial"/>
          <w:bCs/>
          <w:lang w:val="en-US"/>
        </w:rPr>
        <w:t xml:space="preserve">t Assessment </w:t>
      </w:r>
      <w:r w:rsidR="00804F1A">
        <w:rPr>
          <w:rFonts w:ascii="Arial" w:hAnsi="Arial" w:cs="Arial"/>
          <w:bCs/>
          <w:lang w:val="en-US"/>
        </w:rPr>
        <w:t xml:space="preserve">(TIA) </w:t>
      </w:r>
      <w:r w:rsidR="0045055B">
        <w:rPr>
          <w:rFonts w:ascii="Arial" w:hAnsi="Arial" w:cs="Arial"/>
          <w:bCs/>
          <w:lang w:val="en-US"/>
        </w:rPr>
        <w:t>submitted with the application, t</w:t>
      </w:r>
      <w:r w:rsidR="00734C49">
        <w:rPr>
          <w:rFonts w:ascii="Arial" w:hAnsi="Arial" w:cs="Arial"/>
          <w:bCs/>
          <w:lang w:val="en-US"/>
        </w:rPr>
        <w:t xml:space="preserve">he </w:t>
      </w:r>
      <w:r w:rsidR="00884255">
        <w:rPr>
          <w:rFonts w:ascii="Arial" w:hAnsi="Arial" w:cs="Arial"/>
          <w:bCs/>
          <w:lang w:val="en-US"/>
        </w:rPr>
        <w:t>proposal is anticipated to generate</w:t>
      </w:r>
      <w:r>
        <w:rPr>
          <w:rFonts w:ascii="Arial" w:hAnsi="Arial" w:cs="Arial"/>
          <w:bCs/>
          <w:lang w:val="en-US"/>
        </w:rPr>
        <w:t xml:space="preserve"> the following daily traffic movements</w:t>
      </w:r>
      <w:r w:rsidR="0045055B">
        <w:rPr>
          <w:rFonts w:ascii="Arial" w:hAnsi="Arial" w:cs="Arial"/>
          <w:bCs/>
          <w:lang w:val="en-US"/>
        </w:rPr>
        <w:t>:</w:t>
      </w:r>
    </w:p>
    <w:p w14:paraId="635C1CE3" w14:textId="77777777" w:rsidR="00AF691A" w:rsidRDefault="00AF691A" w:rsidP="00AF691A">
      <w:pPr>
        <w:tabs>
          <w:tab w:val="left" w:pos="7485"/>
        </w:tabs>
        <w:spacing w:after="0" w:line="240" w:lineRule="auto"/>
        <w:ind w:right="23"/>
        <w:rPr>
          <w:rFonts w:ascii="Arial" w:hAnsi="Arial" w:cs="Arial"/>
          <w:bCs/>
          <w:lang w:val="en-US"/>
        </w:rPr>
      </w:pPr>
    </w:p>
    <w:p w14:paraId="12E41BF3" w14:textId="77777777" w:rsidR="00A656C1" w:rsidRPr="00A656C1" w:rsidRDefault="00A656C1">
      <w:pPr>
        <w:pStyle w:val="ListParagraph"/>
        <w:numPr>
          <w:ilvl w:val="0"/>
          <w:numId w:val="18"/>
        </w:numPr>
        <w:tabs>
          <w:tab w:val="left" w:pos="7485"/>
        </w:tabs>
        <w:spacing w:after="0" w:line="240" w:lineRule="auto"/>
        <w:ind w:right="23"/>
        <w:rPr>
          <w:rFonts w:ascii="Arial" w:hAnsi="Arial" w:cs="Arial"/>
          <w:bCs/>
          <w:lang w:val="en-US"/>
        </w:rPr>
      </w:pPr>
      <w:r w:rsidRPr="00A656C1">
        <w:rPr>
          <w:rFonts w:ascii="Arial" w:hAnsi="Arial" w:cs="Arial"/>
          <w:bCs/>
          <w:lang w:val="en-US"/>
        </w:rPr>
        <w:t>Monday – Friday</w:t>
      </w:r>
    </w:p>
    <w:p w14:paraId="5410F4EB" w14:textId="1F92A5C0" w:rsidR="00A656C1" w:rsidRPr="00A656C1" w:rsidRDefault="00A656C1">
      <w:pPr>
        <w:pStyle w:val="ListParagraph"/>
        <w:numPr>
          <w:ilvl w:val="1"/>
          <w:numId w:val="18"/>
        </w:numPr>
        <w:tabs>
          <w:tab w:val="left" w:pos="7485"/>
        </w:tabs>
        <w:spacing w:after="0" w:line="240" w:lineRule="auto"/>
        <w:ind w:right="23"/>
        <w:rPr>
          <w:rFonts w:ascii="Arial" w:hAnsi="Arial" w:cs="Arial"/>
          <w:bCs/>
          <w:lang w:val="en-US"/>
        </w:rPr>
      </w:pPr>
      <w:r w:rsidRPr="00A656C1">
        <w:rPr>
          <w:rFonts w:ascii="Arial" w:hAnsi="Arial" w:cs="Arial"/>
          <w:bCs/>
          <w:lang w:val="en-US"/>
        </w:rPr>
        <w:t>Light vehicles</w:t>
      </w:r>
      <w:r w:rsidR="007A0A37">
        <w:rPr>
          <w:rFonts w:ascii="Arial" w:hAnsi="Arial" w:cs="Arial"/>
          <w:bCs/>
          <w:lang w:val="en-US"/>
        </w:rPr>
        <w:t>:</w:t>
      </w:r>
      <w:r w:rsidRPr="00A656C1">
        <w:rPr>
          <w:rFonts w:ascii="Arial" w:hAnsi="Arial" w:cs="Arial"/>
          <w:bCs/>
          <w:lang w:val="en-US"/>
        </w:rPr>
        <w:t xml:space="preserve"> 34 trips (17 inbound/17 outbound)</w:t>
      </w:r>
    </w:p>
    <w:p w14:paraId="2990CBB1" w14:textId="40B84B79" w:rsidR="00A656C1" w:rsidRPr="00A656C1" w:rsidRDefault="00A656C1">
      <w:pPr>
        <w:pStyle w:val="ListParagraph"/>
        <w:numPr>
          <w:ilvl w:val="1"/>
          <w:numId w:val="18"/>
        </w:numPr>
        <w:tabs>
          <w:tab w:val="left" w:pos="7485"/>
        </w:tabs>
        <w:spacing w:after="0" w:line="240" w:lineRule="auto"/>
        <w:ind w:right="23"/>
        <w:rPr>
          <w:rFonts w:ascii="Arial" w:hAnsi="Arial" w:cs="Arial"/>
          <w:bCs/>
          <w:lang w:val="en-US"/>
        </w:rPr>
      </w:pPr>
      <w:r w:rsidRPr="00A656C1">
        <w:rPr>
          <w:rFonts w:ascii="Arial" w:hAnsi="Arial" w:cs="Arial"/>
          <w:bCs/>
          <w:lang w:val="en-US"/>
        </w:rPr>
        <w:t>Heavy vehicles</w:t>
      </w:r>
      <w:r w:rsidR="007A0A37">
        <w:rPr>
          <w:rFonts w:ascii="Arial" w:hAnsi="Arial" w:cs="Arial"/>
          <w:bCs/>
          <w:lang w:val="en-US"/>
        </w:rPr>
        <w:t>:</w:t>
      </w:r>
      <w:r w:rsidRPr="00A656C1">
        <w:rPr>
          <w:rFonts w:ascii="Arial" w:hAnsi="Arial" w:cs="Arial"/>
          <w:bCs/>
          <w:lang w:val="en-US"/>
        </w:rPr>
        <w:t xml:space="preserve"> 84</w:t>
      </w:r>
      <w:r w:rsidR="00D8680B">
        <w:rPr>
          <w:rFonts w:ascii="Arial" w:hAnsi="Arial" w:cs="Arial"/>
          <w:bCs/>
          <w:lang w:val="en-US"/>
        </w:rPr>
        <w:t xml:space="preserve"> trips</w:t>
      </w:r>
      <w:r w:rsidRPr="00A656C1">
        <w:rPr>
          <w:rFonts w:ascii="Arial" w:hAnsi="Arial" w:cs="Arial"/>
          <w:bCs/>
          <w:lang w:val="en-US"/>
        </w:rPr>
        <w:t xml:space="preserve"> (42 inbound/ 42 outbound)</w:t>
      </w:r>
    </w:p>
    <w:p w14:paraId="32E3037E" w14:textId="77777777" w:rsidR="00A656C1" w:rsidRPr="00A656C1" w:rsidRDefault="00A656C1">
      <w:pPr>
        <w:pStyle w:val="ListParagraph"/>
        <w:numPr>
          <w:ilvl w:val="0"/>
          <w:numId w:val="18"/>
        </w:numPr>
        <w:tabs>
          <w:tab w:val="left" w:pos="7485"/>
        </w:tabs>
        <w:spacing w:after="0" w:line="240" w:lineRule="auto"/>
        <w:ind w:right="23"/>
        <w:rPr>
          <w:rFonts w:ascii="Arial" w:hAnsi="Arial" w:cs="Arial"/>
          <w:bCs/>
          <w:lang w:val="en-US"/>
        </w:rPr>
      </w:pPr>
      <w:r w:rsidRPr="00A656C1">
        <w:rPr>
          <w:rFonts w:ascii="Arial" w:hAnsi="Arial" w:cs="Arial"/>
          <w:bCs/>
          <w:lang w:val="en-US"/>
        </w:rPr>
        <w:t>Saturday-Sunday</w:t>
      </w:r>
    </w:p>
    <w:p w14:paraId="4A09C979" w14:textId="77777777" w:rsidR="00A656C1" w:rsidRPr="00A656C1" w:rsidRDefault="00A656C1">
      <w:pPr>
        <w:pStyle w:val="ListParagraph"/>
        <w:numPr>
          <w:ilvl w:val="1"/>
          <w:numId w:val="18"/>
        </w:numPr>
        <w:tabs>
          <w:tab w:val="left" w:pos="7485"/>
        </w:tabs>
        <w:spacing w:after="0" w:line="240" w:lineRule="auto"/>
        <w:ind w:right="23"/>
        <w:rPr>
          <w:rFonts w:ascii="Arial" w:hAnsi="Arial" w:cs="Arial"/>
          <w:bCs/>
          <w:lang w:val="en-US"/>
        </w:rPr>
      </w:pPr>
      <w:r w:rsidRPr="00A656C1">
        <w:rPr>
          <w:rFonts w:ascii="Arial" w:hAnsi="Arial" w:cs="Arial"/>
          <w:bCs/>
          <w:lang w:val="en-US"/>
        </w:rPr>
        <w:t>Light vehicles 14 trips (7 inbound/7 outbound)</w:t>
      </w:r>
    </w:p>
    <w:p w14:paraId="70DBEB91" w14:textId="051F8DF1" w:rsidR="00734C49" w:rsidRPr="00A656C1" w:rsidRDefault="00A656C1">
      <w:pPr>
        <w:pStyle w:val="ListParagraph"/>
        <w:numPr>
          <w:ilvl w:val="1"/>
          <w:numId w:val="18"/>
        </w:numPr>
        <w:tabs>
          <w:tab w:val="left" w:pos="7485"/>
        </w:tabs>
        <w:spacing w:after="0" w:line="240" w:lineRule="auto"/>
        <w:ind w:right="23"/>
        <w:rPr>
          <w:rFonts w:ascii="Arial" w:hAnsi="Arial" w:cs="Arial"/>
          <w:bCs/>
          <w:lang w:val="en-US"/>
        </w:rPr>
      </w:pPr>
      <w:r w:rsidRPr="00A656C1">
        <w:rPr>
          <w:rFonts w:ascii="Arial" w:hAnsi="Arial" w:cs="Arial"/>
          <w:bCs/>
          <w:lang w:val="en-US"/>
        </w:rPr>
        <w:t>Heavy vehicles</w:t>
      </w:r>
      <w:r w:rsidR="00D8680B">
        <w:rPr>
          <w:rFonts w:ascii="Arial" w:hAnsi="Arial" w:cs="Arial"/>
          <w:bCs/>
          <w:lang w:val="en-US"/>
        </w:rPr>
        <w:t>:</w:t>
      </w:r>
      <w:r w:rsidRPr="00A656C1">
        <w:rPr>
          <w:rFonts w:ascii="Arial" w:hAnsi="Arial" w:cs="Arial"/>
          <w:bCs/>
          <w:lang w:val="en-US"/>
        </w:rPr>
        <w:t xml:space="preserve"> 16</w:t>
      </w:r>
      <w:r w:rsidR="00D8680B">
        <w:rPr>
          <w:rFonts w:ascii="Arial" w:hAnsi="Arial" w:cs="Arial"/>
          <w:bCs/>
          <w:lang w:val="en-US"/>
        </w:rPr>
        <w:t xml:space="preserve"> trips</w:t>
      </w:r>
      <w:r w:rsidRPr="00A656C1">
        <w:rPr>
          <w:rFonts w:ascii="Arial" w:hAnsi="Arial" w:cs="Arial"/>
          <w:bCs/>
          <w:lang w:val="en-US"/>
        </w:rPr>
        <w:t xml:space="preserve"> (8 inbound/8 outbound)</w:t>
      </w:r>
    </w:p>
    <w:p w14:paraId="5D9A4440" w14:textId="77777777" w:rsidR="00AF691A" w:rsidRDefault="00AF691A" w:rsidP="00AF691A">
      <w:pPr>
        <w:tabs>
          <w:tab w:val="left" w:pos="7485"/>
        </w:tabs>
        <w:spacing w:after="0" w:line="240" w:lineRule="auto"/>
        <w:ind w:right="23"/>
        <w:rPr>
          <w:rFonts w:ascii="Arial" w:hAnsi="Arial" w:cs="Arial"/>
          <w:bCs/>
          <w:lang w:val="en-US"/>
        </w:rPr>
      </w:pPr>
    </w:p>
    <w:p w14:paraId="646C62FB" w14:textId="5FCD2F3E" w:rsidR="0094567C" w:rsidRDefault="0004615B" w:rsidP="00AF691A">
      <w:pPr>
        <w:tabs>
          <w:tab w:val="left" w:pos="7485"/>
        </w:tabs>
        <w:spacing w:after="0" w:line="240" w:lineRule="auto"/>
        <w:ind w:right="23"/>
        <w:rPr>
          <w:rFonts w:ascii="Arial" w:hAnsi="Arial" w:cs="Arial"/>
          <w:bCs/>
          <w:lang w:val="en-US"/>
        </w:rPr>
      </w:pPr>
      <w:r>
        <w:rPr>
          <w:rFonts w:ascii="Arial" w:hAnsi="Arial" w:cs="Arial"/>
          <w:bCs/>
          <w:lang w:val="en-US"/>
        </w:rPr>
        <w:t>The above rates translate to approximately 2</w:t>
      </w:r>
      <w:r w:rsidR="003C7BC8">
        <w:rPr>
          <w:rFonts w:ascii="Arial" w:hAnsi="Arial" w:cs="Arial"/>
          <w:bCs/>
          <w:lang w:val="en-US"/>
        </w:rPr>
        <w:t xml:space="preserve">-6 truck movements per hour, </w:t>
      </w:r>
      <w:r w:rsidR="00F244E7">
        <w:rPr>
          <w:rFonts w:ascii="Arial" w:hAnsi="Arial" w:cs="Arial"/>
          <w:bCs/>
          <w:lang w:val="en-US"/>
        </w:rPr>
        <w:t>24 hours, 7 days a week. However, lower rates are anticipated on Saturdays and Sundays.</w:t>
      </w:r>
      <w:r w:rsidR="00712E22">
        <w:rPr>
          <w:rFonts w:ascii="Arial" w:hAnsi="Arial" w:cs="Arial"/>
          <w:bCs/>
          <w:lang w:val="en-US"/>
        </w:rPr>
        <w:t xml:space="preserve"> </w:t>
      </w:r>
    </w:p>
    <w:p w14:paraId="657BD316" w14:textId="77777777" w:rsidR="00AF691A" w:rsidRDefault="00AF691A" w:rsidP="00AF691A">
      <w:pPr>
        <w:tabs>
          <w:tab w:val="left" w:pos="7485"/>
        </w:tabs>
        <w:spacing w:after="0" w:line="240" w:lineRule="auto"/>
        <w:ind w:right="23"/>
        <w:rPr>
          <w:rFonts w:ascii="Arial" w:hAnsi="Arial" w:cs="Arial"/>
          <w:bCs/>
          <w:lang w:val="en-US"/>
        </w:rPr>
      </w:pPr>
    </w:p>
    <w:p w14:paraId="59D2CDF4" w14:textId="02392638" w:rsidR="0004615B" w:rsidRDefault="002E5415" w:rsidP="00AF691A">
      <w:pPr>
        <w:tabs>
          <w:tab w:val="left" w:pos="7485"/>
        </w:tabs>
        <w:spacing w:after="0" w:line="240" w:lineRule="auto"/>
        <w:ind w:right="23"/>
        <w:rPr>
          <w:rFonts w:ascii="Arial" w:hAnsi="Arial" w:cs="Arial"/>
          <w:bCs/>
          <w:lang w:val="en-US"/>
        </w:rPr>
      </w:pPr>
      <w:r>
        <w:rPr>
          <w:rFonts w:ascii="Arial" w:hAnsi="Arial" w:cs="Arial"/>
          <w:bCs/>
          <w:lang w:val="en-US"/>
        </w:rPr>
        <w:t xml:space="preserve">Waste deliveries will occur </w:t>
      </w:r>
      <w:r w:rsidR="002054D8">
        <w:rPr>
          <w:rFonts w:ascii="Arial" w:hAnsi="Arial" w:cs="Arial"/>
          <w:bCs/>
          <w:lang w:val="en-US"/>
        </w:rPr>
        <w:t xml:space="preserve">between </w:t>
      </w:r>
      <w:r>
        <w:rPr>
          <w:rFonts w:ascii="Arial" w:hAnsi="Arial" w:cs="Arial"/>
          <w:bCs/>
          <w:lang w:val="en-US"/>
        </w:rPr>
        <w:t>6.00am</w:t>
      </w:r>
      <w:r w:rsidR="00847EE4">
        <w:rPr>
          <w:rFonts w:ascii="Arial" w:hAnsi="Arial" w:cs="Arial"/>
          <w:bCs/>
          <w:lang w:val="en-US"/>
        </w:rPr>
        <w:t xml:space="preserve"> to 7:00pm, Monday to Friday and </w:t>
      </w:r>
      <w:r w:rsidR="0094567C">
        <w:rPr>
          <w:rFonts w:ascii="Arial" w:hAnsi="Arial" w:cs="Arial"/>
          <w:bCs/>
          <w:lang w:val="en-US"/>
        </w:rPr>
        <w:t>from 7:00am to 2:00pm, Saturday and Sunday. Product collection will occ</w:t>
      </w:r>
      <w:r w:rsidR="00351011">
        <w:rPr>
          <w:rFonts w:ascii="Arial" w:hAnsi="Arial" w:cs="Arial"/>
          <w:bCs/>
          <w:lang w:val="en-US"/>
        </w:rPr>
        <w:t xml:space="preserve">ur </w:t>
      </w:r>
      <w:r w:rsidR="002054D8">
        <w:rPr>
          <w:rFonts w:ascii="Arial" w:hAnsi="Arial" w:cs="Arial"/>
          <w:bCs/>
          <w:lang w:val="en-US"/>
        </w:rPr>
        <w:t>between 10:00pm to 6:00am, Monday to Friday.</w:t>
      </w:r>
      <w:r w:rsidR="00713C5E">
        <w:rPr>
          <w:rFonts w:ascii="Arial" w:hAnsi="Arial" w:cs="Arial"/>
          <w:bCs/>
          <w:lang w:val="en-US"/>
        </w:rPr>
        <w:t xml:space="preserve"> A draft condition of consent is proposed ensuring compliance with the delivery and pick up hours identified above.</w:t>
      </w:r>
    </w:p>
    <w:p w14:paraId="5DB2B718" w14:textId="77777777" w:rsidR="00AF691A" w:rsidRDefault="00AF691A" w:rsidP="00AF691A">
      <w:pPr>
        <w:tabs>
          <w:tab w:val="left" w:pos="7485"/>
        </w:tabs>
        <w:spacing w:after="0" w:line="240" w:lineRule="auto"/>
        <w:ind w:right="23"/>
        <w:rPr>
          <w:rFonts w:ascii="Arial" w:hAnsi="Arial" w:cs="Arial"/>
          <w:bCs/>
          <w:lang w:val="en-US"/>
        </w:rPr>
      </w:pPr>
    </w:p>
    <w:p w14:paraId="3F9D9D64" w14:textId="5A5DDB4B" w:rsidR="00061DA6" w:rsidRDefault="00804F1A" w:rsidP="00AF691A">
      <w:pPr>
        <w:tabs>
          <w:tab w:val="left" w:pos="7485"/>
        </w:tabs>
        <w:spacing w:after="0" w:line="240" w:lineRule="auto"/>
        <w:ind w:right="23"/>
        <w:rPr>
          <w:rFonts w:ascii="Arial" w:hAnsi="Arial" w:cs="Arial"/>
          <w:bCs/>
          <w:lang w:val="en-US"/>
        </w:rPr>
      </w:pPr>
      <w:r>
        <w:rPr>
          <w:rFonts w:ascii="Arial" w:hAnsi="Arial" w:cs="Arial"/>
          <w:bCs/>
          <w:lang w:val="en-US"/>
        </w:rPr>
        <w:t xml:space="preserve">The TIA </w:t>
      </w:r>
      <w:r w:rsidR="0054214D">
        <w:rPr>
          <w:rFonts w:ascii="Arial" w:hAnsi="Arial" w:cs="Arial"/>
          <w:bCs/>
          <w:lang w:val="en-US"/>
        </w:rPr>
        <w:t>assessed</w:t>
      </w:r>
      <w:r>
        <w:rPr>
          <w:rFonts w:ascii="Arial" w:hAnsi="Arial" w:cs="Arial"/>
          <w:bCs/>
          <w:lang w:val="en-US"/>
        </w:rPr>
        <w:t xml:space="preserve"> the intersection </w:t>
      </w:r>
      <w:r w:rsidR="0054214D">
        <w:rPr>
          <w:rFonts w:ascii="Arial" w:hAnsi="Arial" w:cs="Arial"/>
          <w:bCs/>
          <w:lang w:val="en-US"/>
        </w:rPr>
        <w:t xml:space="preserve">performance </w:t>
      </w:r>
      <w:r>
        <w:rPr>
          <w:rFonts w:ascii="Arial" w:hAnsi="Arial" w:cs="Arial"/>
          <w:bCs/>
          <w:lang w:val="en-US"/>
        </w:rPr>
        <w:t>of Pile Road and the Old Pacific Highway and found the intersection currently operates with minimal delays and queues in both the AM and PM peak periods.</w:t>
      </w:r>
      <w:r w:rsidR="00061DA6">
        <w:rPr>
          <w:rFonts w:ascii="Arial" w:hAnsi="Arial" w:cs="Arial"/>
          <w:bCs/>
          <w:lang w:val="en-US"/>
        </w:rPr>
        <w:t xml:space="preserve"> The proposal is not anticipated to result in any significant impacts to the performance of this intersection.</w:t>
      </w:r>
    </w:p>
    <w:p w14:paraId="6C911753" w14:textId="77777777" w:rsidR="00AF691A" w:rsidRDefault="00AF691A" w:rsidP="00AF691A">
      <w:pPr>
        <w:tabs>
          <w:tab w:val="left" w:pos="7485"/>
        </w:tabs>
        <w:spacing w:after="0" w:line="240" w:lineRule="auto"/>
        <w:ind w:right="23"/>
        <w:rPr>
          <w:rFonts w:ascii="Arial" w:hAnsi="Arial" w:cs="Arial"/>
          <w:bCs/>
          <w:lang w:val="en-US"/>
        </w:rPr>
      </w:pPr>
    </w:p>
    <w:p w14:paraId="7E4975BD" w14:textId="2C26EE4F" w:rsidR="001332A4" w:rsidRDefault="001332A4" w:rsidP="00AF691A">
      <w:pPr>
        <w:tabs>
          <w:tab w:val="left" w:pos="7485"/>
        </w:tabs>
        <w:spacing w:after="0" w:line="240" w:lineRule="auto"/>
        <w:ind w:right="23"/>
        <w:rPr>
          <w:rFonts w:ascii="Arial" w:hAnsi="Arial" w:cs="Arial"/>
          <w:bCs/>
          <w:lang w:val="en-US"/>
        </w:rPr>
      </w:pPr>
      <w:r>
        <w:rPr>
          <w:rFonts w:ascii="Arial" w:hAnsi="Arial" w:cs="Arial"/>
          <w:bCs/>
          <w:lang w:val="en-US"/>
        </w:rPr>
        <w:t>The construction works proposed under this application are mino</w:t>
      </w:r>
      <w:r w:rsidR="00673DBC">
        <w:rPr>
          <w:rFonts w:ascii="Arial" w:hAnsi="Arial" w:cs="Arial"/>
          <w:bCs/>
          <w:lang w:val="en-US"/>
        </w:rPr>
        <w:t xml:space="preserve">r and limited to </w:t>
      </w:r>
      <w:r w:rsidR="00907AA3">
        <w:rPr>
          <w:rFonts w:ascii="Arial" w:hAnsi="Arial" w:cs="Arial"/>
          <w:bCs/>
          <w:lang w:val="en-US"/>
        </w:rPr>
        <w:t xml:space="preserve">alterations to </w:t>
      </w:r>
      <w:r w:rsidR="00B71762">
        <w:rPr>
          <w:rFonts w:ascii="Arial" w:hAnsi="Arial" w:cs="Arial"/>
          <w:bCs/>
          <w:lang w:val="en-US"/>
        </w:rPr>
        <w:t>developments which have already been approved and are under construction. Accordingly, limited construction traffic impacts are anticipated.</w:t>
      </w:r>
      <w:r w:rsidR="002B41EF">
        <w:rPr>
          <w:rFonts w:ascii="Arial" w:hAnsi="Arial" w:cs="Arial"/>
          <w:bCs/>
          <w:lang w:val="en-US"/>
        </w:rPr>
        <w:t xml:space="preserve"> Nevertheless, it is recommended </w:t>
      </w:r>
      <w:r w:rsidR="00D46931">
        <w:rPr>
          <w:rFonts w:ascii="Arial" w:hAnsi="Arial" w:cs="Arial"/>
          <w:bCs/>
          <w:lang w:val="en-US"/>
        </w:rPr>
        <w:t xml:space="preserve">a Construction Traffic and Pedestrian Management Plan be required prior to </w:t>
      </w:r>
      <w:r w:rsidR="00711ECC">
        <w:rPr>
          <w:rFonts w:ascii="Arial" w:hAnsi="Arial" w:cs="Arial"/>
          <w:bCs/>
          <w:lang w:val="en-US"/>
        </w:rPr>
        <w:t>commencement of any works</w:t>
      </w:r>
    </w:p>
    <w:p w14:paraId="3E5FB97F" w14:textId="77777777" w:rsidR="00AF691A" w:rsidRDefault="00AF691A" w:rsidP="00AF691A">
      <w:pPr>
        <w:tabs>
          <w:tab w:val="left" w:pos="7485"/>
        </w:tabs>
        <w:spacing w:after="0" w:line="240" w:lineRule="auto"/>
        <w:ind w:right="23"/>
        <w:rPr>
          <w:rFonts w:ascii="Arial" w:hAnsi="Arial" w:cs="Arial"/>
          <w:bCs/>
          <w:lang w:val="en-US"/>
        </w:rPr>
      </w:pPr>
    </w:p>
    <w:p w14:paraId="05A2637B" w14:textId="1538C810" w:rsidR="00061DA6" w:rsidRPr="00D8680B" w:rsidRDefault="002E303E" w:rsidP="00AF691A">
      <w:pPr>
        <w:tabs>
          <w:tab w:val="left" w:pos="7485"/>
        </w:tabs>
        <w:spacing w:after="0" w:line="240" w:lineRule="auto"/>
        <w:ind w:right="23"/>
        <w:rPr>
          <w:rFonts w:ascii="Arial" w:hAnsi="Arial" w:cs="Arial"/>
          <w:bCs/>
          <w:lang w:val="en-US"/>
        </w:rPr>
      </w:pPr>
      <w:r>
        <w:rPr>
          <w:rFonts w:ascii="Arial" w:hAnsi="Arial" w:cs="Arial"/>
          <w:bCs/>
          <w:lang w:val="en-US"/>
        </w:rPr>
        <w:t xml:space="preserve">TfNSW and Council’s Traffic Engineer have reviewed the proposal and concluded the development is unlikely to </w:t>
      </w:r>
      <w:r w:rsidR="007D6ABE">
        <w:rPr>
          <w:rFonts w:ascii="Arial" w:hAnsi="Arial" w:cs="Arial"/>
          <w:bCs/>
          <w:lang w:val="en-US"/>
        </w:rPr>
        <w:t xml:space="preserve">result in significant </w:t>
      </w:r>
      <w:r>
        <w:rPr>
          <w:rFonts w:ascii="Arial" w:hAnsi="Arial" w:cs="Arial"/>
          <w:bCs/>
          <w:lang w:val="en-US"/>
        </w:rPr>
        <w:t>impact</w:t>
      </w:r>
      <w:r w:rsidR="007D6ABE">
        <w:rPr>
          <w:rFonts w:ascii="Arial" w:hAnsi="Arial" w:cs="Arial"/>
          <w:bCs/>
          <w:lang w:val="en-US"/>
        </w:rPr>
        <w:t>s</w:t>
      </w:r>
      <w:r>
        <w:rPr>
          <w:rFonts w:ascii="Arial" w:hAnsi="Arial" w:cs="Arial"/>
          <w:bCs/>
          <w:lang w:val="en-US"/>
        </w:rPr>
        <w:t xml:space="preserve"> </w:t>
      </w:r>
      <w:r w:rsidR="007D6ABE">
        <w:rPr>
          <w:rFonts w:ascii="Arial" w:hAnsi="Arial" w:cs="Arial"/>
          <w:bCs/>
          <w:lang w:val="en-US"/>
        </w:rPr>
        <w:t xml:space="preserve">to </w:t>
      </w:r>
      <w:r w:rsidR="004B40CD">
        <w:rPr>
          <w:rFonts w:ascii="Arial" w:hAnsi="Arial" w:cs="Arial"/>
          <w:bCs/>
          <w:lang w:val="en-US"/>
        </w:rPr>
        <w:t xml:space="preserve">the </w:t>
      </w:r>
      <w:r w:rsidR="005A54E4">
        <w:rPr>
          <w:rFonts w:ascii="Arial" w:hAnsi="Arial" w:cs="Arial"/>
          <w:bCs/>
          <w:lang w:val="en-US"/>
        </w:rPr>
        <w:t xml:space="preserve">nearby </w:t>
      </w:r>
      <w:r w:rsidR="004B40CD">
        <w:rPr>
          <w:rFonts w:ascii="Arial" w:hAnsi="Arial" w:cs="Arial"/>
          <w:bCs/>
          <w:lang w:val="en-US"/>
        </w:rPr>
        <w:t>State or local road networks</w:t>
      </w:r>
      <w:r w:rsidR="00907AA3">
        <w:rPr>
          <w:rFonts w:ascii="Arial" w:hAnsi="Arial" w:cs="Arial"/>
          <w:bCs/>
          <w:lang w:val="en-US"/>
        </w:rPr>
        <w:t>. Overall, the proposal is considered to result in acceptable traffic impacts.</w:t>
      </w:r>
    </w:p>
    <w:p w14:paraId="5C51ED58" w14:textId="77777777" w:rsidR="00AF691A" w:rsidRDefault="00AF691A" w:rsidP="00AF691A">
      <w:pPr>
        <w:spacing w:after="0" w:line="240" w:lineRule="auto"/>
        <w:rPr>
          <w:rFonts w:ascii="Arial" w:hAnsi="Arial" w:cs="Arial"/>
          <w:u w:val="single"/>
          <w:lang w:eastAsia="en-AU"/>
        </w:rPr>
      </w:pPr>
    </w:p>
    <w:p w14:paraId="0CE731D0" w14:textId="795C1300" w:rsidR="004B40CD" w:rsidRPr="002A3B98" w:rsidRDefault="004B40CD" w:rsidP="00AF691A">
      <w:pPr>
        <w:spacing w:after="0" w:line="240" w:lineRule="auto"/>
        <w:rPr>
          <w:rFonts w:ascii="Arial" w:hAnsi="Arial" w:cs="Arial"/>
          <w:color w:val="FF0000"/>
          <w:lang w:eastAsia="en-AU"/>
        </w:rPr>
      </w:pPr>
      <w:r w:rsidRPr="00711ECC">
        <w:rPr>
          <w:rFonts w:ascii="Arial" w:hAnsi="Arial" w:cs="Arial"/>
          <w:u w:val="single"/>
          <w:lang w:eastAsia="en-AU"/>
        </w:rPr>
        <w:t>Resolution</w:t>
      </w:r>
      <w:r w:rsidRPr="00711ECC">
        <w:rPr>
          <w:rFonts w:ascii="Arial" w:hAnsi="Arial" w:cs="Arial"/>
          <w:lang w:eastAsia="en-AU"/>
        </w:rPr>
        <w:t>: The issue has been resolved through recommended conditions of consent</w:t>
      </w:r>
      <w:r w:rsidR="00D26DF3">
        <w:rPr>
          <w:rFonts w:ascii="Arial" w:hAnsi="Arial" w:cs="Arial"/>
          <w:lang w:eastAsia="en-AU"/>
        </w:rPr>
        <w:t xml:space="preserve"> as outlined in </w:t>
      </w:r>
      <w:r w:rsidR="00D26DF3" w:rsidRPr="00D26DF3">
        <w:rPr>
          <w:rFonts w:ascii="Arial" w:hAnsi="Arial" w:cs="Arial"/>
          <w:b/>
          <w:bCs/>
          <w:lang w:eastAsia="en-AU"/>
        </w:rPr>
        <w:t>Attachment A</w:t>
      </w:r>
      <w:r w:rsidR="00711ECC" w:rsidRPr="00711ECC">
        <w:rPr>
          <w:rFonts w:ascii="Arial" w:hAnsi="Arial" w:cs="Arial"/>
          <w:lang w:eastAsia="en-AU"/>
        </w:rPr>
        <w:t>.</w:t>
      </w:r>
    </w:p>
    <w:p w14:paraId="0519D4B1" w14:textId="77777777" w:rsidR="00D8680B" w:rsidRDefault="00D8680B" w:rsidP="00AF691A">
      <w:pPr>
        <w:tabs>
          <w:tab w:val="left" w:pos="7485"/>
        </w:tabs>
        <w:spacing w:after="0" w:line="240" w:lineRule="auto"/>
        <w:ind w:right="23"/>
        <w:rPr>
          <w:rFonts w:ascii="Arial" w:hAnsi="Arial" w:cs="Arial"/>
          <w:bCs/>
          <w:i/>
          <w:iCs/>
          <w:lang w:val="en-US"/>
        </w:rPr>
      </w:pPr>
    </w:p>
    <w:p w14:paraId="39BA4510" w14:textId="77777777" w:rsidR="00D35103" w:rsidRDefault="00D35103" w:rsidP="00AF691A">
      <w:pPr>
        <w:tabs>
          <w:tab w:val="left" w:pos="7485"/>
        </w:tabs>
        <w:spacing w:after="0" w:line="240" w:lineRule="auto"/>
        <w:ind w:right="23"/>
        <w:rPr>
          <w:rFonts w:ascii="Arial" w:hAnsi="Arial" w:cs="Arial"/>
          <w:bCs/>
          <w:i/>
          <w:iCs/>
          <w:lang w:val="en-US"/>
        </w:rPr>
      </w:pPr>
      <w:r>
        <w:rPr>
          <w:rFonts w:ascii="Arial" w:hAnsi="Arial" w:cs="Arial"/>
          <w:bCs/>
          <w:i/>
          <w:iCs/>
          <w:lang w:val="en-US"/>
        </w:rPr>
        <w:t>Access</w:t>
      </w:r>
    </w:p>
    <w:p w14:paraId="2031439C" w14:textId="77777777" w:rsidR="00AF691A" w:rsidRDefault="00AF691A" w:rsidP="00AF691A">
      <w:pPr>
        <w:tabs>
          <w:tab w:val="left" w:pos="7485"/>
        </w:tabs>
        <w:spacing w:after="0" w:line="240" w:lineRule="auto"/>
        <w:ind w:right="23"/>
        <w:rPr>
          <w:rFonts w:ascii="Arial" w:hAnsi="Arial" w:cs="Arial"/>
          <w:bCs/>
          <w:lang w:val="en-US"/>
        </w:rPr>
      </w:pPr>
    </w:p>
    <w:p w14:paraId="51F985C4" w14:textId="4E0B3D08" w:rsidR="008245A6" w:rsidRPr="009A3A23" w:rsidRDefault="008245A6" w:rsidP="00AF691A">
      <w:pPr>
        <w:tabs>
          <w:tab w:val="left" w:pos="7485"/>
        </w:tabs>
        <w:spacing w:after="0" w:line="240" w:lineRule="auto"/>
        <w:ind w:right="23"/>
        <w:rPr>
          <w:rFonts w:ascii="Arial" w:hAnsi="Arial" w:cs="Arial"/>
          <w:bCs/>
          <w:lang w:val="en-US"/>
        </w:rPr>
      </w:pPr>
      <w:r>
        <w:rPr>
          <w:rFonts w:ascii="Arial" w:hAnsi="Arial" w:cs="Arial"/>
          <w:bCs/>
          <w:lang w:val="en-US"/>
        </w:rPr>
        <w:t>As noted in Section 1.1 of this report, the site is a part of a wider site which is proposed to be consolidated into a single lot including the subject development, mechanics workshop and the BORG facility at 1090 Pacific Highway, Somersby. Lot consolidation has been conditioned as part of previous approvals for the site as the wider site shares stormwater and access infrastructure. The lot consolidation will result in legal access through the site from Pacific Highway to Pile Road.</w:t>
      </w:r>
    </w:p>
    <w:p w14:paraId="6C8D85EB" w14:textId="77777777" w:rsidR="008245A6" w:rsidRDefault="008245A6" w:rsidP="008245A6">
      <w:pPr>
        <w:keepNext/>
        <w:tabs>
          <w:tab w:val="left" w:pos="7485"/>
        </w:tabs>
        <w:spacing w:before="120" w:after="0" w:line="240" w:lineRule="auto"/>
        <w:ind w:right="23"/>
      </w:pPr>
      <w:r w:rsidRPr="003C3144">
        <w:rPr>
          <w:rFonts w:cs="Segoe UI"/>
          <w:noProof/>
        </w:rPr>
        <w:lastRenderedPageBreak/>
        <w:drawing>
          <wp:inline distT="0" distB="0" distL="0" distR="0" wp14:anchorId="13F44E9A" wp14:editId="1E782A89">
            <wp:extent cx="5577840" cy="2194560"/>
            <wp:effectExtent l="0" t="0" r="3810" b="0"/>
            <wp:docPr id="8" name="Picture 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chart&#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77840" cy="2194560"/>
                    </a:xfrm>
                    <a:prstGeom prst="rect">
                      <a:avLst/>
                    </a:prstGeom>
                    <a:noFill/>
                    <a:ln>
                      <a:noFill/>
                    </a:ln>
                  </pic:spPr>
                </pic:pic>
              </a:graphicData>
            </a:graphic>
          </wp:inline>
        </w:drawing>
      </w:r>
    </w:p>
    <w:p w14:paraId="0C5780C9" w14:textId="77777777" w:rsidR="008245A6" w:rsidRPr="00CE08AA" w:rsidRDefault="008245A6" w:rsidP="008245A6">
      <w:pPr>
        <w:pStyle w:val="Caption"/>
      </w:pPr>
      <w:r>
        <w:t xml:space="preserve">Figure </w:t>
      </w:r>
      <w:fldSimple w:instr=" SEQ Figure \* ARABIC ">
        <w:r>
          <w:rPr>
            <w:noProof/>
          </w:rPr>
          <w:t>9</w:t>
        </w:r>
      </w:fldSimple>
      <w:r>
        <w:t xml:space="preserve">: New lot </w:t>
      </w:r>
      <w:r w:rsidRPr="00CE08AA">
        <w:t>via future consolidation of Lot 1 DP 1194897, Lot 1 DP 1093201, &amp; Lot 51 DP 1151970</w:t>
      </w:r>
    </w:p>
    <w:p w14:paraId="39F846C3" w14:textId="3410B7E5" w:rsidR="00D35103" w:rsidRDefault="007B12EB" w:rsidP="00781882">
      <w:pPr>
        <w:tabs>
          <w:tab w:val="left" w:pos="7485"/>
        </w:tabs>
        <w:spacing w:after="0" w:line="240" w:lineRule="auto"/>
        <w:ind w:right="23"/>
        <w:rPr>
          <w:rFonts w:ascii="Arial" w:hAnsi="Arial" w:cs="Arial"/>
          <w:bCs/>
          <w:lang w:val="en-US"/>
        </w:rPr>
      </w:pPr>
      <w:r>
        <w:rPr>
          <w:rFonts w:ascii="Arial" w:hAnsi="Arial" w:cs="Arial"/>
          <w:bCs/>
          <w:lang w:val="en-US"/>
        </w:rPr>
        <w:t xml:space="preserve">The TIA, EIS and Site Interaction Statement </w:t>
      </w:r>
      <w:r w:rsidR="0041281B">
        <w:rPr>
          <w:rFonts w:ascii="Arial" w:hAnsi="Arial" w:cs="Arial"/>
          <w:bCs/>
          <w:lang w:val="en-US"/>
        </w:rPr>
        <w:t xml:space="preserve">(SIS) </w:t>
      </w:r>
      <w:r>
        <w:rPr>
          <w:rFonts w:ascii="Arial" w:hAnsi="Arial" w:cs="Arial"/>
          <w:bCs/>
          <w:lang w:val="en-US"/>
        </w:rPr>
        <w:t xml:space="preserve">submitted </w:t>
      </w:r>
      <w:r w:rsidR="00EE1048">
        <w:rPr>
          <w:rFonts w:ascii="Arial" w:hAnsi="Arial" w:cs="Arial"/>
          <w:bCs/>
          <w:lang w:val="en-US"/>
        </w:rPr>
        <w:t xml:space="preserve">with the application confirm that vehicles will access the site using the dedicated entry and exit point onto Pile Road. </w:t>
      </w:r>
      <w:r w:rsidR="006C1FC5">
        <w:rPr>
          <w:rFonts w:ascii="Arial" w:hAnsi="Arial" w:cs="Arial"/>
          <w:bCs/>
          <w:lang w:val="en-US"/>
        </w:rPr>
        <w:t>The</w:t>
      </w:r>
      <w:r w:rsidR="00F15E14">
        <w:rPr>
          <w:rFonts w:ascii="Arial" w:hAnsi="Arial" w:cs="Arial"/>
          <w:bCs/>
          <w:lang w:val="en-US"/>
        </w:rPr>
        <w:t xml:space="preserve"> proposal also includes the installation of dual weighbridges adjacent to the warehouse </w:t>
      </w:r>
      <w:r w:rsidR="008136F1">
        <w:rPr>
          <w:rFonts w:ascii="Arial" w:hAnsi="Arial" w:cs="Arial"/>
          <w:bCs/>
          <w:lang w:val="en-US"/>
        </w:rPr>
        <w:t xml:space="preserve">which must be used </w:t>
      </w:r>
      <w:r w:rsidR="008C2656">
        <w:rPr>
          <w:rFonts w:ascii="Arial" w:hAnsi="Arial" w:cs="Arial"/>
          <w:bCs/>
          <w:lang w:val="en-US"/>
        </w:rPr>
        <w:t>for measuring the quantity of waste entering and leaving the facility</w:t>
      </w:r>
      <w:r w:rsidR="00B55D91">
        <w:rPr>
          <w:rFonts w:ascii="Arial" w:hAnsi="Arial" w:cs="Arial"/>
          <w:bCs/>
          <w:lang w:val="en-US"/>
        </w:rPr>
        <w:t>.</w:t>
      </w:r>
    </w:p>
    <w:p w14:paraId="658CF0CF" w14:textId="77777777" w:rsidR="00781882" w:rsidRDefault="00781882" w:rsidP="00781882">
      <w:pPr>
        <w:tabs>
          <w:tab w:val="left" w:pos="7485"/>
        </w:tabs>
        <w:spacing w:after="0" w:line="240" w:lineRule="auto"/>
        <w:ind w:right="23"/>
        <w:rPr>
          <w:rFonts w:ascii="Arial" w:hAnsi="Arial" w:cs="Arial"/>
          <w:bCs/>
          <w:lang w:val="en-US"/>
        </w:rPr>
      </w:pPr>
    </w:p>
    <w:p w14:paraId="4630D22E" w14:textId="63A62405" w:rsidR="004B56C1" w:rsidRDefault="0041281B" w:rsidP="00781882">
      <w:pPr>
        <w:tabs>
          <w:tab w:val="left" w:pos="7485"/>
        </w:tabs>
        <w:spacing w:after="0" w:line="240" w:lineRule="auto"/>
        <w:ind w:right="23"/>
        <w:rPr>
          <w:rFonts w:ascii="Arial" w:hAnsi="Arial" w:cs="Arial"/>
          <w:bCs/>
          <w:lang w:val="en-US"/>
        </w:rPr>
      </w:pPr>
      <w:r>
        <w:rPr>
          <w:rFonts w:ascii="Arial" w:hAnsi="Arial" w:cs="Arial"/>
          <w:bCs/>
          <w:lang w:val="en-US"/>
        </w:rPr>
        <w:t xml:space="preserve">The SIS notes truck movements will also be covered in the Site Operational Traffic Management Plan. </w:t>
      </w:r>
      <w:r w:rsidR="004B56C1">
        <w:rPr>
          <w:rFonts w:ascii="Arial" w:hAnsi="Arial" w:cs="Arial"/>
          <w:bCs/>
          <w:lang w:val="en-US"/>
        </w:rPr>
        <w:t>A draft condition of consent has been proposed requiring</w:t>
      </w:r>
      <w:r>
        <w:rPr>
          <w:rFonts w:ascii="Arial" w:hAnsi="Arial" w:cs="Arial"/>
          <w:bCs/>
          <w:lang w:val="en-US"/>
        </w:rPr>
        <w:t xml:space="preserve"> preparation of a Site Operational Traffic Management Plan prior to operation and that this must</w:t>
      </w:r>
      <w:r w:rsidR="00A776F0">
        <w:rPr>
          <w:rFonts w:ascii="Arial" w:hAnsi="Arial" w:cs="Arial"/>
          <w:bCs/>
          <w:lang w:val="en-US"/>
        </w:rPr>
        <w:t xml:space="preserve"> ensure all trucks associated with the development will access </w:t>
      </w:r>
      <w:r w:rsidR="00B50047">
        <w:rPr>
          <w:rFonts w:ascii="Arial" w:hAnsi="Arial" w:cs="Arial"/>
          <w:bCs/>
          <w:lang w:val="en-US"/>
        </w:rPr>
        <w:t>and egress from Pile Road.</w:t>
      </w:r>
    </w:p>
    <w:p w14:paraId="0A0E9606" w14:textId="77777777" w:rsidR="00781882" w:rsidRDefault="00781882" w:rsidP="00781882">
      <w:pPr>
        <w:tabs>
          <w:tab w:val="left" w:pos="7485"/>
        </w:tabs>
        <w:spacing w:after="0" w:line="240" w:lineRule="auto"/>
        <w:ind w:right="23"/>
        <w:rPr>
          <w:rFonts w:ascii="Arial" w:hAnsi="Arial" w:cs="Arial"/>
          <w:bCs/>
          <w:lang w:val="en-US"/>
        </w:rPr>
      </w:pPr>
    </w:p>
    <w:p w14:paraId="28B8E479" w14:textId="06E089BD" w:rsidR="004970E1" w:rsidRDefault="004970E1" w:rsidP="00781882">
      <w:pPr>
        <w:tabs>
          <w:tab w:val="left" w:pos="7485"/>
        </w:tabs>
        <w:spacing w:after="0" w:line="240" w:lineRule="auto"/>
        <w:ind w:right="23"/>
        <w:rPr>
          <w:rFonts w:ascii="Arial" w:hAnsi="Arial" w:cs="Arial"/>
          <w:bCs/>
          <w:lang w:val="en-US"/>
        </w:rPr>
      </w:pPr>
      <w:r w:rsidRPr="004970E1">
        <w:rPr>
          <w:rFonts w:ascii="Arial" w:hAnsi="Arial" w:cs="Arial"/>
          <w:bCs/>
          <w:lang w:val="en-US"/>
        </w:rPr>
        <w:t>The access driveway to Pile Road is located to the immediate north of a curve. Pile Road is flat and provides a straight road alignment to the north of the driveway which ensures good visibility for drivers exiting the site to observe another vehicle approaching along the roadway.</w:t>
      </w:r>
    </w:p>
    <w:p w14:paraId="0AD878DC" w14:textId="77777777" w:rsidR="00781882" w:rsidRPr="004970E1" w:rsidRDefault="00781882" w:rsidP="00781882">
      <w:pPr>
        <w:tabs>
          <w:tab w:val="left" w:pos="7485"/>
        </w:tabs>
        <w:spacing w:after="0" w:line="240" w:lineRule="auto"/>
        <w:ind w:right="23"/>
        <w:rPr>
          <w:rFonts w:ascii="Arial" w:hAnsi="Arial" w:cs="Arial"/>
          <w:bCs/>
          <w:lang w:val="en-US"/>
        </w:rPr>
      </w:pPr>
    </w:p>
    <w:p w14:paraId="281556A7" w14:textId="4BFA687D" w:rsidR="00E7304A" w:rsidRDefault="004970E1" w:rsidP="00781882">
      <w:pPr>
        <w:tabs>
          <w:tab w:val="left" w:pos="7485"/>
        </w:tabs>
        <w:spacing w:after="0" w:line="240" w:lineRule="auto"/>
        <w:ind w:right="23"/>
        <w:rPr>
          <w:rFonts w:ascii="Arial" w:hAnsi="Arial" w:cs="Arial"/>
          <w:bCs/>
          <w:lang w:val="en-US"/>
        </w:rPr>
      </w:pPr>
      <w:r w:rsidRPr="004970E1">
        <w:rPr>
          <w:rFonts w:ascii="Arial" w:hAnsi="Arial" w:cs="Arial"/>
          <w:bCs/>
          <w:lang w:val="en-US"/>
        </w:rPr>
        <w:t>For the posted speed limit of 60 km/h along Pile Road, AS2890.1 specifies the minimum stopping sight distance at the driveway as being 65m with 83m desirable (light vehicles only). For heavy vehicles, the minimum stopping sight distance is specified by AS2890.2 as being 83m. A review of the sight lines for this driveway has been completed on site with visibility exceeding 150m in both directions along Pile Road.</w:t>
      </w:r>
    </w:p>
    <w:p w14:paraId="1CEE8563" w14:textId="77777777" w:rsidR="00781882" w:rsidRDefault="00781882" w:rsidP="00781882">
      <w:pPr>
        <w:tabs>
          <w:tab w:val="left" w:pos="7485"/>
        </w:tabs>
        <w:spacing w:after="0" w:line="240" w:lineRule="auto"/>
        <w:ind w:right="23"/>
        <w:rPr>
          <w:rFonts w:ascii="Arial" w:hAnsi="Arial" w:cs="Arial"/>
          <w:bCs/>
          <w:lang w:val="en-US"/>
        </w:rPr>
      </w:pPr>
    </w:p>
    <w:p w14:paraId="4207577E" w14:textId="1A614B08" w:rsidR="00C92581" w:rsidRDefault="00C92581" w:rsidP="00781882">
      <w:pPr>
        <w:tabs>
          <w:tab w:val="left" w:pos="7485"/>
        </w:tabs>
        <w:spacing w:after="0" w:line="240" w:lineRule="auto"/>
        <w:ind w:right="23"/>
        <w:rPr>
          <w:rFonts w:ascii="Arial" w:hAnsi="Arial" w:cs="Arial"/>
          <w:bCs/>
          <w:lang w:val="en-US"/>
        </w:rPr>
      </w:pPr>
      <w:r>
        <w:rPr>
          <w:rFonts w:ascii="Arial" w:hAnsi="Arial" w:cs="Arial"/>
          <w:bCs/>
          <w:lang w:val="en-US"/>
        </w:rPr>
        <w:t>Council’s Traffic Engineer has reviewed the proposal and notes the site access complies with AS2890</w:t>
      </w:r>
      <w:r w:rsidR="00E3649E">
        <w:rPr>
          <w:rFonts w:ascii="Arial" w:hAnsi="Arial" w:cs="Arial"/>
          <w:bCs/>
          <w:lang w:val="en-US"/>
        </w:rPr>
        <w:t>.</w:t>
      </w:r>
      <w:r w:rsidR="006D686A">
        <w:rPr>
          <w:rFonts w:ascii="Arial" w:hAnsi="Arial" w:cs="Arial"/>
          <w:bCs/>
          <w:lang w:val="en-US"/>
        </w:rPr>
        <w:t xml:space="preserve"> The swept turning paths of vehicles have also be</w:t>
      </w:r>
      <w:r w:rsidR="008D70B4">
        <w:rPr>
          <w:rFonts w:ascii="Arial" w:hAnsi="Arial" w:cs="Arial"/>
          <w:bCs/>
          <w:lang w:val="en-US"/>
        </w:rPr>
        <w:t>en reviewed and indicate the vehicles will be able to enter and exit the site in forward direction.</w:t>
      </w:r>
    </w:p>
    <w:p w14:paraId="16BD9DC6" w14:textId="77777777" w:rsidR="00781882" w:rsidRDefault="00781882" w:rsidP="00781882">
      <w:pPr>
        <w:tabs>
          <w:tab w:val="left" w:pos="7485"/>
        </w:tabs>
        <w:spacing w:after="0" w:line="240" w:lineRule="auto"/>
        <w:ind w:right="23"/>
        <w:rPr>
          <w:rFonts w:ascii="Arial" w:hAnsi="Arial" w:cs="Arial"/>
          <w:bCs/>
          <w:lang w:val="en-US"/>
        </w:rPr>
      </w:pPr>
    </w:p>
    <w:p w14:paraId="52DD9EC8" w14:textId="035A7EE3" w:rsidR="00B50047" w:rsidRPr="002A3B98" w:rsidRDefault="00B50047" w:rsidP="00781882">
      <w:pPr>
        <w:spacing w:after="0" w:line="240" w:lineRule="auto"/>
        <w:rPr>
          <w:rFonts w:ascii="Arial" w:hAnsi="Arial" w:cs="Arial"/>
          <w:color w:val="FF0000"/>
          <w:lang w:eastAsia="en-AU"/>
        </w:rPr>
      </w:pPr>
      <w:r w:rsidRPr="00711ECC">
        <w:rPr>
          <w:rFonts w:ascii="Arial" w:hAnsi="Arial" w:cs="Arial"/>
          <w:u w:val="single"/>
          <w:lang w:eastAsia="en-AU"/>
        </w:rPr>
        <w:t>Resolution</w:t>
      </w:r>
      <w:r w:rsidRPr="00711ECC">
        <w:rPr>
          <w:rFonts w:ascii="Arial" w:hAnsi="Arial" w:cs="Arial"/>
          <w:lang w:eastAsia="en-AU"/>
        </w:rPr>
        <w:t>: The issue has been resolved through recommended conditions of consent</w:t>
      </w:r>
      <w:r>
        <w:rPr>
          <w:rFonts w:ascii="Arial" w:hAnsi="Arial" w:cs="Arial"/>
          <w:lang w:eastAsia="en-AU"/>
        </w:rPr>
        <w:t xml:space="preserve"> as outlined in </w:t>
      </w:r>
      <w:r w:rsidRPr="00D26DF3">
        <w:rPr>
          <w:rFonts w:ascii="Arial" w:hAnsi="Arial" w:cs="Arial"/>
          <w:b/>
          <w:bCs/>
          <w:lang w:eastAsia="en-AU"/>
        </w:rPr>
        <w:t>Attachment A</w:t>
      </w:r>
      <w:r w:rsidRPr="00711ECC">
        <w:rPr>
          <w:rFonts w:ascii="Arial" w:hAnsi="Arial" w:cs="Arial"/>
          <w:lang w:eastAsia="en-AU"/>
        </w:rPr>
        <w:t>.</w:t>
      </w:r>
    </w:p>
    <w:p w14:paraId="2F95DAB5" w14:textId="77777777" w:rsidR="00DD2C3A" w:rsidRDefault="00DD2C3A" w:rsidP="00781882">
      <w:pPr>
        <w:tabs>
          <w:tab w:val="left" w:pos="7485"/>
        </w:tabs>
        <w:spacing w:after="0" w:line="240" w:lineRule="auto"/>
        <w:ind w:right="23"/>
        <w:rPr>
          <w:rFonts w:ascii="Arial" w:hAnsi="Arial" w:cs="Arial"/>
          <w:bCs/>
          <w:i/>
          <w:iCs/>
          <w:lang w:val="en-US"/>
        </w:rPr>
      </w:pPr>
    </w:p>
    <w:p w14:paraId="2FA74B31" w14:textId="1A6F0169" w:rsidR="00734C49" w:rsidRDefault="00734C49" w:rsidP="00781882">
      <w:pPr>
        <w:tabs>
          <w:tab w:val="left" w:pos="7485"/>
        </w:tabs>
        <w:spacing w:after="0" w:line="240" w:lineRule="auto"/>
        <w:ind w:right="23"/>
        <w:rPr>
          <w:rFonts w:ascii="Arial" w:hAnsi="Arial" w:cs="Arial"/>
          <w:bCs/>
          <w:i/>
          <w:iCs/>
          <w:lang w:val="en-US"/>
        </w:rPr>
      </w:pPr>
      <w:r>
        <w:rPr>
          <w:rFonts w:ascii="Arial" w:hAnsi="Arial" w:cs="Arial"/>
          <w:bCs/>
          <w:i/>
          <w:iCs/>
          <w:lang w:val="en-US"/>
        </w:rPr>
        <w:t>Parking</w:t>
      </w:r>
    </w:p>
    <w:p w14:paraId="7DF08FDE" w14:textId="77777777" w:rsidR="00112E17" w:rsidRDefault="00112E17" w:rsidP="00112E17">
      <w:pPr>
        <w:shd w:val="clear" w:color="auto" w:fill="FFFFFF"/>
        <w:spacing w:after="0" w:line="240" w:lineRule="auto"/>
        <w:ind w:right="-23"/>
        <w:rPr>
          <w:rFonts w:ascii="Arial" w:hAnsi="Arial" w:cs="Arial"/>
          <w:iCs/>
          <w:lang w:eastAsia="en-GB"/>
        </w:rPr>
      </w:pPr>
    </w:p>
    <w:p w14:paraId="5815E3A2" w14:textId="068C94DD" w:rsidR="00112E17" w:rsidRPr="002A74A9" w:rsidRDefault="00112E17" w:rsidP="00112E17">
      <w:pPr>
        <w:shd w:val="clear" w:color="auto" w:fill="FFFFFF"/>
        <w:spacing w:after="0" w:line="240" w:lineRule="auto"/>
        <w:ind w:right="-23"/>
        <w:rPr>
          <w:rFonts w:ascii="Arial" w:hAnsi="Arial" w:cs="Arial"/>
          <w:iCs/>
          <w:lang w:eastAsia="en-GB"/>
        </w:rPr>
      </w:pPr>
      <w:r>
        <w:rPr>
          <w:rFonts w:ascii="Arial" w:hAnsi="Arial" w:cs="Arial"/>
          <w:iCs/>
          <w:lang w:eastAsia="en-GB"/>
        </w:rPr>
        <w:t xml:space="preserve">In accordance </w:t>
      </w:r>
      <w:r w:rsidR="00EF1883">
        <w:rPr>
          <w:rFonts w:ascii="Arial" w:hAnsi="Arial" w:cs="Arial"/>
          <w:iCs/>
          <w:lang w:eastAsia="en-GB"/>
        </w:rPr>
        <w:t xml:space="preserve">GDCP 2013 </w:t>
      </w:r>
      <w:r w:rsidR="006166EA">
        <w:rPr>
          <w:rFonts w:ascii="Arial" w:hAnsi="Arial" w:cs="Arial"/>
          <w:iCs/>
          <w:lang w:eastAsia="en-GB"/>
        </w:rPr>
        <w:t>parking rates</w:t>
      </w:r>
      <w:r w:rsidRPr="002A74A9">
        <w:rPr>
          <w:rFonts w:ascii="Arial" w:hAnsi="Arial" w:cs="Arial"/>
          <w:iCs/>
          <w:lang w:eastAsia="en-GB"/>
        </w:rPr>
        <w:t xml:space="preserve"> th</w:t>
      </w:r>
      <w:r>
        <w:rPr>
          <w:rFonts w:ascii="Arial" w:hAnsi="Arial" w:cs="Arial"/>
          <w:iCs/>
          <w:lang w:eastAsia="en-GB"/>
        </w:rPr>
        <w:t>e</w:t>
      </w:r>
      <w:r w:rsidRPr="002A74A9">
        <w:rPr>
          <w:rFonts w:ascii="Arial" w:hAnsi="Arial" w:cs="Arial"/>
          <w:iCs/>
          <w:lang w:eastAsia="en-GB"/>
        </w:rPr>
        <w:t xml:space="preserve"> proposed development together with existing uses on site generates a requirement for 55 car parking spaces. The proposal together with parking approved under DA56372/2019 Part 1 will provide 56 car parking spaces across the site.</w:t>
      </w:r>
    </w:p>
    <w:p w14:paraId="5ACA98D0" w14:textId="77777777" w:rsidR="00112E17" w:rsidRPr="002A74A9" w:rsidRDefault="00112E17" w:rsidP="00112E17">
      <w:pPr>
        <w:shd w:val="clear" w:color="auto" w:fill="FFFFFF"/>
        <w:spacing w:after="0" w:line="240" w:lineRule="auto"/>
        <w:ind w:right="-23"/>
        <w:rPr>
          <w:rFonts w:ascii="Arial" w:hAnsi="Arial" w:cs="Arial"/>
          <w:iCs/>
          <w:lang w:eastAsia="en-GB"/>
        </w:rPr>
      </w:pPr>
    </w:p>
    <w:p w14:paraId="29555109" w14:textId="37DEC55C" w:rsidR="00112E17" w:rsidRPr="002A74A9" w:rsidRDefault="00112E17" w:rsidP="00112E17">
      <w:pPr>
        <w:shd w:val="clear" w:color="auto" w:fill="FFFFFF"/>
        <w:spacing w:after="0" w:line="240" w:lineRule="auto"/>
        <w:ind w:right="-23"/>
        <w:rPr>
          <w:rFonts w:ascii="Arial" w:hAnsi="Arial" w:cs="Arial"/>
          <w:iCs/>
          <w:lang w:eastAsia="en-GB"/>
        </w:rPr>
      </w:pPr>
      <w:r w:rsidRPr="002A74A9">
        <w:rPr>
          <w:rFonts w:ascii="Arial" w:hAnsi="Arial" w:cs="Arial"/>
          <w:iCs/>
          <w:lang w:eastAsia="en-GB"/>
        </w:rPr>
        <w:t xml:space="preserve">It is noted that the TIA submitted with the application identifies that the </w:t>
      </w:r>
      <w:r w:rsidR="00EF1883">
        <w:rPr>
          <w:rFonts w:ascii="Arial" w:hAnsi="Arial" w:cs="Arial"/>
          <w:iCs/>
          <w:lang w:eastAsia="en-GB"/>
        </w:rPr>
        <w:t xml:space="preserve">GDCP 2013 </w:t>
      </w:r>
      <w:r w:rsidRPr="002A74A9">
        <w:rPr>
          <w:rFonts w:ascii="Arial" w:hAnsi="Arial" w:cs="Arial"/>
          <w:iCs/>
          <w:lang w:eastAsia="en-GB"/>
        </w:rPr>
        <w:t xml:space="preserve">does not provide specific parking rates for resource recovery facilities and therefore recommends that parking should be determined based upon the staff levels for the project. </w:t>
      </w:r>
    </w:p>
    <w:p w14:paraId="49128835" w14:textId="77777777" w:rsidR="00112E17" w:rsidRPr="002A74A9" w:rsidRDefault="00112E17" w:rsidP="00112E17">
      <w:pPr>
        <w:shd w:val="clear" w:color="auto" w:fill="FFFFFF"/>
        <w:spacing w:after="0" w:line="240" w:lineRule="auto"/>
        <w:ind w:right="-23"/>
        <w:rPr>
          <w:rFonts w:ascii="Arial" w:hAnsi="Arial" w:cs="Arial"/>
          <w:iCs/>
          <w:lang w:eastAsia="en-GB"/>
        </w:rPr>
      </w:pPr>
    </w:p>
    <w:p w14:paraId="67002D19" w14:textId="77777777" w:rsidR="00112E17" w:rsidRPr="002A74A9" w:rsidRDefault="00112E17" w:rsidP="00112E17">
      <w:pPr>
        <w:shd w:val="clear" w:color="auto" w:fill="FFFFFF"/>
        <w:spacing w:after="0" w:line="240" w:lineRule="auto"/>
        <w:ind w:right="-23"/>
        <w:rPr>
          <w:rFonts w:ascii="Arial" w:hAnsi="Arial" w:cs="Arial"/>
          <w:iCs/>
          <w:lang w:eastAsia="en-GB"/>
        </w:rPr>
      </w:pPr>
      <w:r w:rsidRPr="002A74A9">
        <w:rPr>
          <w:rFonts w:ascii="Arial" w:hAnsi="Arial" w:cs="Arial"/>
          <w:bCs/>
          <w:lang w:eastAsia="en-AU"/>
        </w:rPr>
        <w:lastRenderedPageBreak/>
        <w:t>The site is anticipated to create a total of 30 operational jobs, with 10 employe</w:t>
      </w:r>
      <w:r>
        <w:rPr>
          <w:rFonts w:ascii="Arial" w:hAnsi="Arial" w:cs="Arial"/>
          <w:bCs/>
          <w:lang w:eastAsia="en-AU"/>
        </w:rPr>
        <w:t>es</w:t>
      </w:r>
      <w:r w:rsidRPr="002A74A9">
        <w:rPr>
          <w:rFonts w:ascii="Arial" w:hAnsi="Arial" w:cs="Arial"/>
          <w:bCs/>
          <w:lang w:eastAsia="en-AU"/>
        </w:rPr>
        <w:t xml:space="preserve"> per shift. It is understood there will be three shifts a day.</w:t>
      </w:r>
    </w:p>
    <w:p w14:paraId="0CCEFBBD" w14:textId="77777777" w:rsidR="00112E17" w:rsidRPr="002A74A9" w:rsidRDefault="00112E17" w:rsidP="00112E17">
      <w:pPr>
        <w:shd w:val="clear" w:color="auto" w:fill="FFFFFF"/>
        <w:spacing w:after="0" w:line="240" w:lineRule="auto"/>
        <w:ind w:right="-23"/>
        <w:rPr>
          <w:rFonts w:ascii="Arial" w:hAnsi="Arial" w:cs="Arial"/>
          <w:iCs/>
          <w:lang w:eastAsia="en-GB"/>
        </w:rPr>
      </w:pPr>
    </w:p>
    <w:p w14:paraId="7B9C4B76" w14:textId="4EFA41C1" w:rsidR="00112E17" w:rsidRPr="002A74A9" w:rsidRDefault="00112E17" w:rsidP="00112E17">
      <w:pPr>
        <w:shd w:val="clear" w:color="auto" w:fill="FFFFFF"/>
        <w:spacing w:after="0" w:line="240" w:lineRule="auto"/>
        <w:ind w:right="-23"/>
        <w:rPr>
          <w:rFonts w:ascii="Arial" w:hAnsi="Arial" w:cs="Arial"/>
          <w:bCs/>
          <w:lang w:eastAsia="en-AU"/>
        </w:rPr>
      </w:pPr>
      <w:r w:rsidRPr="002A74A9">
        <w:rPr>
          <w:rFonts w:ascii="Arial" w:hAnsi="Arial" w:cs="Arial"/>
          <w:bCs/>
          <w:lang w:eastAsia="en-AU"/>
        </w:rPr>
        <w:t>The mechanics workshop, material handling building and two industrial tenancies require 42 spaces</w:t>
      </w:r>
      <w:r w:rsidR="00FB2CAE">
        <w:rPr>
          <w:rFonts w:ascii="Arial" w:hAnsi="Arial" w:cs="Arial"/>
          <w:bCs/>
          <w:lang w:eastAsia="en-AU"/>
        </w:rPr>
        <w:t xml:space="preserve"> in accordance with the </w:t>
      </w:r>
      <w:r w:rsidR="00EF1883">
        <w:rPr>
          <w:rFonts w:ascii="Arial" w:hAnsi="Arial" w:cs="Arial"/>
          <w:iCs/>
          <w:lang w:eastAsia="en-GB"/>
        </w:rPr>
        <w:t>GDCP 2013</w:t>
      </w:r>
      <w:r w:rsidRPr="002A74A9">
        <w:rPr>
          <w:rFonts w:ascii="Arial" w:hAnsi="Arial" w:cs="Arial"/>
          <w:bCs/>
          <w:lang w:eastAsia="en-AU"/>
        </w:rPr>
        <w:t>. On this basis, there will be 14 spaces remaining on site for the proposed resource recovery facility. This accommodates the staff parking needs assuming all staff drive and also allows for an over-lap of parking demands at shift change times.</w:t>
      </w:r>
    </w:p>
    <w:p w14:paraId="3607EAD9" w14:textId="77777777" w:rsidR="00112E17" w:rsidRPr="002A74A9" w:rsidRDefault="00112E17" w:rsidP="00112E17">
      <w:pPr>
        <w:shd w:val="clear" w:color="auto" w:fill="FFFFFF"/>
        <w:spacing w:after="0" w:line="240" w:lineRule="auto"/>
        <w:ind w:right="-23"/>
        <w:rPr>
          <w:rFonts w:ascii="Arial" w:hAnsi="Arial" w:cs="Arial"/>
          <w:bCs/>
          <w:lang w:eastAsia="en-AU"/>
        </w:rPr>
      </w:pPr>
    </w:p>
    <w:p w14:paraId="68C95FC5" w14:textId="02508CC6" w:rsidR="00112E17" w:rsidRPr="002A74A9" w:rsidRDefault="00112E17" w:rsidP="00112E17">
      <w:pPr>
        <w:shd w:val="clear" w:color="auto" w:fill="FFFFFF"/>
        <w:spacing w:after="0" w:line="240" w:lineRule="auto"/>
        <w:ind w:right="-23"/>
        <w:rPr>
          <w:rFonts w:ascii="Arial" w:hAnsi="Arial" w:cs="Arial"/>
          <w:iCs/>
          <w:lang w:eastAsia="en-GB"/>
        </w:rPr>
      </w:pPr>
      <w:r w:rsidRPr="002A74A9">
        <w:rPr>
          <w:rFonts w:ascii="Arial" w:hAnsi="Arial" w:cs="Arial"/>
          <w:iCs/>
          <w:lang w:eastAsia="en-GB"/>
        </w:rPr>
        <w:t xml:space="preserve">Car parking </w:t>
      </w:r>
      <w:r w:rsidR="00B06E74">
        <w:rPr>
          <w:rFonts w:ascii="Arial" w:hAnsi="Arial" w:cs="Arial"/>
          <w:iCs/>
          <w:lang w:eastAsia="en-GB"/>
        </w:rPr>
        <w:t xml:space="preserve">spaces </w:t>
      </w:r>
      <w:r w:rsidRPr="002A74A9">
        <w:rPr>
          <w:rFonts w:ascii="Arial" w:hAnsi="Arial" w:cs="Arial"/>
          <w:iCs/>
          <w:lang w:eastAsia="en-GB"/>
        </w:rPr>
        <w:t xml:space="preserve">for the resource recovery facility are proposed to be located to the south of the </w:t>
      </w:r>
      <w:r w:rsidR="00B06E74" w:rsidRPr="002A74A9">
        <w:rPr>
          <w:rFonts w:ascii="Arial" w:hAnsi="Arial" w:cs="Arial"/>
          <w:iCs/>
          <w:lang w:eastAsia="en-GB"/>
        </w:rPr>
        <w:t>mechanic’s</w:t>
      </w:r>
      <w:r w:rsidRPr="002A74A9">
        <w:rPr>
          <w:rFonts w:ascii="Arial" w:hAnsi="Arial" w:cs="Arial"/>
          <w:iCs/>
          <w:lang w:eastAsia="en-GB"/>
        </w:rPr>
        <w:t xml:space="preserve"> workshop. The car park and access arrangements have been reviewed by Council’s traffic engineer and appear to generally comply with AS2890.1:2004 and AS28590.6:2009.</w:t>
      </w:r>
      <w:r w:rsidR="002F6DC2">
        <w:rPr>
          <w:rFonts w:ascii="Arial" w:hAnsi="Arial" w:cs="Arial"/>
          <w:iCs/>
          <w:lang w:eastAsia="en-GB"/>
        </w:rPr>
        <w:t xml:space="preserve"> </w:t>
      </w:r>
      <w:r w:rsidR="002F6DC2">
        <w:rPr>
          <w:rFonts w:ascii="Arial" w:hAnsi="Arial" w:cs="Arial"/>
          <w:bCs/>
          <w:lang w:val="en-US"/>
        </w:rPr>
        <w:t>A draft condition of consent is recommended requiring parking areas to be built in accordance with AS2890</w:t>
      </w:r>
    </w:p>
    <w:p w14:paraId="106BF9B6" w14:textId="77777777" w:rsidR="00112E17" w:rsidRPr="002A74A9" w:rsidRDefault="00112E17" w:rsidP="00112E17">
      <w:pPr>
        <w:shd w:val="clear" w:color="auto" w:fill="FFFFFF"/>
        <w:spacing w:after="0" w:line="240" w:lineRule="auto"/>
        <w:ind w:right="-23"/>
        <w:rPr>
          <w:rFonts w:ascii="Arial" w:hAnsi="Arial" w:cs="Arial"/>
          <w:iCs/>
          <w:lang w:eastAsia="en-GB"/>
        </w:rPr>
      </w:pPr>
    </w:p>
    <w:p w14:paraId="1957793C" w14:textId="77777777" w:rsidR="00112E17" w:rsidRDefault="00112E17" w:rsidP="00112E17">
      <w:pPr>
        <w:shd w:val="clear" w:color="auto" w:fill="FFFFFF"/>
        <w:spacing w:after="0" w:line="240" w:lineRule="auto"/>
        <w:ind w:right="-23"/>
        <w:rPr>
          <w:rFonts w:ascii="Arial" w:hAnsi="Arial" w:cs="Arial"/>
          <w:iCs/>
          <w:lang w:eastAsia="en-GB"/>
        </w:rPr>
      </w:pPr>
      <w:r w:rsidRPr="002A74A9">
        <w:rPr>
          <w:rFonts w:ascii="Arial" w:hAnsi="Arial" w:cs="Arial"/>
          <w:iCs/>
          <w:lang w:eastAsia="en-GB"/>
        </w:rPr>
        <w:t>Visitor vehicles not carrying waste or other materials are not proposed to enter the waste resource area but utilise the visitor / staff car park within the frontage of the site.</w:t>
      </w:r>
    </w:p>
    <w:p w14:paraId="02C1D87F" w14:textId="77777777" w:rsidR="0027284D" w:rsidRDefault="0027284D" w:rsidP="00112E17">
      <w:pPr>
        <w:shd w:val="clear" w:color="auto" w:fill="FFFFFF"/>
        <w:spacing w:after="0" w:line="240" w:lineRule="auto"/>
        <w:ind w:right="-23"/>
        <w:rPr>
          <w:rFonts w:ascii="Arial" w:hAnsi="Arial" w:cs="Arial"/>
          <w:iCs/>
          <w:lang w:eastAsia="en-GB"/>
        </w:rPr>
      </w:pPr>
    </w:p>
    <w:p w14:paraId="5981AFFB" w14:textId="731B70BA" w:rsidR="00285EA4" w:rsidRDefault="0027284D" w:rsidP="0027284D">
      <w:pPr>
        <w:shd w:val="clear" w:color="auto" w:fill="FFFFFF"/>
        <w:spacing w:after="0" w:line="240" w:lineRule="auto"/>
        <w:ind w:right="-23"/>
        <w:rPr>
          <w:rFonts w:ascii="Arial" w:hAnsi="Arial" w:cs="Arial"/>
          <w:iCs/>
          <w:lang w:eastAsia="en-GB"/>
        </w:rPr>
      </w:pPr>
      <w:r>
        <w:rPr>
          <w:rFonts w:ascii="Arial" w:hAnsi="Arial" w:cs="Arial"/>
          <w:iCs/>
          <w:lang w:eastAsia="en-GB"/>
        </w:rPr>
        <w:t xml:space="preserve">No trucks are to be parked on site. </w:t>
      </w:r>
      <w:r w:rsidR="00F77F88">
        <w:rPr>
          <w:rFonts w:ascii="Arial" w:hAnsi="Arial" w:cs="Arial"/>
          <w:iCs/>
          <w:lang w:eastAsia="en-GB"/>
        </w:rPr>
        <w:t>A condition of consent has been imposed which reflects this requirement.</w:t>
      </w:r>
    </w:p>
    <w:p w14:paraId="398C825F" w14:textId="77777777" w:rsidR="0027284D" w:rsidRPr="00BE218C" w:rsidRDefault="0027284D" w:rsidP="0027284D">
      <w:pPr>
        <w:shd w:val="clear" w:color="auto" w:fill="FFFFFF"/>
        <w:spacing w:after="0" w:line="240" w:lineRule="auto"/>
        <w:ind w:right="-23"/>
        <w:rPr>
          <w:rFonts w:ascii="Arial" w:hAnsi="Arial" w:cs="Arial"/>
          <w:bCs/>
          <w:lang w:eastAsia="en-AU"/>
        </w:rPr>
      </w:pPr>
    </w:p>
    <w:p w14:paraId="32440041" w14:textId="5F762048" w:rsidR="00476B59" w:rsidRPr="00734C49" w:rsidRDefault="00734C49" w:rsidP="0004511C">
      <w:pPr>
        <w:pStyle w:val="ListParagraph"/>
        <w:numPr>
          <w:ilvl w:val="1"/>
          <w:numId w:val="1"/>
        </w:numPr>
        <w:tabs>
          <w:tab w:val="left" w:pos="709"/>
          <w:tab w:val="left" w:pos="7485"/>
        </w:tabs>
        <w:spacing w:before="120" w:after="120" w:line="240" w:lineRule="auto"/>
        <w:ind w:left="851" w:right="23" w:hanging="851"/>
        <w:rPr>
          <w:rFonts w:ascii="Arial" w:hAnsi="Arial" w:cs="Arial"/>
          <w:b/>
          <w:lang w:eastAsia="en-AU"/>
        </w:rPr>
      </w:pPr>
      <w:r w:rsidRPr="00734C49">
        <w:rPr>
          <w:rFonts w:ascii="Arial" w:hAnsi="Arial" w:cs="Arial"/>
          <w:b/>
          <w:lang w:eastAsia="en-AU"/>
        </w:rPr>
        <w:t>Noise and Vibration</w:t>
      </w:r>
    </w:p>
    <w:p w14:paraId="4C1D39F0" w14:textId="3C749E69" w:rsidR="0004511C" w:rsidRDefault="00B003D7" w:rsidP="0039057F">
      <w:pPr>
        <w:spacing w:after="0"/>
        <w:rPr>
          <w:rFonts w:ascii="Arial" w:hAnsi="Arial" w:cs="Arial"/>
          <w:bCs/>
        </w:rPr>
      </w:pPr>
      <w:r>
        <w:rPr>
          <w:rFonts w:ascii="Arial" w:hAnsi="Arial" w:cs="Arial"/>
          <w:bCs/>
        </w:rPr>
        <w:t xml:space="preserve">The application proposes the following </w:t>
      </w:r>
      <w:r w:rsidR="00036AFC">
        <w:rPr>
          <w:rFonts w:ascii="Arial" w:hAnsi="Arial" w:cs="Arial"/>
          <w:bCs/>
        </w:rPr>
        <w:t>hours of operation which have been included within the NSW EPA’s GTAs:</w:t>
      </w:r>
    </w:p>
    <w:p w14:paraId="346FE5BA" w14:textId="77777777" w:rsidR="0039057F" w:rsidRPr="0004511C" w:rsidRDefault="0039057F" w:rsidP="0039057F">
      <w:pPr>
        <w:spacing w:after="0"/>
        <w:rPr>
          <w:rFonts w:ascii="Arial" w:hAnsi="Arial" w:cs="Arial"/>
          <w:bCs/>
        </w:rPr>
      </w:pPr>
    </w:p>
    <w:p w14:paraId="304E7ABA" w14:textId="77777777" w:rsidR="00036AFC" w:rsidRPr="0004511C" w:rsidRDefault="00036AFC">
      <w:pPr>
        <w:pStyle w:val="ListParagraph"/>
        <w:numPr>
          <w:ilvl w:val="0"/>
          <w:numId w:val="19"/>
        </w:numPr>
        <w:spacing w:after="0" w:line="240" w:lineRule="auto"/>
        <w:rPr>
          <w:rFonts w:ascii="Arial" w:hAnsi="Arial" w:cs="Arial"/>
          <w:bCs/>
        </w:rPr>
      </w:pPr>
      <w:r w:rsidRPr="0004511C">
        <w:rPr>
          <w:rFonts w:ascii="Arial" w:hAnsi="Arial" w:cs="Arial"/>
          <w:bCs/>
        </w:rPr>
        <w:t>Materials handling: 24/7 (excluding wood shredding which restricted to Monday to Sunday: 7:00am to 6:00pm).</w:t>
      </w:r>
    </w:p>
    <w:p w14:paraId="4DC710A7" w14:textId="77777777" w:rsidR="00036AFC" w:rsidRPr="0004511C" w:rsidRDefault="00036AFC">
      <w:pPr>
        <w:pStyle w:val="ListParagraph"/>
        <w:numPr>
          <w:ilvl w:val="0"/>
          <w:numId w:val="19"/>
        </w:numPr>
        <w:spacing w:after="0" w:line="240" w:lineRule="auto"/>
        <w:rPr>
          <w:rFonts w:ascii="Arial" w:hAnsi="Arial" w:cs="Arial"/>
          <w:bCs/>
        </w:rPr>
      </w:pPr>
      <w:r w:rsidRPr="0004511C">
        <w:rPr>
          <w:rFonts w:ascii="Arial" w:hAnsi="Arial" w:cs="Arial"/>
          <w:bCs/>
        </w:rPr>
        <w:t>Waste deliveries:</w:t>
      </w:r>
    </w:p>
    <w:p w14:paraId="68D6C3C3" w14:textId="77777777" w:rsidR="00036AFC" w:rsidRPr="0004511C" w:rsidRDefault="00036AFC">
      <w:pPr>
        <w:pStyle w:val="ListParagraph"/>
        <w:numPr>
          <w:ilvl w:val="1"/>
          <w:numId w:val="19"/>
        </w:numPr>
        <w:spacing w:after="0" w:line="240" w:lineRule="auto"/>
        <w:rPr>
          <w:rFonts w:ascii="Arial" w:hAnsi="Arial" w:cs="Arial"/>
          <w:bCs/>
        </w:rPr>
      </w:pPr>
      <w:r w:rsidRPr="0004511C">
        <w:rPr>
          <w:rFonts w:ascii="Arial" w:hAnsi="Arial" w:cs="Arial"/>
          <w:bCs/>
        </w:rPr>
        <w:t xml:space="preserve"> Monday to Friday 6:00am to 7:00pm,</w:t>
      </w:r>
    </w:p>
    <w:p w14:paraId="1220FBAA" w14:textId="77777777" w:rsidR="00036AFC" w:rsidRPr="0004511C" w:rsidRDefault="00036AFC">
      <w:pPr>
        <w:pStyle w:val="ListParagraph"/>
        <w:numPr>
          <w:ilvl w:val="1"/>
          <w:numId w:val="19"/>
        </w:numPr>
        <w:spacing w:after="0" w:line="240" w:lineRule="auto"/>
        <w:rPr>
          <w:rFonts w:ascii="Arial" w:hAnsi="Arial" w:cs="Arial"/>
          <w:bCs/>
        </w:rPr>
      </w:pPr>
      <w:r w:rsidRPr="0004511C">
        <w:rPr>
          <w:rFonts w:ascii="Arial" w:hAnsi="Arial" w:cs="Arial"/>
          <w:bCs/>
        </w:rPr>
        <w:t>Saturday and Sunday: 7:00am to 2:00pm.</w:t>
      </w:r>
    </w:p>
    <w:p w14:paraId="16636AD9" w14:textId="77777777" w:rsidR="00036AFC" w:rsidRPr="0004511C" w:rsidRDefault="00036AFC">
      <w:pPr>
        <w:pStyle w:val="ListParagraph"/>
        <w:numPr>
          <w:ilvl w:val="0"/>
          <w:numId w:val="19"/>
        </w:numPr>
        <w:spacing w:after="0" w:line="240" w:lineRule="auto"/>
        <w:rPr>
          <w:rFonts w:ascii="Arial" w:hAnsi="Arial" w:cs="Arial"/>
          <w:bCs/>
        </w:rPr>
      </w:pPr>
      <w:r w:rsidRPr="0004511C">
        <w:rPr>
          <w:rFonts w:ascii="Arial" w:hAnsi="Arial" w:cs="Arial"/>
          <w:bCs/>
        </w:rPr>
        <w:t>Product collection:</w:t>
      </w:r>
    </w:p>
    <w:p w14:paraId="750CEC82" w14:textId="3BEB9282" w:rsidR="00036AFC" w:rsidRDefault="00036AFC">
      <w:pPr>
        <w:pStyle w:val="ListParagraph"/>
        <w:numPr>
          <w:ilvl w:val="1"/>
          <w:numId w:val="19"/>
        </w:numPr>
        <w:spacing w:after="0" w:line="240" w:lineRule="auto"/>
        <w:rPr>
          <w:rFonts w:ascii="Arial" w:hAnsi="Arial" w:cs="Arial"/>
          <w:bCs/>
        </w:rPr>
      </w:pPr>
      <w:r w:rsidRPr="0004511C">
        <w:rPr>
          <w:rFonts w:ascii="Arial" w:hAnsi="Arial" w:cs="Arial"/>
          <w:bCs/>
        </w:rPr>
        <w:t>Monday to Friday: 10:00pm to 6:00am.</w:t>
      </w:r>
    </w:p>
    <w:p w14:paraId="238E4A7E" w14:textId="77777777" w:rsidR="00C73A1F" w:rsidRPr="00C73A1F" w:rsidRDefault="00C73A1F" w:rsidP="0039057F">
      <w:pPr>
        <w:spacing w:after="0" w:line="240" w:lineRule="auto"/>
        <w:rPr>
          <w:rFonts w:ascii="Arial" w:hAnsi="Arial" w:cs="Arial"/>
          <w:bCs/>
        </w:rPr>
      </w:pPr>
    </w:p>
    <w:p w14:paraId="184499BC" w14:textId="0068AC24" w:rsidR="0004511C" w:rsidRDefault="0004511C" w:rsidP="0039057F">
      <w:pPr>
        <w:spacing w:after="0"/>
        <w:rPr>
          <w:rFonts w:ascii="Arial" w:hAnsi="Arial" w:cs="Arial"/>
          <w:bCs/>
        </w:rPr>
      </w:pPr>
      <w:r w:rsidRPr="0004511C">
        <w:rPr>
          <w:rFonts w:ascii="Arial" w:hAnsi="Arial" w:cs="Arial"/>
          <w:bCs/>
        </w:rPr>
        <w:t>The</w:t>
      </w:r>
      <w:r w:rsidR="00036AFC">
        <w:rPr>
          <w:rFonts w:ascii="Arial" w:hAnsi="Arial" w:cs="Arial"/>
          <w:bCs/>
        </w:rPr>
        <w:t xml:space="preserve"> NSW EPA’s GTAs also condition the</w:t>
      </w:r>
      <w:r w:rsidRPr="0004511C">
        <w:rPr>
          <w:rFonts w:ascii="Arial" w:hAnsi="Arial" w:cs="Arial"/>
          <w:bCs/>
        </w:rPr>
        <w:t xml:space="preserve"> following construction hours:</w:t>
      </w:r>
    </w:p>
    <w:p w14:paraId="254706F8" w14:textId="77777777" w:rsidR="0039057F" w:rsidRPr="0004511C" w:rsidRDefault="0039057F" w:rsidP="0039057F">
      <w:pPr>
        <w:spacing w:after="0"/>
        <w:rPr>
          <w:rFonts w:ascii="Arial" w:hAnsi="Arial" w:cs="Arial"/>
          <w:bCs/>
        </w:rPr>
      </w:pPr>
    </w:p>
    <w:p w14:paraId="1ACA8A34" w14:textId="77777777" w:rsidR="0004511C" w:rsidRPr="0004511C" w:rsidRDefault="0004511C">
      <w:pPr>
        <w:pStyle w:val="ListParagraph"/>
        <w:numPr>
          <w:ilvl w:val="0"/>
          <w:numId w:val="20"/>
        </w:numPr>
        <w:spacing w:after="0" w:line="240" w:lineRule="auto"/>
        <w:rPr>
          <w:rFonts w:ascii="Arial" w:hAnsi="Arial" w:cs="Arial"/>
          <w:bCs/>
        </w:rPr>
      </w:pPr>
      <w:r w:rsidRPr="0004511C">
        <w:rPr>
          <w:rFonts w:ascii="Arial" w:hAnsi="Arial" w:cs="Arial"/>
          <w:bCs/>
        </w:rPr>
        <w:t>Monday to Friday: 7:00am to 6:00pm,</w:t>
      </w:r>
    </w:p>
    <w:p w14:paraId="6724BC9D" w14:textId="77777777" w:rsidR="0004511C" w:rsidRPr="0004511C" w:rsidRDefault="0004511C">
      <w:pPr>
        <w:pStyle w:val="ListParagraph"/>
        <w:numPr>
          <w:ilvl w:val="0"/>
          <w:numId w:val="20"/>
        </w:numPr>
        <w:spacing w:after="0" w:line="240" w:lineRule="auto"/>
        <w:rPr>
          <w:rFonts w:ascii="Arial" w:hAnsi="Arial" w:cs="Arial"/>
          <w:bCs/>
        </w:rPr>
      </w:pPr>
      <w:r w:rsidRPr="0004511C">
        <w:rPr>
          <w:rFonts w:ascii="Arial" w:hAnsi="Arial" w:cs="Arial"/>
          <w:bCs/>
        </w:rPr>
        <w:t>Saturday: 7:00am to 2:00pm,</w:t>
      </w:r>
    </w:p>
    <w:p w14:paraId="3DCFCD75" w14:textId="5BB37D95" w:rsidR="0004511C" w:rsidRDefault="0004511C">
      <w:pPr>
        <w:pStyle w:val="ListParagraph"/>
        <w:numPr>
          <w:ilvl w:val="0"/>
          <w:numId w:val="20"/>
        </w:numPr>
        <w:spacing w:after="0" w:line="240" w:lineRule="auto"/>
        <w:rPr>
          <w:rFonts w:ascii="Arial" w:hAnsi="Arial" w:cs="Arial"/>
          <w:bCs/>
        </w:rPr>
      </w:pPr>
      <w:r w:rsidRPr="0004511C">
        <w:rPr>
          <w:rFonts w:ascii="Arial" w:hAnsi="Arial" w:cs="Arial"/>
          <w:bCs/>
        </w:rPr>
        <w:t>No construction is permitted on Sundays and Public Holidays.</w:t>
      </w:r>
    </w:p>
    <w:p w14:paraId="7599DAB5" w14:textId="77777777" w:rsidR="0004511C" w:rsidRDefault="0004511C" w:rsidP="0039057F">
      <w:pPr>
        <w:spacing w:after="0" w:line="240" w:lineRule="auto"/>
        <w:rPr>
          <w:rFonts w:ascii="Arial" w:hAnsi="Arial" w:cs="Arial"/>
          <w:bCs/>
        </w:rPr>
      </w:pPr>
    </w:p>
    <w:p w14:paraId="5FD5672C" w14:textId="162B77E3" w:rsidR="00DA6FC7" w:rsidRDefault="00DA0229" w:rsidP="0039057F">
      <w:pPr>
        <w:spacing w:after="0" w:line="240" w:lineRule="auto"/>
        <w:rPr>
          <w:rFonts w:ascii="Arial" w:hAnsi="Arial" w:cs="Arial"/>
          <w:bCs/>
        </w:rPr>
      </w:pPr>
      <w:r>
        <w:rPr>
          <w:rFonts w:ascii="Arial" w:hAnsi="Arial" w:cs="Arial"/>
          <w:bCs/>
        </w:rPr>
        <w:t xml:space="preserve">The key plant and equipment which could result in </w:t>
      </w:r>
      <w:r w:rsidR="00C73A1F">
        <w:rPr>
          <w:rFonts w:ascii="Arial" w:hAnsi="Arial" w:cs="Arial"/>
          <w:bCs/>
        </w:rPr>
        <w:t xml:space="preserve">noise and vibration impacts include </w:t>
      </w:r>
      <w:r w:rsidR="00C73A1F" w:rsidRPr="0004511C">
        <w:rPr>
          <w:rFonts w:ascii="Arial" w:hAnsi="Arial" w:cs="Arial"/>
          <w:bCs/>
        </w:rPr>
        <w:t>a wood shredder, excavator, front end loader and crane telehandler as well as heavy vehicles, such as semi-trailers and truck and dog combinations</w:t>
      </w:r>
    </w:p>
    <w:p w14:paraId="4D14C5FE" w14:textId="77777777" w:rsidR="00DA6FC7" w:rsidRPr="0004511C" w:rsidRDefault="00DA6FC7" w:rsidP="0039057F">
      <w:pPr>
        <w:spacing w:after="0" w:line="240" w:lineRule="auto"/>
        <w:rPr>
          <w:rFonts w:ascii="Arial" w:hAnsi="Arial" w:cs="Arial"/>
          <w:bCs/>
        </w:rPr>
      </w:pPr>
    </w:p>
    <w:p w14:paraId="0F40DC5A" w14:textId="4643D1B0" w:rsidR="00EC2331" w:rsidRDefault="0004511C" w:rsidP="0039057F">
      <w:pPr>
        <w:spacing w:after="0"/>
        <w:rPr>
          <w:rFonts w:ascii="Arial" w:hAnsi="Arial" w:cs="Arial"/>
          <w:bCs/>
        </w:rPr>
      </w:pPr>
      <w:r w:rsidRPr="0004511C">
        <w:rPr>
          <w:rFonts w:ascii="Arial" w:hAnsi="Arial" w:cs="Arial"/>
          <w:bCs/>
        </w:rPr>
        <w:t xml:space="preserve">The </w:t>
      </w:r>
      <w:r w:rsidR="00265AEC">
        <w:rPr>
          <w:rFonts w:ascii="Arial" w:hAnsi="Arial" w:cs="Arial"/>
          <w:bCs/>
        </w:rPr>
        <w:t>Noise and Vibration Assessment</w:t>
      </w:r>
      <w:r w:rsidR="00364C96">
        <w:rPr>
          <w:rFonts w:ascii="Arial" w:hAnsi="Arial" w:cs="Arial"/>
          <w:bCs/>
        </w:rPr>
        <w:t xml:space="preserve"> (NVA)</w:t>
      </w:r>
      <w:r w:rsidRPr="0004511C">
        <w:rPr>
          <w:rFonts w:ascii="Arial" w:hAnsi="Arial" w:cs="Arial"/>
          <w:bCs/>
        </w:rPr>
        <w:t xml:space="preserve"> </w:t>
      </w:r>
      <w:r w:rsidR="00FF22B9">
        <w:rPr>
          <w:rFonts w:ascii="Arial" w:hAnsi="Arial" w:cs="Arial"/>
          <w:bCs/>
        </w:rPr>
        <w:t xml:space="preserve">submitted with the Application </w:t>
      </w:r>
      <w:r w:rsidRPr="0004511C">
        <w:rPr>
          <w:rFonts w:ascii="Arial" w:hAnsi="Arial" w:cs="Arial"/>
          <w:bCs/>
        </w:rPr>
        <w:t xml:space="preserve">has been reviewed </w:t>
      </w:r>
      <w:r w:rsidR="00265AEC">
        <w:rPr>
          <w:rFonts w:ascii="Arial" w:hAnsi="Arial" w:cs="Arial"/>
          <w:bCs/>
        </w:rPr>
        <w:t xml:space="preserve">by Council’s Environmental Health Officer </w:t>
      </w:r>
      <w:r w:rsidRPr="0004511C">
        <w:rPr>
          <w:rFonts w:ascii="Arial" w:hAnsi="Arial" w:cs="Arial"/>
          <w:bCs/>
        </w:rPr>
        <w:t xml:space="preserve">against the NSW </w:t>
      </w:r>
      <w:r w:rsidRPr="0004511C">
        <w:rPr>
          <w:rFonts w:ascii="Arial" w:hAnsi="Arial" w:cs="Arial"/>
          <w:bCs/>
          <w:i/>
          <w:iCs/>
        </w:rPr>
        <w:t>Noise Policy for Industry</w:t>
      </w:r>
      <w:r w:rsidRPr="0004511C">
        <w:rPr>
          <w:rFonts w:ascii="Arial" w:hAnsi="Arial" w:cs="Arial"/>
          <w:bCs/>
        </w:rPr>
        <w:t xml:space="preserve"> and the </w:t>
      </w:r>
      <w:r w:rsidRPr="0004511C">
        <w:rPr>
          <w:rFonts w:ascii="Arial" w:hAnsi="Arial" w:cs="Arial"/>
          <w:bCs/>
          <w:i/>
          <w:iCs/>
        </w:rPr>
        <w:t>Interim Construction Noise Guideline</w:t>
      </w:r>
      <w:r w:rsidRPr="0004511C">
        <w:rPr>
          <w:rFonts w:ascii="Arial" w:hAnsi="Arial" w:cs="Arial"/>
          <w:bCs/>
        </w:rPr>
        <w:t xml:space="preserve">. Operational and construction noise were assessed. It is not expected that vibration impacts will be an issue. </w:t>
      </w:r>
    </w:p>
    <w:p w14:paraId="127EC35C" w14:textId="77777777" w:rsidR="0039057F" w:rsidRDefault="0039057F" w:rsidP="0039057F">
      <w:pPr>
        <w:spacing w:after="0"/>
        <w:rPr>
          <w:rFonts w:ascii="Arial" w:hAnsi="Arial" w:cs="Arial"/>
          <w:bCs/>
        </w:rPr>
      </w:pPr>
    </w:p>
    <w:p w14:paraId="709799FC" w14:textId="6CE07699" w:rsidR="00150D8E" w:rsidRDefault="00364C96" w:rsidP="0039057F">
      <w:pPr>
        <w:spacing w:after="0"/>
        <w:rPr>
          <w:rFonts w:ascii="Arial" w:hAnsi="Arial" w:cs="Arial"/>
          <w:bCs/>
        </w:rPr>
      </w:pPr>
      <w:r>
        <w:rPr>
          <w:rFonts w:ascii="Arial" w:hAnsi="Arial" w:cs="Arial"/>
          <w:bCs/>
        </w:rPr>
        <w:t xml:space="preserve">The NVA considered the nearest sensitive receivers </w:t>
      </w:r>
      <w:r w:rsidR="00B118C9">
        <w:rPr>
          <w:rFonts w:ascii="Arial" w:hAnsi="Arial" w:cs="Arial"/>
          <w:bCs/>
        </w:rPr>
        <w:t xml:space="preserve">and found the </w:t>
      </w:r>
      <w:r w:rsidR="00AC7449">
        <w:rPr>
          <w:rFonts w:ascii="Arial" w:hAnsi="Arial" w:cs="Arial"/>
          <w:bCs/>
        </w:rPr>
        <w:t>operational and construction noise activities we</w:t>
      </w:r>
      <w:r w:rsidR="00576DC4">
        <w:rPr>
          <w:rFonts w:ascii="Arial" w:hAnsi="Arial" w:cs="Arial"/>
          <w:bCs/>
        </w:rPr>
        <w:t>re compliant with the relevant management levels for all assessment periods and all</w:t>
      </w:r>
      <w:r w:rsidR="005D6A26">
        <w:rPr>
          <w:rFonts w:ascii="Arial" w:hAnsi="Arial" w:cs="Arial"/>
          <w:bCs/>
        </w:rPr>
        <w:t xml:space="preserve"> receivers. The nearest </w:t>
      </w:r>
      <w:r w:rsidR="00AC12BA">
        <w:rPr>
          <w:rFonts w:ascii="Arial" w:hAnsi="Arial" w:cs="Arial"/>
          <w:bCs/>
        </w:rPr>
        <w:t xml:space="preserve">residential </w:t>
      </w:r>
      <w:r w:rsidR="005D6A26">
        <w:rPr>
          <w:rFonts w:ascii="Arial" w:hAnsi="Arial" w:cs="Arial"/>
          <w:bCs/>
        </w:rPr>
        <w:t>receiver is 300m</w:t>
      </w:r>
      <w:r w:rsidR="00AC12BA">
        <w:rPr>
          <w:rFonts w:ascii="Arial" w:hAnsi="Arial" w:cs="Arial"/>
          <w:bCs/>
        </w:rPr>
        <w:t xml:space="preserve"> away, sleep disturbance criteria was also compliant at the residential receiver.</w:t>
      </w:r>
    </w:p>
    <w:p w14:paraId="7B134BF5" w14:textId="77777777" w:rsidR="0039057F" w:rsidRDefault="0039057F" w:rsidP="0039057F">
      <w:pPr>
        <w:spacing w:after="0"/>
        <w:rPr>
          <w:rFonts w:ascii="Arial" w:hAnsi="Arial" w:cs="Arial"/>
          <w:bCs/>
        </w:rPr>
      </w:pPr>
    </w:p>
    <w:p w14:paraId="68F03BC6" w14:textId="6BB30E42" w:rsidR="00476B59" w:rsidRDefault="002B65CA" w:rsidP="0039057F">
      <w:pPr>
        <w:tabs>
          <w:tab w:val="left" w:pos="7485"/>
        </w:tabs>
        <w:spacing w:after="0" w:line="240" w:lineRule="auto"/>
        <w:ind w:right="23"/>
        <w:rPr>
          <w:rFonts w:ascii="Arial" w:hAnsi="Arial" w:cs="Arial"/>
          <w:bCs/>
          <w:lang w:val="en-US"/>
        </w:rPr>
      </w:pPr>
      <w:r>
        <w:rPr>
          <w:rFonts w:ascii="Arial" w:hAnsi="Arial" w:cs="Arial"/>
          <w:bCs/>
          <w:lang w:eastAsia="en-AU"/>
        </w:rPr>
        <w:t xml:space="preserve">The NVA also includes a series of noise mitigation and monitoring measures, </w:t>
      </w:r>
      <w:r w:rsidR="006B1416">
        <w:rPr>
          <w:rFonts w:ascii="Arial" w:hAnsi="Arial" w:cs="Arial"/>
          <w:bCs/>
          <w:lang w:eastAsia="en-AU"/>
        </w:rPr>
        <w:t>a</w:t>
      </w:r>
      <w:r w:rsidR="006B1416">
        <w:rPr>
          <w:rFonts w:ascii="Arial" w:hAnsi="Arial" w:cs="Arial"/>
          <w:bCs/>
          <w:lang w:val="en-US"/>
        </w:rPr>
        <w:t xml:space="preserve"> draft condition of consent is proposed ensuring </w:t>
      </w:r>
      <w:r w:rsidR="003E67D7">
        <w:rPr>
          <w:rFonts w:ascii="Arial" w:hAnsi="Arial" w:cs="Arial"/>
          <w:bCs/>
          <w:lang w:val="en-US"/>
        </w:rPr>
        <w:t>the recommended measures are implemented.</w:t>
      </w:r>
    </w:p>
    <w:p w14:paraId="2F9FE5EF" w14:textId="77777777" w:rsidR="0039057F" w:rsidRPr="003E67D7" w:rsidRDefault="0039057F" w:rsidP="0039057F">
      <w:pPr>
        <w:tabs>
          <w:tab w:val="left" w:pos="7485"/>
        </w:tabs>
        <w:spacing w:after="0" w:line="240" w:lineRule="auto"/>
        <w:ind w:right="23"/>
        <w:rPr>
          <w:rFonts w:ascii="Arial" w:hAnsi="Arial" w:cs="Arial"/>
          <w:bCs/>
          <w:lang w:eastAsia="en-AU"/>
        </w:rPr>
      </w:pPr>
    </w:p>
    <w:p w14:paraId="53FC0D78" w14:textId="77777777" w:rsidR="003E67D7" w:rsidRPr="002A3B98" w:rsidRDefault="003E67D7" w:rsidP="0039057F">
      <w:pPr>
        <w:spacing w:after="0" w:line="240" w:lineRule="auto"/>
        <w:rPr>
          <w:rFonts w:ascii="Arial" w:hAnsi="Arial" w:cs="Arial"/>
          <w:color w:val="FF0000"/>
          <w:lang w:eastAsia="en-AU"/>
        </w:rPr>
      </w:pPr>
      <w:r w:rsidRPr="00711ECC">
        <w:rPr>
          <w:rFonts w:ascii="Arial" w:hAnsi="Arial" w:cs="Arial"/>
          <w:u w:val="single"/>
          <w:lang w:eastAsia="en-AU"/>
        </w:rPr>
        <w:t>Resolution</w:t>
      </w:r>
      <w:r w:rsidRPr="00711ECC">
        <w:rPr>
          <w:rFonts w:ascii="Arial" w:hAnsi="Arial" w:cs="Arial"/>
          <w:lang w:eastAsia="en-AU"/>
        </w:rPr>
        <w:t>: The issue has been resolved through recommended conditions of consent</w:t>
      </w:r>
      <w:r>
        <w:rPr>
          <w:rFonts w:ascii="Arial" w:hAnsi="Arial" w:cs="Arial"/>
          <w:lang w:eastAsia="en-AU"/>
        </w:rPr>
        <w:t xml:space="preserve"> as outlined in </w:t>
      </w:r>
      <w:r w:rsidRPr="00D26DF3">
        <w:rPr>
          <w:rFonts w:ascii="Arial" w:hAnsi="Arial" w:cs="Arial"/>
          <w:b/>
          <w:bCs/>
          <w:lang w:eastAsia="en-AU"/>
        </w:rPr>
        <w:t>Attachment A</w:t>
      </w:r>
      <w:r w:rsidRPr="00711ECC">
        <w:rPr>
          <w:rFonts w:ascii="Arial" w:hAnsi="Arial" w:cs="Arial"/>
          <w:lang w:eastAsia="en-AU"/>
        </w:rPr>
        <w:t>.</w:t>
      </w:r>
    </w:p>
    <w:p w14:paraId="4CD3FF21" w14:textId="77777777" w:rsidR="00476B59" w:rsidRPr="00734C49" w:rsidRDefault="00476B59" w:rsidP="0039057F">
      <w:pPr>
        <w:tabs>
          <w:tab w:val="left" w:pos="709"/>
          <w:tab w:val="left" w:pos="7485"/>
        </w:tabs>
        <w:spacing w:after="0" w:line="240" w:lineRule="auto"/>
        <w:ind w:right="23"/>
        <w:rPr>
          <w:rFonts w:ascii="Arial" w:hAnsi="Arial" w:cs="Arial"/>
          <w:b/>
          <w:lang w:eastAsia="en-AU"/>
        </w:rPr>
      </w:pPr>
    </w:p>
    <w:p w14:paraId="603B25BA" w14:textId="29F0CED6" w:rsidR="00DE080B" w:rsidRPr="00B609A7" w:rsidRDefault="00734C49" w:rsidP="00B609A7">
      <w:pPr>
        <w:pStyle w:val="ListParagraph"/>
        <w:numPr>
          <w:ilvl w:val="1"/>
          <w:numId w:val="1"/>
        </w:numPr>
        <w:tabs>
          <w:tab w:val="left" w:pos="709"/>
          <w:tab w:val="left" w:pos="7485"/>
        </w:tabs>
        <w:spacing w:before="120" w:line="240" w:lineRule="auto"/>
        <w:ind w:left="851" w:right="23" w:hanging="851"/>
        <w:rPr>
          <w:rFonts w:ascii="Arial" w:hAnsi="Arial" w:cs="Arial"/>
          <w:b/>
          <w:lang w:eastAsia="en-AU"/>
        </w:rPr>
      </w:pPr>
      <w:r w:rsidRPr="00734C49">
        <w:rPr>
          <w:rFonts w:ascii="Arial" w:hAnsi="Arial" w:cs="Arial"/>
          <w:b/>
          <w:lang w:eastAsia="en-AU"/>
        </w:rPr>
        <w:t>Air Quality</w:t>
      </w:r>
    </w:p>
    <w:p w14:paraId="5C82B447" w14:textId="157349C2" w:rsidR="00625239" w:rsidRDefault="005533E3" w:rsidP="00B609A7">
      <w:pPr>
        <w:spacing w:after="0"/>
        <w:rPr>
          <w:rFonts w:ascii="Arial" w:hAnsi="Arial" w:cs="Arial"/>
        </w:rPr>
      </w:pPr>
      <w:r w:rsidRPr="005533E3">
        <w:rPr>
          <w:rFonts w:ascii="Arial" w:hAnsi="Arial" w:cs="Arial"/>
        </w:rPr>
        <w:t xml:space="preserve">The </w:t>
      </w:r>
      <w:r w:rsidR="00625239">
        <w:rPr>
          <w:rFonts w:ascii="Arial" w:hAnsi="Arial" w:cs="Arial"/>
        </w:rPr>
        <w:t>Air Quality Impact Assessment</w:t>
      </w:r>
      <w:r w:rsidRPr="005533E3">
        <w:rPr>
          <w:rFonts w:ascii="Arial" w:hAnsi="Arial" w:cs="Arial"/>
        </w:rPr>
        <w:t xml:space="preserve"> </w:t>
      </w:r>
      <w:r w:rsidR="00981EAA">
        <w:rPr>
          <w:rFonts w:ascii="Arial" w:hAnsi="Arial" w:cs="Arial"/>
        </w:rPr>
        <w:t xml:space="preserve">(AQIA) </w:t>
      </w:r>
      <w:r w:rsidRPr="005533E3">
        <w:rPr>
          <w:rFonts w:ascii="Arial" w:hAnsi="Arial" w:cs="Arial"/>
        </w:rPr>
        <w:t xml:space="preserve">has been reviewed </w:t>
      </w:r>
      <w:r w:rsidR="00625239">
        <w:rPr>
          <w:rFonts w:ascii="Arial" w:hAnsi="Arial" w:cs="Arial"/>
        </w:rPr>
        <w:t xml:space="preserve">by Council’s Environmental Health officer </w:t>
      </w:r>
      <w:r w:rsidRPr="005533E3">
        <w:rPr>
          <w:rFonts w:ascii="Arial" w:hAnsi="Arial" w:cs="Arial"/>
        </w:rPr>
        <w:t xml:space="preserve">against the NSW EPAs </w:t>
      </w:r>
      <w:r w:rsidRPr="005533E3">
        <w:rPr>
          <w:rFonts w:ascii="Arial" w:hAnsi="Arial" w:cs="Arial"/>
          <w:i/>
          <w:iCs/>
        </w:rPr>
        <w:t>Approved Methods for the Modelling and Assessment of Air pollutants</w:t>
      </w:r>
      <w:r w:rsidRPr="005533E3">
        <w:rPr>
          <w:rFonts w:ascii="Arial" w:hAnsi="Arial" w:cs="Arial"/>
        </w:rPr>
        <w:t xml:space="preserve"> </w:t>
      </w:r>
      <w:r w:rsidRPr="005533E3">
        <w:rPr>
          <w:rFonts w:ascii="Arial" w:hAnsi="Arial" w:cs="Arial"/>
          <w:i/>
          <w:iCs/>
        </w:rPr>
        <w:t>in New South Wales</w:t>
      </w:r>
      <w:r w:rsidRPr="005533E3">
        <w:rPr>
          <w:rFonts w:ascii="Arial" w:hAnsi="Arial" w:cs="Arial"/>
        </w:rPr>
        <w:t xml:space="preserve">. Qualitative assessments of the potential dust impacts have been considered, based on meteorological simulations and dispersion modelling. Appropriate weather stations were used. </w:t>
      </w:r>
    </w:p>
    <w:p w14:paraId="0DD1101F" w14:textId="77777777" w:rsidR="00B609A7" w:rsidRDefault="00B609A7" w:rsidP="00B609A7">
      <w:pPr>
        <w:spacing w:after="0"/>
        <w:rPr>
          <w:rFonts w:ascii="Arial" w:hAnsi="Arial" w:cs="Arial"/>
        </w:rPr>
      </w:pPr>
    </w:p>
    <w:p w14:paraId="4CD9265D" w14:textId="2A5B5B7A" w:rsidR="005533E3" w:rsidRPr="005533E3" w:rsidRDefault="005533E3" w:rsidP="00B609A7">
      <w:pPr>
        <w:spacing w:after="0"/>
        <w:rPr>
          <w:rFonts w:ascii="Arial" w:hAnsi="Arial" w:cs="Arial"/>
        </w:rPr>
      </w:pPr>
      <w:r w:rsidRPr="005533E3">
        <w:rPr>
          <w:rFonts w:ascii="Arial" w:hAnsi="Arial" w:cs="Arial"/>
        </w:rPr>
        <w:t>The results of the dispersion modelling conclude that dust and particulate matter would comply with the established criteria to all sensitive receptors. Additional measures have been identified to further reduce air quality impacts including a misting system to be installed within the building to suppress dust during tipping, sorting, and loading of waste materials for offsite recycling.</w:t>
      </w:r>
      <w:r w:rsidR="00117146">
        <w:rPr>
          <w:rFonts w:ascii="Arial" w:hAnsi="Arial" w:cs="Arial"/>
        </w:rPr>
        <w:t xml:space="preserve"> </w:t>
      </w:r>
      <w:r w:rsidR="006E7DB4">
        <w:rPr>
          <w:rFonts w:ascii="Arial" w:hAnsi="Arial" w:cs="Arial"/>
          <w:bCs/>
          <w:lang w:eastAsia="en-AU"/>
        </w:rPr>
        <w:t>A</w:t>
      </w:r>
      <w:r w:rsidR="006E7DB4">
        <w:rPr>
          <w:rFonts w:ascii="Arial" w:hAnsi="Arial" w:cs="Arial"/>
          <w:bCs/>
          <w:lang w:val="en-US"/>
        </w:rPr>
        <w:t xml:space="preserve"> draft condition of consent is proposed ensuring the recommended measures </w:t>
      </w:r>
      <w:r w:rsidR="00981EAA">
        <w:rPr>
          <w:rFonts w:ascii="Arial" w:hAnsi="Arial" w:cs="Arial"/>
          <w:bCs/>
          <w:lang w:val="en-US"/>
        </w:rPr>
        <w:t xml:space="preserve">within the AQIA </w:t>
      </w:r>
      <w:r w:rsidR="006E7DB4">
        <w:rPr>
          <w:rFonts w:ascii="Arial" w:hAnsi="Arial" w:cs="Arial"/>
          <w:bCs/>
          <w:lang w:val="en-US"/>
        </w:rPr>
        <w:t>are implemented.</w:t>
      </w:r>
    </w:p>
    <w:p w14:paraId="23AA0149" w14:textId="77777777" w:rsidR="00B609A7" w:rsidRDefault="00B609A7" w:rsidP="00B609A7">
      <w:pPr>
        <w:spacing w:after="0"/>
        <w:rPr>
          <w:rFonts w:ascii="Arial" w:hAnsi="Arial" w:cs="Arial"/>
        </w:rPr>
      </w:pPr>
    </w:p>
    <w:p w14:paraId="41A19E25" w14:textId="28641C9A" w:rsidR="005533E3" w:rsidRPr="005533E3" w:rsidRDefault="005533E3" w:rsidP="00B609A7">
      <w:pPr>
        <w:spacing w:after="0"/>
        <w:rPr>
          <w:rFonts w:ascii="Arial" w:hAnsi="Arial" w:cs="Arial"/>
        </w:rPr>
      </w:pPr>
      <w:r w:rsidRPr="005533E3">
        <w:rPr>
          <w:rFonts w:ascii="Arial" w:hAnsi="Arial" w:cs="Arial"/>
        </w:rPr>
        <w:t xml:space="preserve">The </w:t>
      </w:r>
      <w:r w:rsidR="00625239">
        <w:rPr>
          <w:rFonts w:ascii="Arial" w:hAnsi="Arial" w:cs="Arial"/>
        </w:rPr>
        <w:t>GTAs</w:t>
      </w:r>
      <w:r w:rsidRPr="005533E3">
        <w:rPr>
          <w:rFonts w:ascii="Arial" w:hAnsi="Arial" w:cs="Arial"/>
        </w:rPr>
        <w:t xml:space="preserve"> provided by the NSW EPA prescribe air quality limits, which will form the operational Environmental Protection Licence regulated by the NSW EPA</w:t>
      </w:r>
      <w:r w:rsidR="00DE0849">
        <w:rPr>
          <w:rFonts w:ascii="Arial" w:hAnsi="Arial" w:cs="Arial"/>
        </w:rPr>
        <w:t>.</w:t>
      </w:r>
    </w:p>
    <w:p w14:paraId="3971EE72" w14:textId="77777777" w:rsidR="00B609A7" w:rsidRDefault="00B609A7" w:rsidP="00B609A7">
      <w:pPr>
        <w:spacing w:after="0" w:line="240" w:lineRule="auto"/>
        <w:rPr>
          <w:rFonts w:ascii="Arial" w:hAnsi="Arial" w:cs="Arial"/>
          <w:u w:val="single"/>
          <w:lang w:eastAsia="en-AU"/>
        </w:rPr>
      </w:pPr>
    </w:p>
    <w:p w14:paraId="5C3EE82D" w14:textId="4C000FFB" w:rsidR="00F87CBC" w:rsidRPr="002A3B98" w:rsidRDefault="00F87CBC" w:rsidP="00B609A7">
      <w:pPr>
        <w:spacing w:after="0" w:line="240" w:lineRule="auto"/>
        <w:rPr>
          <w:rFonts w:ascii="Arial" w:hAnsi="Arial" w:cs="Arial"/>
          <w:color w:val="FF0000"/>
          <w:lang w:eastAsia="en-AU"/>
        </w:rPr>
      </w:pPr>
      <w:r w:rsidRPr="00711ECC">
        <w:rPr>
          <w:rFonts w:ascii="Arial" w:hAnsi="Arial" w:cs="Arial"/>
          <w:u w:val="single"/>
          <w:lang w:eastAsia="en-AU"/>
        </w:rPr>
        <w:t>Resolution</w:t>
      </w:r>
      <w:r w:rsidRPr="00711ECC">
        <w:rPr>
          <w:rFonts w:ascii="Arial" w:hAnsi="Arial" w:cs="Arial"/>
          <w:lang w:eastAsia="en-AU"/>
        </w:rPr>
        <w:t>: The issue has been resolved through recommended conditions of consent</w:t>
      </w:r>
      <w:r>
        <w:rPr>
          <w:rFonts w:ascii="Arial" w:hAnsi="Arial" w:cs="Arial"/>
          <w:lang w:eastAsia="en-AU"/>
        </w:rPr>
        <w:t xml:space="preserve"> as outlined in </w:t>
      </w:r>
      <w:r w:rsidRPr="00D26DF3">
        <w:rPr>
          <w:rFonts w:ascii="Arial" w:hAnsi="Arial" w:cs="Arial"/>
          <w:b/>
          <w:bCs/>
          <w:lang w:eastAsia="en-AU"/>
        </w:rPr>
        <w:t>Attachment A</w:t>
      </w:r>
      <w:r w:rsidRPr="00711ECC">
        <w:rPr>
          <w:rFonts w:ascii="Arial" w:hAnsi="Arial" w:cs="Arial"/>
          <w:lang w:eastAsia="en-AU"/>
        </w:rPr>
        <w:t>.</w:t>
      </w:r>
    </w:p>
    <w:p w14:paraId="2F7794EA" w14:textId="77777777" w:rsidR="00734C49" w:rsidRPr="00F87CBC" w:rsidRDefault="00734C49" w:rsidP="00B609A7">
      <w:pPr>
        <w:spacing w:after="0"/>
      </w:pPr>
    </w:p>
    <w:p w14:paraId="3ADB60D6" w14:textId="33784BF0" w:rsidR="00476B59" w:rsidRPr="00734C49" w:rsidRDefault="00734C49" w:rsidP="00D864C6">
      <w:pPr>
        <w:pStyle w:val="ListParagraph"/>
        <w:numPr>
          <w:ilvl w:val="1"/>
          <w:numId w:val="1"/>
        </w:numPr>
        <w:tabs>
          <w:tab w:val="left" w:pos="709"/>
          <w:tab w:val="left" w:pos="7485"/>
        </w:tabs>
        <w:spacing w:before="120" w:line="240" w:lineRule="auto"/>
        <w:ind w:left="851" w:right="23" w:hanging="851"/>
        <w:rPr>
          <w:rFonts w:ascii="Arial" w:hAnsi="Arial" w:cs="Arial"/>
          <w:b/>
          <w:lang w:eastAsia="en-AU"/>
        </w:rPr>
      </w:pPr>
      <w:r w:rsidRPr="00734C49">
        <w:rPr>
          <w:rFonts w:ascii="Arial" w:hAnsi="Arial" w:cs="Arial"/>
          <w:b/>
          <w:lang w:eastAsia="en-AU"/>
        </w:rPr>
        <w:t>Waste Management</w:t>
      </w:r>
    </w:p>
    <w:p w14:paraId="2A1E6230" w14:textId="05D9B063" w:rsidR="00734C49" w:rsidRDefault="00981EAA" w:rsidP="00F2090B">
      <w:pPr>
        <w:tabs>
          <w:tab w:val="left" w:pos="7485"/>
        </w:tabs>
        <w:spacing w:after="0" w:line="240" w:lineRule="auto"/>
        <w:ind w:right="23"/>
        <w:rPr>
          <w:rFonts w:ascii="Arial" w:hAnsi="Arial" w:cs="Arial"/>
          <w:bCs/>
          <w:lang w:eastAsia="en-AU"/>
        </w:rPr>
      </w:pPr>
      <w:r>
        <w:rPr>
          <w:rFonts w:ascii="Arial" w:hAnsi="Arial" w:cs="Arial"/>
          <w:bCs/>
          <w:lang w:eastAsia="en-AU"/>
        </w:rPr>
        <w:t xml:space="preserve">The proposal seeks consent for a resource recovery facility which will </w:t>
      </w:r>
      <w:r w:rsidR="000B5F68">
        <w:rPr>
          <w:rFonts w:ascii="Arial" w:hAnsi="Arial" w:cs="Arial"/>
          <w:bCs/>
          <w:lang w:eastAsia="en-AU"/>
        </w:rPr>
        <w:t xml:space="preserve">accept </w:t>
      </w:r>
      <w:r w:rsidR="008B6A59">
        <w:rPr>
          <w:rFonts w:ascii="Arial" w:hAnsi="Arial" w:cs="Arial"/>
          <w:bCs/>
          <w:lang w:eastAsia="en-AU"/>
        </w:rPr>
        <w:t>mixed construction and demolition waste from construction sites and commercial sites in the region which will then be sorted</w:t>
      </w:r>
      <w:r w:rsidR="009F042F">
        <w:rPr>
          <w:rFonts w:ascii="Arial" w:hAnsi="Arial" w:cs="Arial"/>
          <w:bCs/>
          <w:lang w:eastAsia="en-AU"/>
        </w:rPr>
        <w:t xml:space="preserve"> prior to being loaded onto trucks for off-site recycling.</w:t>
      </w:r>
    </w:p>
    <w:p w14:paraId="2BD9587F" w14:textId="77777777" w:rsidR="00F2090B" w:rsidRDefault="00F2090B" w:rsidP="00F2090B">
      <w:pPr>
        <w:tabs>
          <w:tab w:val="left" w:pos="7485"/>
        </w:tabs>
        <w:spacing w:after="0" w:line="240" w:lineRule="auto"/>
        <w:ind w:right="23"/>
        <w:rPr>
          <w:rFonts w:ascii="Arial" w:hAnsi="Arial" w:cs="Arial"/>
          <w:bCs/>
          <w:lang w:eastAsia="en-AU"/>
        </w:rPr>
      </w:pPr>
    </w:p>
    <w:p w14:paraId="0DACE5D1" w14:textId="3CF938E0" w:rsidR="006E7735" w:rsidRPr="006E7735" w:rsidRDefault="006E7735" w:rsidP="00F2090B">
      <w:pPr>
        <w:tabs>
          <w:tab w:val="left" w:pos="7485"/>
        </w:tabs>
        <w:spacing w:after="0" w:line="240" w:lineRule="auto"/>
        <w:ind w:right="23"/>
        <w:rPr>
          <w:rFonts w:ascii="Arial" w:hAnsi="Arial" w:cs="Arial"/>
          <w:bCs/>
          <w:lang w:eastAsia="en-AU"/>
        </w:rPr>
      </w:pPr>
      <w:r w:rsidRPr="006E7735">
        <w:rPr>
          <w:rFonts w:ascii="Arial" w:hAnsi="Arial" w:cs="Arial"/>
          <w:bCs/>
        </w:rPr>
        <w:t>Types of wastes to be accepted, stored and processed at the site are general solid waste (non-putrescible) consisting of mixed clean timber, mixed construction and demolition waste, pallets, MDF and particle board, green waste, gypsum (plasterboard), CT1 (Recyclable), glass, tyres, and metals. Waste materials that will not be accepted include special waste (asbestos), hazardous waste and general solid waste (putrescible). If encountered these waste types will be stored for offsite disposal at a licensed facility.</w:t>
      </w:r>
    </w:p>
    <w:p w14:paraId="3E4DF282" w14:textId="77777777" w:rsidR="00001B61" w:rsidRDefault="00001B61" w:rsidP="00F2090B">
      <w:pPr>
        <w:spacing w:after="0"/>
        <w:rPr>
          <w:rFonts w:ascii="Arial" w:hAnsi="Arial" w:cs="Arial"/>
          <w:bCs/>
        </w:rPr>
      </w:pPr>
    </w:p>
    <w:p w14:paraId="730710A0" w14:textId="69418301" w:rsidR="00001B61" w:rsidRDefault="00001B61" w:rsidP="00F2090B">
      <w:pPr>
        <w:spacing w:after="0"/>
        <w:rPr>
          <w:rFonts w:ascii="Arial" w:hAnsi="Arial" w:cs="Arial"/>
          <w:bCs/>
        </w:rPr>
      </w:pPr>
      <w:r w:rsidRPr="00001B61">
        <w:rPr>
          <w:rFonts w:ascii="Arial" w:hAnsi="Arial" w:cs="Arial"/>
          <w:bCs/>
        </w:rPr>
        <w:t xml:space="preserve">It is proposed that a dedicated tip and spread bay will be installed to meet the NSW EPAs </w:t>
      </w:r>
      <w:r w:rsidRPr="00001B61">
        <w:rPr>
          <w:rFonts w:ascii="Arial" w:hAnsi="Arial" w:cs="Arial"/>
          <w:bCs/>
          <w:i/>
          <w:iCs/>
        </w:rPr>
        <w:t>Standard for Managing Construction Waste in NSW</w:t>
      </w:r>
      <w:r w:rsidRPr="00001B61">
        <w:rPr>
          <w:rFonts w:ascii="Arial" w:hAnsi="Arial" w:cs="Arial"/>
          <w:bCs/>
        </w:rPr>
        <w:t xml:space="preserve">, as well as 13 separate waste storage bays. Inbound and outbound weighbridges are proposed to be installed to comply with </w:t>
      </w:r>
      <w:r w:rsidRPr="00001B61">
        <w:rPr>
          <w:rFonts w:ascii="Arial" w:hAnsi="Arial" w:cs="Arial"/>
          <w:bCs/>
          <w:i/>
          <w:iCs/>
        </w:rPr>
        <w:t>POEO (Waste Regulation)</w:t>
      </w:r>
      <w:r w:rsidRPr="00001B61">
        <w:rPr>
          <w:rFonts w:ascii="Arial" w:hAnsi="Arial" w:cs="Arial"/>
          <w:bCs/>
        </w:rPr>
        <w:t xml:space="preserve"> 2014</w:t>
      </w:r>
      <w:r>
        <w:rPr>
          <w:rFonts w:ascii="Arial" w:hAnsi="Arial" w:cs="Arial"/>
          <w:bCs/>
        </w:rPr>
        <w:t>.</w:t>
      </w:r>
    </w:p>
    <w:p w14:paraId="3B21B0A2" w14:textId="77777777" w:rsidR="00F2090B" w:rsidRDefault="00F2090B" w:rsidP="00F2090B">
      <w:pPr>
        <w:spacing w:after="0"/>
        <w:rPr>
          <w:rFonts w:ascii="Arial" w:hAnsi="Arial" w:cs="Arial"/>
          <w:bCs/>
        </w:rPr>
      </w:pPr>
    </w:p>
    <w:p w14:paraId="4D27356B" w14:textId="4AA0DDCC" w:rsidR="009F042F" w:rsidRDefault="00EE3FA3" w:rsidP="00F2090B">
      <w:pPr>
        <w:tabs>
          <w:tab w:val="left" w:pos="7485"/>
        </w:tabs>
        <w:spacing w:after="0" w:line="240" w:lineRule="auto"/>
        <w:ind w:right="23"/>
        <w:rPr>
          <w:rFonts w:ascii="Arial" w:hAnsi="Arial" w:cs="Arial"/>
          <w:bCs/>
          <w:lang w:eastAsia="en-AU"/>
        </w:rPr>
      </w:pPr>
      <w:r>
        <w:rPr>
          <w:rFonts w:ascii="Arial" w:hAnsi="Arial" w:cs="Arial"/>
          <w:bCs/>
          <w:lang w:eastAsia="en-AU"/>
        </w:rPr>
        <w:t xml:space="preserve">A Waste Minimisation and Management Plan </w:t>
      </w:r>
      <w:r w:rsidR="00E57B64">
        <w:rPr>
          <w:rFonts w:ascii="Arial" w:hAnsi="Arial" w:cs="Arial"/>
          <w:bCs/>
          <w:lang w:eastAsia="en-AU"/>
        </w:rPr>
        <w:t xml:space="preserve">(WMMP) </w:t>
      </w:r>
      <w:r>
        <w:rPr>
          <w:rFonts w:ascii="Arial" w:hAnsi="Arial" w:cs="Arial"/>
          <w:bCs/>
          <w:lang w:eastAsia="en-AU"/>
        </w:rPr>
        <w:t xml:space="preserve">was submitted with the application </w:t>
      </w:r>
      <w:r w:rsidR="000E2D1F">
        <w:rPr>
          <w:rFonts w:ascii="Arial" w:hAnsi="Arial" w:cs="Arial"/>
          <w:bCs/>
          <w:lang w:eastAsia="en-AU"/>
        </w:rPr>
        <w:t xml:space="preserve">and amended on two </w:t>
      </w:r>
      <w:r w:rsidR="004956B3">
        <w:rPr>
          <w:rFonts w:ascii="Arial" w:hAnsi="Arial" w:cs="Arial"/>
          <w:bCs/>
          <w:lang w:eastAsia="en-AU"/>
        </w:rPr>
        <w:t>occasions</w:t>
      </w:r>
      <w:r w:rsidR="000E2D1F">
        <w:rPr>
          <w:rFonts w:ascii="Arial" w:hAnsi="Arial" w:cs="Arial"/>
          <w:bCs/>
          <w:lang w:eastAsia="en-AU"/>
        </w:rPr>
        <w:t xml:space="preserve"> in response to </w:t>
      </w:r>
      <w:r w:rsidR="004956B3">
        <w:rPr>
          <w:rFonts w:ascii="Arial" w:hAnsi="Arial" w:cs="Arial"/>
          <w:bCs/>
          <w:lang w:eastAsia="en-AU"/>
        </w:rPr>
        <w:t>information requests issued</w:t>
      </w:r>
      <w:r w:rsidR="000E2D1F">
        <w:rPr>
          <w:rFonts w:ascii="Arial" w:hAnsi="Arial" w:cs="Arial"/>
          <w:bCs/>
          <w:lang w:eastAsia="en-AU"/>
        </w:rPr>
        <w:t xml:space="preserve"> by the NSW EPA.</w:t>
      </w:r>
      <w:r w:rsidR="00636549">
        <w:rPr>
          <w:rFonts w:ascii="Arial" w:hAnsi="Arial" w:cs="Arial"/>
          <w:bCs/>
          <w:lang w:eastAsia="en-AU"/>
        </w:rPr>
        <w:t xml:space="preserve"> The WMMP </w:t>
      </w:r>
      <w:r w:rsidR="00504FFE">
        <w:rPr>
          <w:rFonts w:ascii="Arial" w:hAnsi="Arial" w:cs="Arial"/>
          <w:bCs/>
          <w:lang w:eastAsia="en-AU"/>
        </w:rPr>
        <w:t>has been prepared in accordance with the relevant</w:t>
      </w:r>
      <w:r w:rsidR="00D864C6">
        <w:rPr>
          <w:rFonts w:ascii="Arial" w:hAnsi="Arial" w:cs="Arial"/>
          <w:bCs/>
          <w:lang w:eastAsia="en-AU"/>
        </w:rPr>
        <w:t xml:space="preserve"> legislation and guidelines.</w:t>
      </w:r>
    </w:p>
    <w:p w14:paraId="2A669EEB" w14:textId="77777777" w:rsidR="00D864C6" w:rsidRDefault="00D864C6" w:rsidP="00F2090B">
      <w:pPr>
        <w:tabs>
          <w:tab w:val="left" w:pos="7485"/>
        </w:tabs>
        <w:spacing w:after="0" w:line="240" w:lineRule="auto"/>
        <w:ind w:right="23"/>
        <w:rPr>
          <w:rFonts w:ascii="Arial" w:hAnsi="Arial" w:cs="Arial"/>
          <w:bCs/>
          <w:lang w:eastAsia="en-AU"/>
        </w:rPr>
      </w:pPr>
    </w:p>
    <w:p w14:paraId="51FF72E9" w14:textId="3AE0D950" w:rsidR="001543A3" w:rsidRDefault="00405194" w:rsidP="00F2090B">
      <w:pPr>
        <w:tabs>
          <w:tab w:val="left" w:pos="7485"/>
        </w:tabs>
        <w:spacing w:after="0" w:line="240" w:lineRule="auto"/>
        <w:ind w:right="23"/>
        <w:rPr>
          <w:rFonts w:ascii="Arial" w:hAnsi="Arial" w:cs="Arial"/>
          <w:bCs/>
          <w:lang w:eastAsia="en-AU"/>
        </w:rPr>
      </w:pPr>
      <w:r>
        <w:rPr>
          <w:rFonts w:ascii="Arial" w:hAnsi="Arial" w:cs="Arial"/>
          <w:bCs/>
          <w:lang w:eastAsia="en-AU"/>
        </w:rPr>
        <w:t xml:space="preserve">The WMMP includes several measures to ensure waste is appropriately handled and managed including a wheel wash to ensure </w:t>
      </w:r>
      <w:r w:rsidR="0082507F">
        <w:rPr>
          <w:rFonts w:ascii="Arial" w:hAnsi="Arial" w:cs="Arial"/>
          <w:bCs/>
          <w:lang w:eastAsia="en-AU"/>
        </w:rPr>
        <w:t xml:space="preserve">wheels are clean before exiting onto the public road. The Applicant </w:t>
      </w:r>
      <w:r w:rsidR="00AF2914">
        <w:rPr>
          <w:rFonts w:ascii="Arial" w:hAnsi="Arial" w:cs="Arial"/>
          <w:bCs/>
          <w:lang w:eastAsia="en-AU"/>
        </w:rPr>
        <w:t xml:space="preserve">proposes to </w:t>
      </w:r>
      <w:r w:rsidR="00160E5A">
        <w:rPr>
          <w:rFonts w:ascii="Arial" w:hAnsi="Arial" w:cs="Arial"/>
          <w:bCs/>
          <w:lang w:eastAsia="en-AU"/>
        </w:rPr>
        <w:t xml:space="preserve">dispose </w:t>
      </w:r>
      <w:r w:rsidR="00876BA4">
        <w:rPr>
          <w:rFonts w:ascii="Arial" w:hAnsi="Arial" w:cs="Arial"/>
          <w:bCs/>
          <w:lang w:eastAsia="en-AU"/>
        </w:rPr>
        <w:t xml:space="preserve">treated water via a trade waste connection to the </w:t>
      </w:r>
      <w:r w:rsidR="00876BA4">
        <w:rPr>
          <w:rFonts w:ascii="Arial" w:hAnsi="Arial" w:cs="Arial"/>
          <w:bCs/>
          <w:lang w:eastAsia="en-AU"/>
        </w:rPr>
        <w:lastRenderedPageBreak/>
        <w:t>Central Coast Council sewer system. A condition of consent has been imposed requiring a Liquid Trade Waste Approval</w:t>
      </w:r>
      <w:r w:rsidR="00F325D3">
        <w:rPr>
          <w:rFonts w:ascii="Arial" w:hAnsi="Arial" w:cs="Arial"/>
          <w:bCs/>
          <w:lang w:eastAsia="en-AU"/>
        </w:rPr>
        <w:t xml:space="preserve"> from Council</w:t>
      </w:r>
      <w:r w:rsidR="00876BA4">
        <w:rPr>
          <w:rFonts w:ascii="Arial" w:hAnsi="Arial" w:cs="Arial"/>
          <w:bCs/>
          <w:lang w:eastAsia="en-AU"/>
        </w:rPr>
        <w:t>.</w:t>
      </w:r>
    </w:p>
    <w:p w14:paraId="08471DF9" w14:textId="77777777" w:rsidR="00D864C6" w:rsidRDefault="00D864C6" w:rsidP="00F2090B">
      <w:pPr>
        <w:tabs>
          <w:tab w:val="left" w:pos="7485"/>
        </w:tabs>
        <w:spacing w:after="0" w:line="240" w:lineRule="auto"/>
        <w:ind w:right="23"/>
        <w:rPr>
          <w:rFonts w:ascii="Arial" w:hAnsi="Arial" w:cs="Arial"/>
          <w:bCs/>
          <w:lang w:eastAsia="en-AU"/>
        </w:rPr>
      </w:pPr>
    </w:p>
    <w:p w14:paraId="346C3363" w14:textId="607D018F" w:rsidR="00E57B64" w:rsidRDefault="00E57B64" w:rsidP="00F2090B">
      <w:pPr>
        <w:tabs>
          <w:tab w:val="left" w:pos="7485"/>
        </w:tabs>
        <w:spacing w:after="0" w:line="240" w:lineRule="auto"/>
        <w:ind w:right="23"/>
        <w:rPr>
          <w:rFonts w:ascii="Arial" w:hAnsi="Arial" w:cs="Arial"/>
          <w:bCs/>
          <w:lang w:eastAsia="en-AU"/>
        </w:rPr>
      </w:pPr>
      <w:r>
        <w:rPr>
          <w:rFonts w:ascii="Arial" w:hAnsi="Arial" w:cs="Arial"/>
          <w:bCs/>
          <w:lang w:eastAsia="en-AU"/>
        </w:rPr>
        <w:t>The WMMP as amended has been reviewed by the NSW EPA and several waste management conditions are included within the GTAs issued.</w:t>
      </w:r>
      <w:r w:rsidR="004956B3">
        <w:rPr>
          <w:rFonts w:ascii="Arial" w:hAnsi="Arial" w:cs="Arial"/>
          <w:bCs/>
          <w:lang w:eastAsia="en-AU"/>
        </w:rPr>
        <w:t xml:space="preserve"> Compliance with the WMMP has also been included as a draft condition of consent.</w:t>
      </w:r>
    </w:p>
    <w:p w14:paraId="0B770539" w14:textId="77777777" w:rsidR="00D864C6" w:rsidRPr="00734C49" w:rsidRDefault="00D864C6" w:rsidP="00F2090B">
      <w:pPr>
        <w:tabs>
          <w:tab w:val="left" w:pos="7485"/>
        </w:tabs>
        <w:spacing w:after="0" w:line="240" w:lineRule="auto"/>
        <w:ind w:right="23"/>
        <w:rPr>
          <w:rFonts w:ascii="Arial" w:hAnsi="Arial" w:cs="Arial"/>
          <w:bCs/>
          <w:lang w:eastAsia="en-AU"/>
        </w:rPr>
      </w:pPr>
    </w:p>
    <w:p w14:paraId="2921A2CF" w14:textId="77777777" w:rsidR="00E57B64" w:rsidRPr="002A3B98" w:rsidRDefault="00E57B64" w:rsidP="00D8122B">
      <w:pPr>
        <w:spacing w:after="0" w:line="240" w:lineRule="auto"/>
        <w:rPr>
          <w:rFonts w:ascii="Arial" w:hAnsi="Arial" w:cs="Arial"/>
          <w:color w:val="FF0000"/>
          <w:lang w:eastAsia="en-AU"/>
        </w:rPr>
      </w:pPr>
      <w:r w:rsidRPr="00711ECC">
        <w:rPr>
          <w:rFonts w:ascii="Arial" w:hAnsi="Arial" w:cs="Arial"/>
          <w:u w:val="single"/>
          <w:lang w:eastAsia="en-AU"/>
        </w:rPr>
        <w:t>Resolution</w:t>
      </w:r>
      <w:r w:rsidRPr="00711ECC">
        <w:rPr>
          <w:rFonts w:ascii="Arial" w:hAnsi="Arial" w:cs="Arial"/>
          <w:lang w:eastAsia="en-AU"/>
        </w:rPr>
        <w:t>: The issue has been resolved through recommended conditions of consent</w:t>
      </w:r>
      <w:r>
        <w:rPr>
          <w:rFonts w:ascii="Arial" w:hAnsi="Arial" w:cs="Arial"/>
          <w:lang w:eastAsia="en-AU"/>
        </w:rPr>
        <w:t xml:space="preserve"> as outlined in </w:t>
      </w:r>
      <w:r w:rsidRPr="00D26DF3">
        <w:rPr>
          <w:rFonts w:ascii="Arial" w:hAnsi="Arial" w:cs="Arial"/>
          <w:b/>
          <w:bCs/>
          <w:lang w:eastAsia="en-AU"/>
        </w:rPr>
        <w:t>Attachment A</w:t>
      </w:r>
      <w:r w:rsidRPr="00711ECC">
        <w:rPr>
          <w:rFonts w:ascii="Arial" w:hAnsi="Arial" w:cs="Arial"/>
          <w:lang w:eastAsia="en-AU"/>
        </w:rPr>
        <w:t>.</w:t>
      </w:r>
    </w:p>
    <w:p w14:paraId="2328B609" w14:textId="77777777" w:rsidR="00734C49" w:rsidRPr="00734C49" w:rsidRDefault="00734C49" w:rsidP="00D8122B">
      <w:pPr>
        <w:tabs>
          <w:tab w:val="left" w:pos="709"/>
          <w:tab w:val="left" w:pos="7485"/>
        </w:tabs>
        <w:spacing w:after="0" w:line="240" w:lineRule="auto"/>
        <w:ind w:right="23"/>
        <w:rPr>
          <w:rFonts w:ascii="Arial" w:hAnsi="Arial" w:cs="Arial"/>
          <w:b/>
          <w:lang w:eastAsia="en-AU"/>
        </w:rPr>
      </w:pPr>
    </w:p>
    <w:p w14:paraId="5326CF98" w14:textId="2991D6A1" w:rsidR="00545E14" w:rsidRPr="00BE218C" w:rsidRDefault="00734C49" w:rsidP="00B4650D">
      <w:pPr>
        <w:pStyle w:val="ListParagraph"/>
        <w:numPr>
          <w:ilvl w:val="1"/>
          <w:numId w:val="1"/>
        </w:numPr>
        <w:tabs>
          <w:tab w:val="left" w:pos="709"/>
          <w:tab w:val="left" w:pos="7485"/>
        </w:tabs>
        <w:spacing w:before="120" w:line="240" w:lineRule="auto"/>
        <w:ind w:left="851" w:right="23" w:hanging="851"/>
        <w:rPr>
          <w:rFonts w:ascii="Arial" w:hAnsi="Arial" w:cs="Arial"/>
          <w:b/>
          <w:lang w:eastAsia="en-AU"/>
        </w:rPr>
      </w:pPr>
      <w:r w:rsidRPr="00734C49">
        <w:rPr>
          <w:rFonts w:ascii="Arial" w:hAnsi="Arial" w:cs="Arial"/>
          <w:b/>
          <w:lang w:eastAsia="en-AU"/>
        </w:rPr>
        <w:t>Soil and Water</w:t>
      </w:r>
    </w:p>
    <w:p w14:paraId="2F12F654" w14:textId="2B42028B" w:rsidR="00FF5462" w:rsidRDefault="00BA7E17" w:rsidP="00D8122B">
      <w:pPr>
        <w:tabs>
          <w:tab w:val="left" w:pos="7485"/>
        </w:tabs>
        <w:spacing w:after="0" w:line="240" w:lineRule="auto"/>
        <w:ind w:right="23"/>
        <w:rPr>
          <w:rFonts w:ascii="Arial" w:hAnsi="Arial" w:cs="Arial"/>
          <w:bCs/>
          <w:lang w:eastAsia="en-AU"/>
        </w:rPr>
      </w:pPr>
      <w:r>
        <w:rPr>
          <w:rFonts w:ascii="Arial" w:hAnsi="Arial" w:cs="Arial"/>
          <w:bCs/>
          <w:lang w:eastAsia="en-AU"/>
        </w:rPr>
        <w:t xml:space="preserve">The proposal includes the construction </w:t>
      </w:r>
      <w:r w:rsidRPr="00BA7E17">
        <w:rPr>
          <w:rFonts w:ascii="Arial" w:hAnsi="Arial" w:cs="Arial"/>
          <w:bCs/>
          <w:lang w:eastAsia="en-AU"/>
        </w:rPr>
        <w:t>of site stormwater detention trenches through</w:t>
      </w:r>
      <w:r>
        <w:rPr>
          <w:rFonts w:ascii="Arial" w:hAnsi="Arial" w:cs="Arial"/>
          <w:bCs/>
          <w:lang w:eastAsia="en-AU"/>
        </w:rPr>
        <w:t>out</w:t>
      </w:r>
      <w:r w:rsidRPr="00BA7E17">
        <w:rPr>
          <w:rFonts w:ascii="Arial" w:hAnsi="Arial" w:cs="Arial"/>
          <w:bCs/>
          <w:lang w:eastAsia="en-AU"/>
        </w:rPr>
        <w:t xml:space="preserve"> the </w:t>
      </w:r>
      <w:r>
        <w:rPr>
          <w:rFonts w:ascii="Arial" w:hAnsi="Arial" w:cs="Arial"/>
          <w:bCs/>
          <w:lang w:eastAsia="en-AU"/>
        </w:rPr>
        <w:t xml:space="preserve">central </w:t>
      </w:r>
      <w:r w:rsidRPr="00BA7E17">
        <w:rPr>
          <w:rFonts w:ascii="Arial" w:hAnsi="Arial" w:cs="Arial"/>
          <w:bCs/>
          <w:lang w:eastAsia="en-AU"/>
        </w:rPr>
        <w:t>hardstand area</w:t>
      </w:r>
      <w:r>
        <w:rPr>
          <w:rFonts w:ascii="Arial" w:hAnsi="Arial" w:cs="Arial"/>
          <w:bCs/>
          <w:lang w:eastAsia="en-AU"/>
        </w:rPr>
        <w:t xml:space="preserve">. </w:t>
      </w:r>
      <w:r w:rsidR="00FF5462">
        <w:rPr>
          <w:rFonts w:ascii="Arial" w:hAnsi="Arial" w:cs="Arial"/>
          <w:bCs/>
          <w:lang w:eastAsia="en-AU"/>
        </w:rPr>
        <w:t xml:space="preserve">The proposal will also involve minor excavation works </w:t>
      </w:r>
      <w:r w:rsidR="00F834B4">
        <w:rPr>
          <w:rFonts w:ascii="Arial" w:hAnsi="Arial" w:cs="Arial"/>
          <w:bCs/>
          <w:lang w:eastAsia="en-AU"/>
        </w:rPr>
        <w:t>for the construction of the weighbridges and wheel wash.</w:t>
      </w:r>
      <w:r w:rsidR="00E8048C">
        <w:rPr>
          <w:rFonts w:ascii="Arial" w:hAnsi="Arial" w:cs="Arial"/>
          <w:bCs/>
          <w:lang w:eastAsia="en-AU"/>
        </w:rPr>
        <w:t xml:space="preserve"> Exported soils are proposed to be classified before</w:t>
      </w:r>
      <w:r w:rsidR="008476B7">
        <w:rPr>
          <w:rFonts w:ascii="Arial" w:hAnsi="Arial" w:cs="Arial"/>
          <w:bCs/>
          <w:lang w:eastAsia="en-AU"/>
        </w:rPr>
        <w:t xml:space="preserve"> removal from the site.</w:t>
      </w:r>
    </w:p>
    <w:p w14:paraId="40BDDE0F" w14:textId="77777777" w:rsidR="00D8122B" w:rsidRDefault="00D8122B" w:rsidP="00D8122B">
      <w:pPr>
        <w:tabs>
          <w:tab w:val="left" w:pos="7485"/>
        </w:tabs>
        <w:spacing w:after="0" w:line="240" w:lineRule="auto"/>
        <w:ind w:right="23"/>
        <w:rPr>
          <w:rFonts w:ascii="Arial" w:hAnsi="Arial" w:cs="Arial"/>
          <w:bCs/>
          <w:lang w:eastAsia="en-AU"/>
        </w:rPr>
      </w:pPr>
    </w:p>
    <w:p w14:paraId="3AAB6298" w14:textId="35E99745" w:rsidR="00C02BA1" w:rsidRDefault="001E6799" w:rsidP="00D8122B">
      <w:pPr>
        <w:tabs>
          <w:tab w:val="left" w:pos="7485"/>
        </w:tabs>
        <w:spacing w:after="0" w:line="240" w:lineRule="auto"/>
        <w:ind w:right="23"/>
        <w:rPr>
          <w:rFonts w:ascii="Arial" w:hAnsi="Arial" w:cs="Arial"/>
          <w:bCs/>
          <w:lang w:eastAsia="en-AU"/>
        </w:rPr>
      </w:pPr>
      <w:r>
        <w:rPr>
          <w:rFonts w:ascii="Arial" w:hAnsi="Arial" w:cs="Arial"/>
          <w:bCs/>
          <w:lang w:eastAsia="en-AU"/>
        </w:rPr>
        <w:t xml:space="preserve">The Applicant submitted Stormwater and Civil Works Plans as well as a </w:t>
      </w:r>
      <w:r w:rsidR="00DC1A00">
        <w:rPr>
          <w:rFonts w:ascii="Arial" w:hAnsi="Arial" w:cs="Arial"/>
          <w:bCs/>
          <w:lang w:eastAsia="en-AU"/>
        </w:rPr>
        <w:t>Soil and Water Management Plan</w:t>
      </w:r>
      <w:r w:rsidR="004D341A">
        <w:rPr>
          <w:rFonts w:ascii="Arial" w:hAnsi="Arial" w:cs="Arial"/>
          <w:bCs/>
          <w:lang w:eastAsia="en-AU"/>
        </w:rPr>
        <w:t xml:space="preserve"> (SWMP)</w:t>
      </w:r>
      <w:r w:rsidR="00E8048C">
        <w:rPr>
          <w:rFonts w:ascii="Arial" w:hAnsi="Arial" w:cs="Arial"/>
          <w:bCs/>
          <w:lang w:eastAsia="en-AU"/>
        </w:rPr>
        <w:t>.</w:t>
      </w:r>
      <w:r w:rsidR="004D341A">
        <w:rPr>
          <w:rFonts w:ascii="Arial" w:hAnsi="Arial" w:cs="Arial"/>
          <w:bCs/>
          <w:lang w:eastAsia="en-AU"/>
        </w:rPr>
        <w:t xml:space="preserve"> The Civil Plans and</w:t>
      </w:r>
      <w:r w:rsidR="00E8048C">
        <w:rPr>
          <w:rFonts w:ascii="Arial" w:hAnsi="Arial" w:cs="Arial"/>
          <w:bCs/>
          <w:lang w:eastAsia="en-AU"/>
        </w:rPr>
        <w:t xml:space="preserve"> </w:t>
      </w:r>
      <w:r w:rsidR="004D341A">
        <w:rPr>
          <w:rFonts w:ascii="Arial" w:hAnsi="Arial" w:cs="Arial"/>
          <w:bCs/>
          <w:lang w:eastAsia="en-AU"/>
        </w:rPr>
        <w:t>SWMP was modified on two occasions</w:t>
      </w:r>
      <w:r w:rsidR="00121F3C">
        <w:rPr>
          <w:rFonts w:ascii="Arial" w:hAnsi="Arial" w:cs="Arial"/>
          <w:bCs/>
          <w:lang w:eastAsia="en-AU"/>
        </w:rPr>
        <w:t xml:space="preserve"> to provide further detail on </w:t>
      </w:r>
      <w:r w:rsidR="00756B2D">
        <w:rPr>
          <w:rFonts w:ascii="Arial" w:hAnsi="Arial" w:cs="Arial"/>
          <w:bCs/>
          <w:lang w:eastAsia="en-AU"/>
        </w:rPr>
        <w:t>the proposed stormwater trenches</w:t>
      </w:r>
      <w:r w:rsidR="004D341A">
        <w:rPr>
          <w:rFonts w:ascii="Arial" w:hAnsi="Arial" w:cs="Arial"/>
          <w:bCs/>
          <w:lang w:eastAsia="en-AU"/>
        </w:rPr>
        <w:t xml:space="preserve"> in response to </w:t>
      </w:r>
      <w:r w:rsidR="00BC2169">
        <w:rPr>
          <w:rFonts w:ascii="Arial" w:hAnsi="Arial" w:cs="Arial"/>
          <w:bCs/>
          <w:lang w:eastAsia="en-AU"/>
        </w:rPr>
        <w:t>information requests issued by the NSW EPA.</w:t>
      </w:r>
    </w:p>
    <w:p w14:paraId="55B0FE4B" w14:textId="77777777" w:rsidR="00D8122B" w:rsidRDefault="00D8122B" w:rsidP="00D8122B">
      <w:pPr>
        <w:tabs>
          <w:tab w:val="left" w:pos="7485"/>
        </w:tabs>
        <w:spacing w:after="0" w:line="240" w:lineRule="auto"/>
        <w:ind w:right="23"/>
        <w:rPr>
          <w:rFonts w:ascii="Arial" w:hAnsi="Arial" w:cs="Arial"/>
          <w:bCs/>
          <w:lang w:eastAsia="en-AU"/>
        </w:rPr>
      </w:pPr>
    </w:p>
    <w:p w14:paraId="6B257773" w14:textId="3A2FD32B" w:rsidR="00C02BA1" w:rsidRDefault="00C02BA1" w:rsidP="00D8122B">
      <w:pPr>
        <w:tabs>
          <w:tab w:val="left" w:pos="7485"/>
        </w:tabs>
        <w:spacing w:after="0" w:line="240" w:lineRule="auto"/>
        <w:ind w:right="23"/>
        <w:rPr>
          <w:rFonts w:ascii="Arial" w:hAnsi="Arial" w:cs="Arial"/>
          <w:iCs/>
          <w:lang w:eastAsia="en-GB"/>
        </w:rPr>
      </w:pPr>
      <w:r>
        <w:rPr>
          <w:rFonts w:ascii="Arial" w:hAnsi="Arial" w:cs="Arial"/>
          <w:bCs/>
          <w:lang w:eastAsia="en-AU"/>
        </w:rPr>
        <w:t xml:space="preserve">The </w:t>
      </w:r>
      <w:r w:rsidR="0010121E">
        <w:rPr>
          <w:rFonts w:ascii="Arial" w:hAnsi="Arial" w:cs="Arial"/>
          <w:iCs/>
          <w:lang w:eastAsia="en-GB"/>
        </w:rPr>
        <w:t xml:space="preserve">Council’s Development Engineer has reviewed the </w:t>
      </w:r>
      <w:r>
        <w:rPr>
          <w:rFonts w:ascii="Arial" w:hAnsi="Arial" w:cs="Arial"/>
          <w:iCs/>
          <w:lang w:eastAsia="en-GB"/>
        </w:rPr>
        <w:t xml:space="preserve">proposal and submitted </w:t>
      </w:r>
      <w:r w:rsidR="004D341A">
        <w:rPr>
          <w:rFonts w:ascii="Arial" w:hAnsi="Arial" w:cs="Arial"/>
          <w:iCs/>
          <w:lang w:eastAsia="en-GB"/>
        </w:rPr>
        <w:t>information</w:t>
      </w:r>
      <w:r w:rsidR="0010121E">
        <w:rPr>
          <w:rFonts w:ascii="Arial" w:hAnsi="Arial" w:cs="Arial"/>
          <w:iCs/>
          <w:lang w:eastAsia="en-GB"/>
        </w:rPr>
        <w:t xml:space="preserve"> and has determined </w:t>
      </w:r>
      <w:r w:rsidR="004D341A">
        <w:rPr>
          <w:rFonts w:ascii="Arial" w:hAnsi="Arial" w:cs="Arial"/>
          <w:iCs/>
          <w:lang w:eastAsia="en-GB"/>
        </w:rPr>
        <w:t>the information provided is</w:t>
      </w:r>
      <w:r w:rsidR="0010121E">
        <w:rPr>
          <w:rFonts w:ascii="Arial" w:hAnsi="Arial" w:cs="Arial"/>
          <w:iCs/>
          <w:lang w:eastAsia="en-GB"/>
        </w:rPr>
        <w:t xml:space="preserve"> satisfactory for the purposes of the DA assessment.</w:t>
      </w:r>
    </w:p>
    <w:p w14:paraId="7D643364" w14:textId="77777777" w:rsidR="00D8122B" w:rsidRPr="00C02BA1" w:rsidRDefault="00D8122B" w:rsidP="00D8122B">
      <w:pPr>
        <w:tabs>
          <w:tab w:val="left" w:pos="7485"/>
        </w:tabs>
        <w:spacing w:after="0" w:line="240" w:lineRule="auto"/>
        <w:ind w:right="23"/>
        <w:rPr>
          <w:rFonts w:ascii="Arial" w:hAnsi="Arial" w:cs="Arial"/>
          <w:iCs/>
          <w:lang w:eastAsia="en-GB"/>
        </w:rPr>
      </w:pPr>
    </w:p>
    <w:p w14:paraId="4F1E11C3" w14:textId="3E8F06A6" w:rsidR="0010121E" w:rsidRDefault="008476B7" w:rsidP="00D8122B">
      <w:pPr>
        <w:tabs>
          <w:tab w:val="left" w:pos="7485"/>
        </w:tabs>
        <w:spacing w:after="0" w:line="240" w:lineRule="auto"/>
        <w:ind w:right="23"/>
        <w:rPr>
          <w:rFonts w:ascii="Arial" w:hAnsi="Arial" w:cs="Arial"/>
          <w:bCs/>
          <w:lang w:eastAsia="en-AU"/>
        </w:rPr>
      </w:pPr>
      <w:r>
        <w:rPr>
          <w:rFonts w:ascii="Arial" w:hAnsi="Arial" w:cs="Arial"/>
          <w:bCs/>
          <w:lang w:eastAsia="en-AU"/>
        </w:rPr>
        <w:t xml:space="preserve">It is noted the site is within the Piles Creek catchment which is a sensitive waterway. </w:t>
      </w:r>
      <w:r w:rsidR="004D341A">
        <w:rPr>
          <w:rFonts w:ascii="Arial" w:hAnsi="Arial" w:cs="Arial"/>
          <w:bCs/>
          <w:lang w:eastAsia="en-AU"/>
        </w:rPr>
        <w:t>However, a</w:t>
      </w:r>
      <w:r w:rsidR="000876BF">
        <w:rPr>
          <w:rFonts w:ascii="Arial" w:hAnsi="Arial" w:cs="Arial"/>
          <w:bCs/>
          <w:lang w:eastAsia="en-AU"/>
        </w:rPr>
        <w:t xml:space="preserve">s the site will be sealed and wastewater from the wheel wash and underneath the weighbridges is proposed to be disposed under a </w:t>
      </w:r>
      <w:r w:rsidR="00EA25D0">
        <w:rPr>
          <w:rFonts w:ascii="Arial" w:hAnsi="Arial" w:cs="Arial"/>
          <w:bCs/>
          <w:lang w:eastAsia="en-AU"/>
        </w:rPr>
        <w:t>Trade Waste Agreement, no issues were raised by Council’s Environmental Health Officer.</w:t>
      </w:r>
    </w:p>
    <w:p w14:paraId="15ED0253" w14:textId="77777777" w:rsidR="00D8122B" w:rsidRPr="0010121E" w:rsidRDefault="00D8122B" w:rsidP="00D8122B">
      <w:pPr>
        <w:tabs>
          <w:tab w:val="left" w:pos="7485"/>
        </w:tabs>
        <w:spacing w:after="0" w:line="240" w:lineRule="auto"/>
        <w:ind w:right="23"/>
        <w:rPr>
          <w:rFonts w:ascii="Arial" w:hAnsi="Arial" w:cs="Arial"/>
          <w:bCs/>
          <w:lang w:eastAsia="en-AU"/>
        </w:rPr>
      </w:pPr>
    </w:p>
    <w:p w14:paraId="7EE83639" w14:textId="7F1E48F4" w:rsidR="000451D6" w:rsidRDefault="00191D8B" w:rsidP="00D8122B">
      <w:pPr>
        <w:tabs>
          <w:tab w:val="left" w:pos="7485"/>
        </w:tabs>
        <w:spacing w:after="0" w:line="240" w:lineRule="auto"/>
        <w:ind w:right="23"/>
        <w:rPr>
          <w:rFonts w:ascii="Arial" w:hAnsi="Arial" w:cs="Arial"/>
          <w:bCs/>
          <w:lang w:eastAsia="en-AU"/>
        </w:rPr>
      </w:pPr>
      <w:r>
        <w:rPr>
          <w:rFonts w:ascii="Arial" w:hAnsi="Arial" w:cs="Arial"/>
          <w:bCs/>
          <w:lang w:eastAsia="en-AU"/>
        </w:rPr>
        <w:t>The GTAs issued by the EPA contain several conditions relating to</w:t>
      </w:r>
      <w:r w:rsidR="00B54E0B">
        <w:rPr>
          <w:rFonts w:ascii="Arial" w:hAnsi="Arial" w:cs="Arial"/>
          <w:bCs/>
          <w:lang w:eastAsia="en-AU"/>
        </w:rPr>
        <w:t xml:space="preserve"> pollution of water, stormwater and sediment control.</w:t>
      </w:r>
      <w:r>
        <w:rPr>
          <w:rFonts w:ascii="Arial" w:hAnsi="Arial" w:cs="Arial"/>
          <w:bCs/>
          <w:lang w:eastAsia="en-AU"/>
        </w:rPr>
        <w:t xml:space="preserve"> </w:t>
      </w:r>
      <w:r w:rsidR="00FF73DD">
        <w:rPr>
          <w:rFonts w:ascii="Arial" w:hAnsi="Arial" w:cs="Arial"/>
          <w:bCs/>
          <w:lang w:eastAsia="en-AU"/>
        </w:rPr>
        <w:t xml:space="preserve">A </w:t>
      </w:r>
      <w:r>
        <w:rPr>
          <w:rFonts w:ascii="Arial" w:hAnsi="Arial" w:cs="Arial"/>
          <w:bCs/>
          <w:lang w:eastAsia="en-AU"/>
        </w:rPr>
        <w:t xml:space="preserve">draft </w:t>
      </w:r>
      <w:r w:rsidR="00FF73DD">
        <w:rPr>
          <w:rFonts w:ascii="Arial" w:hAnsi="Arial" w:cs="Arial"/>
          <w:bCs/>
          <w:lang w:eastAsia="en-AU"/>
        </w:rPr>
        <w:t>condition of consent has</w:t>
      </w:r>
      <w:r>
        <w:rPr>
          <w:rFonts w:ascii="Arial" w:hAnsi="Arial" w:cs="Arial"/>
          <w:bCs/>
          <w:lang w:eastAsia="en-AU"/>
        </w:rPr>
        <w:t xml:space="preserve"> also</w:t>
      </w:r>
      <w:r w:rsidR="00FF73DD">
        <w:rPr>
          <w:rFonts w:ascii="Arial" w:hAnsi="Arial" w:cs="Arial"/>
          <w:bCs/>
          <w:lang w:eastAsia="en-AU"/>
        </w:rPr>
        <w:t xml:space="preserve"> been proposed to </w:t>
      </w:r>
      <w:r w:rsidR="00D20AAB">
        <w:rPr>
          <w:rFonts w:ascii="Arial" w:hAnsi="Arial" w:cs="Arial"/>
          <w:bCs/>
          <w:lang w:eastAsia="en-AU"/>
        </w:rPr>
        <w:t>require</w:t>
      </w:r>
      <w:r>
        <w:rPr>
          <w:rFonts w:ascii="Arial" w:hAnsi="Arial" w:cs="Arial"/>
          <w:bCs/>
          <w:lang w:eastAsia="en-AU"/>
        </w:rPr>
        <w:t xml:space="preserve"> compliance with the Soil and Water Management Plan.</w:t>
      </w:r>
    </w:p>
    <w:p w14:paraId="7E0A19D7" w14:textId="77777777" w:rsidR="00191D8B" w:rsidRDefault="00191D8B" w:rsidP="00D8122B">
      <w:pPr>
        <w:spacing w:after="0" w:line="240" w:lineRule="auto"/>
        <w:rPr>
          <w:rFonts w:ascii="Arial" w:hAnsi="Arial" w:cs="Arial"/>
          <w:u w:val="single"/>
          <w:lang w:eastAsia="en-AU"/>
        </w:rPr>
      </w:pPr>
    </w:p>
    <w:p w14:paraId="2F5834F5" w14:textId="698A69CF" w:rsidR="00191D8B" w:rsidRDefault="00191D8B" w:rsidP="00D8122B">
      <w:pPr>
        <w:spacing w:after="0" w:line="240" w:lineRule="auto"/>
        <w:rPr>
          <w:rFonts w:ascii="Arial" w:hAnsi="Arial" w:cs="Arial"/>
          <w:lang w:eastAsia="en-AU"/>
        </w:rPr>
      </w:pPr>
      <w:r w:rsidRPr="00711ECC">
        <w:rPr>
          <w:rFonts w:ascii="Arial" w:hAnsi="Arial" w:cs="Arial"/>
          <w:u w:val="single"/>
          <w:lang w:eastAsia="en-AU"/>
        </w:rPr>
        <w:t>Resolution</w:t>
      </w:r>
      <w:r w:rsidRPr="00711ECC">
        <w:rPr>
          <w:rFonts w:ascii="Arial" w:hAnsi="Arial" w:cs="Arial"/>
          <w:lang w:eastAsia="en-AU"/>
        </w:rPr>
        <w:t>: The issue has been resolved through recommended conditions of consent</w:t>
      </w:r>
      <w:r>
        <w:rPr>
          <w:rFonts w:ascii="Arial" w:hAnsi="Arial" w:cs="Arial"/>
          <w:lang w:eastAsia="en-AU"/>
        </w:rPr>
        <w:t xml:space="preserve"> as outlined in </w:t>
      </w:r>
      <w:r w:rsidRPr="00D26DF3">
        <w:rPr>
          <w:rFonts w:ascii="Arial" w:hAnsi="Arial" w:cs="Arial"/>
          <w:b/>
          <w:bCs/>
          <w:lang w:eastAsia="en-AU"/>
        </w:rPr>
        <w:t>Attachment A</w:t>
      </w:r>
      <w:r w:rsidRPr="00711ECC">
        <w:rPr>
          <w:rFonts w:ascii="Arial" w:hAnsi="Arial" w:cs="Arial"/>
          <w:lang w:eastAsia="en-AU"/>
        </w:rPr>
        <w:t>.</w:t>
      </w:r>
    </w:p>
    <w:p w14:paraId="4A8A1BBC" w14:textId="77777777" w:rsidR="00A73322" w:rsidRPr="002A3B98" w:rsidRDefault="00A73322" w:rsidP="00D8122B">
      <w:pPr>
        <w:spacing w:after="0" w:line="240" w:lineRule="auto"/>
        <w:rPr>
          <w:rFonts w:ascii="Arial" w:hAnsi="Arial" w:cs="Arial"/>
          <w:color w:val="FF0000"/>
          <w:lang w:eastAsia="en-AU"/>
        </w:rPr>
      </w:pPr>
    </w:p>
    <w:p w14:paraId="6477CAEC" w14:textId="33F7CDAA" w:rsidR="00734C49" w:rsidRDefault="00475111" w:rsidP="00D8122B">
      <w:pPr>
        <w:pStyle w:val="ListParagraph"/>
        <w:numPr>
          <w:ilvl w:val="1"/>
          <w:numId w:val="1"/>
        </w:numPr>
        <w:tabs>
          <w:tab w:val="left" w:pos="709"/>
          <w:tab w:val="left" w:pos="7485"/>
        </w:tabs>
        <w:spacing w:line="240" w:lineRule="auto"/>
        <w:ind w:left="851" w:right="23" w:hanging="851"/>
        <w:rPr>
          <w:rFonts w:ascii="Arial" w:hAnsi="Arial" w:cs="Arial"/>
          <w:b/>
          <w:lang w:eastAsia="en-AU"/>
        </w:rPr>
      </w:pPr>
      <w:r>
        <w:rPr>
          <w:rFonts w:ascii="Arial" w:hAnsi="Arial" w:cs="Arial"/>
          <w:b/>
          <w:lang w:eastAsia="en-AU"/>
        </w:rPr>
        <w:t>Bushfire</w:t>
      </w:r>
    </w:p>
    <w:p w14:paraId="52268822" w14:textId="54D30E44" w:rsidR="003B3AA9" w:rsidRDefault="00947A48" w:rsidP="00D8122B">
      <w:pPr>
        <w:tabs>
          <w:tab w:val="left" w:pos="7485"/>
        </w:tabs>
        <w:spacing w:after="0" w:line="240" w:lineRule="auto"/>
        <w:ind w:right="23"/>
        <w:rPr>
          <w:rFonts w:ascii="Arial" w:hAnsi="Arial" w:cs="Arial"/>
          <w:bCs/>
          <w:lang w:eastAsia="en-AU"/>
        </w:rPr>
      </w:pPr>
      <w:r w:rsidRPr="00947A48">
        <w:rPr>
          <w:rFonts w:ascii="Arial" w:hAnsi="Arial" w:cs="Arial"/>
          <w:bCs/>
          <w:lang w:eastAsia="en-AU"/>
        </w:rPr>
        <w:t xml:space="preserve">The site is bushfire prone land and includes areas identified as being within </w:t>
      </w:r>
      <w:r w:rsidR="00C314B7" w:rsidRPr="00C314B7">
        <w:rPr>
          <w:rFonts w:ascii="Arial" w:hAnsi="Arial" w:cs="Arial"/>
          <w:bCs/>
          <w:lang w:eastAsia="en-AU"/>
        </w:rPr>
        <w:t>Vegetation Category 1</w:t>
      </w:r>
      <w:r w:rsidR="00C314B7">
        <w:rPr>
          <w:rFonts w:ascii="Arial" w:hAnsi="Arial" w:cs="Arial"/>
          <w:bCs/>
          <w:lang w:eastAsia="en-AU"/>
        </w:rPr>
        <w:t xml:space="preserve"> which</w:t>
      </w:r>
      <w:r w:rsidR="00C314B7" w:rsidRPr="00C314B7">
        <w:rPr>
          <w:rFonts w:ascii="Arial" w:hAnsi="Arial" w:cs="Arial"/>
          <w:bCs/>
          <w:lang w:eastAsia="en-AU"/>
        </w:rPr>
        <w:t xml:space="preserve"> is considered to be the highest risk for bush fire.</w:t>
      </w:r>
    </w:p>
    <w:p w14:paraId="58AE9249" w14:textId="77777777" w:rsidR="00D8122B" w:rsidRDefault="00D8122B" w:rsidP="00D8122B">
      <w:pPr>
        <w:tabs>
          <w:tab w:val="left" w:pos="7485"/>
        </w:tabs>
        <w:spacing w:after="0" w:line="240" w:lineRule="auto"/>
        <w:ind w:right="23"/>
        <w:rPr>
          <w:rFonts w:ascii="Arial" w:hAnsi="Arial" w:cs="Arial"/>
          <w:bCs/>
          <w:lang w:eastAsia="en-AU"/>
        </w:rPr>
      </w:pPr>
    </w:p>
    <w:p w14:paraId="5CBC87C5" w14:textId="7637E08E" w:rsidR="003B3AA9" w:rsidRDefault="00947A48" w:rsidP="00D8122B">
      <w:pPr>
        <w:tabs>
          <w:tab w:val="left" w:pos="7485"/>
        </w:tabs>
        <w:spacing w:after="0" w:line="240" w:lineRule="auto"/>
        <w:ind w:right="23"/>
        <w:rPr>
          <w:rFonts w:ascii="Arial" w:hAnsi="Arial" w:cs="Arial"/>
          <w:bCs/>
          <w:lang w:eastAsia="en-AU"/>
        </w:rPr>
      </w:pPr>
      <w:r w:rsidRPr="00947A48">
        <w:rPr>
          <w:rFonts w:ascii="Arial" w:hAnsi="Arial" w:cs="Arial"/>
          <w:bCs/>
          <w:lang w:eastAsia="en-AU"/>
        </w:rPr>
        <w:t xml:space="preserve">The Bushfire Threat Assessment (BTA) submitted with the application notes suitable access is provided for emergency vehicles and that a 2m high fire wall is proposed around the site. </w:t>
      </w:r>
      <w:r w:rsidR="003B3AA9">
        <w:rPr>
          <w:rFonts w:ascii="Arial" w:hAnsi="Arial" w:cs="Arial"/>
          <w:bCs/>
          <w:lang w:eastAsia="en-AU"/>
        </w:rPr>
        <w:t xml:space="preserve">The BTA also states that </w:t>
      </w:r>
      <w:r w:rsidR="00CD4228">
        <w:rPr>
          <w:rFonts w:ascii="Arial" w:hAnsi="Arial" w:cs="Arial"/>
          <w:bCs/>
          <w:lang w:eastAsia="en-AU"/>
        </w:rPr>
        <w:t>the e</w:t>
      </w:r>
      <w:r w:rsidR="00CD4228" w:rsidRPr="00CD4228">
        <w:rPr>
          <w:rFonts w:ascii="Arial" w:hAnsi="Arial" w:cs="Arial"/>
          <w:bCs/>
          <w:lang w:eastAsia="en-AU"/>
        </w:rPr>
        <w:t>xisting reticulated water supply system for the existing buildings is expected to service the site, and</w:t>
      </w:r>
      <w:r w:rsidR="00CD4228">
        <w:rPr>
          <w:rFonts w:ascii="Arial" w:hAnsi="Arial" w:cs="Arial"/>
          <w:bCs/>
          <w:lang w:eastAsia="en-AU"/>
        </w:rPr>
        <w:t xml:space="preserve"> </w:t>
      </w:r>
      <w:r w:rsidR="00CD4228" w:rsidRPr="00CD4228">
        <w:rPr>
          <w:rFonts w:ascii="Arial" w:hAnsi="Arial" w:cs="Arial"/>
          <w:bCs/>
          <w:lang w:eastAsia="en-AU"/>
        </w:rPr>
        <w:t>street hydrant access is to be delivered in accordance with AS2419.1 – 2017.</w:t>
      </w:r>
      <w:r w:rsidR="00CD4228" w:rsidRPr="00CD4228">
        <w:rPr>
          <w:rFonts w:ascii="Arial" w:hAnsi="Arial" w:cs="Arial"/>
          <w:bCs/>
          <w:lang w:eastAsia="en-AU"/>
        </w:rPr>
        <w:cr/>
      </w:r>
    </w:p>
    <w:p w14:paraId="103D665C" w14:textId="763C192E" w:rsidR="00947A48" w:rsidRPr="00734C49" w:rsidRDefault="00947A48" w:rsidP="00D8122B">
      <w:pPr>
        <w:tabs>
          <w:tab w:val="left" w:pos="7485"/>
        </w:tabs>
        <w:spacing w:after="0" w:line="240" w:lineRule="auto"/>
        <w:ind w:right="23"/>
        <w:rPr>
          <w:rFonts w:ascii="Arial" w:hAnsi="Arial" w:cs="Arial"/>
          <w:bCs/>
          <w:lang w:eastAsia="en-AU"/>
        </w:rPr>
      </w:pPr>
      <w:r w:rsidRPr="00947A48">
        <w:rPr>
          <w:rFonts w:ascii="Arial" w:hAnsi="Arial" w:cs="Arial"/>
          <w:bCs/>
          <w:lang w:eastAsia="en-AU"/>
        </w:rPr>
        <w:t xml:space="preserve">The BTA notes that subject to </w:t>
      </w:r>
      <w:r w:rsidR="00CD4228">
        <w:rPr>
          <w:rFonts w:ascii="Arial" w:hAnsi="Arial" w:cs="Arial"/>
          <w:bCs/>
          <w:lang w:eastAsia="en-AU"/>
        </w:rPr>
        <w:t>the above measures</w:t>
      </w:r>
      <w:r w:rsidRPr="00947A48">
        <w:rPr>
          <w:rFonts w:ascii="Arial" w:hAnsi="Arial" w:cs="Arial"/>
          <w:bCs/>
          <w:lang w:eastAsia="en-AU"/>
        </w:rPr>
        <w:t>, the objective</w:t>
      </w:r>
      <w:r w:rsidR="00CD4228">
        <w:rPr>
          <w:rFonts w:ascii="Arial" w:hAnsi="Arial" w:cs="Arial"/>
          <w:bCs/>
          <w:lang w:eastAsia="en-AU"/>
        </w:rPr>
        <w:t>s</w:t>
      </w:r>
      <w:r w:rsidRPr="00947A48">
        <w:rPr>
          <w:rFonts w:ascii="Arial" w:hAnsi="Arial" w:cs="Arial"/>
          <w:bCs/>
          <w:lang w:eastAsia="en-AU"/>
        </w:rPr>
        <w:t xml:space="preserve"> of Planning for Bushfire Protection can be met.</w:t>
      </w:r>
      <w:r w:rsidR="007B231C">
        <w:rPr>
          <w:rFonts w:ascii="Arial" w:hAnsi="Arial" w:cs="Arial"/>
          <w:bCs/>
          <w:lang w:eastAsia="en-AU"/>
        </w:rPr>
        <w:t xml:space="preserve"> </w:t>
      </w:r>
    </w:p>
    <w:p w14:paraId="78E71242" w14:textId="77777777" w:rsidR="00947A48" w:rsidRPr="000B5592" w:rsidRDefault="00947A48" w:rsidP="00D8122B">
      <w:pPr>
        <w:pStyle w:val="FigureCaption"/>
        <w:spacing w:before="0" w:after="0"/>
        <w:ind w:left="0"/>
        <w:jc w:val="both"/>
        <w:rPr>
          <w:rFonts w:ascii="Arial" w:hAnsi="Arial" w:cs="Arial"/>
          <w:b w:val="0"/>
          <w:color w:val="000000" w:themeColor="text1"/>
          <w:sz w:val="22"/>
          <w:szCs w:val="22"/>
        </w:rPr>
      </w:pPr>
    </w:p>
    <w:p w14:paraId="2FE02175" w14:textId="5613301A" w:rsidR="00734C49" w:rsidRPr="00947A48" w:rsidRDefault="00947A48" w:rsidP="00D8122B">
      <w:pPr>
        <w:pStyle w:val="FigureCaption"/>
        <w:spacing w:before="0" w:after="0"/>
        <w:ind w:left="0"/>
        <w:jc w:val="both"/>
        <w:rPr>
          <w:rFonts w:ascii="Arial" w:hAnsi="Arial" w:cs="Arial"/>
          <w:b w:val="0"/>
          <w:color w:val="000000" w:themeColor="text1"/>
          <w:sz w:val="22"/>
          <w:szCs w:val="22"/>
        </w:rPr>
      </w:pPr>
      <w:r>
        <w:rPr>
          <w:rFonts w:ascii="Arial" w:hAnsi="Arial" w:cs="Arial"/>
          <w:b w:val="0"/>
          <w:color w:val="000000" w:themeColor="text1"/>
          <w:sz w:val="22"/>
          <w:szCs w:val="22"/>
        </w:rPr>
        <w:t xml:space="preserve">The </w:t>
      </w:r>
      <w:r w:rsidR="00294607">
        <w:rPr>
          <w:rFonts w:ascii="Arial" w:hAnsi="Arial" w:cs="Arial"/>
          <w:b w:val="0"/>
          <w:color w:val="000000" w:themeColor="text1"/>
          <w:sz w:val="22"/>
          <w:szCs w:val="22"/>
        </w:rPr>
        <w:t xml:space="preserve">NSW </w:t>
      </w:r>
      <w:r>
        <w:rPr>
          <w:rFonts w:ascii="Arial" w:hAnsi="Arial" w:cs="Arial"/>
          <w:b w:val="0"/>
          <w:color w:val="000000" w:themeColor="text1"/>
          <w:sz w:val="22"/>
          <w:szCs w:val="22"/>
        </w:rPr>
        <w:t>RFS</w:t>
      </w:r>
      <w:r w:rsidR="00CD4228">
        <w:rPr>
          <w:rFonts w:ascii="Arial" w:hAnsi="Arial" w:cs="Arial"/>
          <w:b w:val="0"/>
          <w:color w:val="000000" w:themeColor="text1"/>
          <w:sz w:val="22"/>
          <w:szCs w:val="22"/>
        </w:rPr>
        <w:t xml:space="preserve"> </w:t>
      </w:r>
      <w:r w:rsidR="007B0326">
        <w:rPr>
          <w:rFonts w:ascii="Arial" w:hAnsi="Arial" w:cs="Arial"/>
          <w:b w:val="0"/>
          <w:color w:val="000000" w:themeColor="text1"/>
          <w:sz w:val="22"/>
          <w:szCs w:val="22"/>
        </w:rPr>
        <w:t>reviewed the proposal and</w:t>
      </w:r>
      <w:r>
        <w:rPr>
          <w:rFonts w:ascii="Arial" w:hAnsi="Arial" w:cs="Arial"/>
          <w:b w:val="0"/>
          <w:color w:val="000000" w:themeColor="text1"/>
          <w:sz w:val="22"/>
          <w:szCs w:val="22"/>
        </w:rPr>
        <w:t xml:space="preserve"> raised no objections and recommends several conditions of consent which have been included to improve overall fire safety of the existing development.</w:t>
      </w:r>
    </w:p>
    <w:p w14:paraId="13BB8DDA" w14:textId="5E0D5D5F" w:rsidR="00625534" w:rsidRPr="002A3B98" w:rsidRDefault="00625534" w:rsidP="00D8122B">
      <w:pPr>
        <w:spacing w:after="0" w:line="240" w:lineRule="auto"/>
        <w:rPr>
          <w:rFonts w:ascii="Arial" w:hAnsi="Arial" w:cs="Arial"/>
          <w:color w:val="FF0000"/>
          <w:lang w:eastAsia="en-AU"/>
        </w:rPr>
      </w:pPr>
      <w:r w:rsidRPr="00711ECC">
        <w:rPr>
          <w:rFonts w:ascii="Arial" w:hAnsi="Arial" w:cs="Arial"/>
          <w:u w:val="single"/>
          <w:lang w:eastAsia="en-AU"/>
        </w:rPr>
        <w:lastRenderedPageBreak/>
        <w:t>Resolution</w:t>
      </w:r>
      <w:r w:rsidRPr="00711ECC">
        <w:rPr>
          <w:rFonts w:ascii="Arial" w:hAnsi="Arial" w:cs="Arial"/>
          <w:lang w:eastAsia="en-AU"/>
        </w:rPr>
        <w:t>: The issue has been resolved through recommended conditions of consent</w:t>
      </w:r>
      <w:r w:rsidR="000D3CA9">
        <w:rPr>
          <w:rFonts w:ascii="Arial" w:hAnsi="Arial" w:cs="Arial"/>
          <w:lang w:eastAsia="en-AU"/>
        </w:rPr>
        <w:t xml:space="preserve"> as outlined in </w:t>
      </w:r>
      <w:r w:rsidR="000D3CA9" w:rsidRPr="00D26DF3">
        <w:rPr>
          <w:rFonts w:ascii="Arial" w:hAnsi="Arial" w:cs="Arial"/>
          <w:b/>
          <w:lang w:eastAsia="en-AU"/>
        </w:rPr>
        <w:t>Attachment A</w:t>
      </w:r>
      <w:r w:rsidRPr="00711ECC">
        <w:rPr>
          <w:rFonts w:ascii="Arial" w:hAnsi="Arial" w:cs="Arial"/>
          <w:lang w:eastAsia="en-AU"/>
        </w:rPr>
        <w:t>.</w:t>
      </w:r>
    </w:p>
    <w:p w14:paraId="1B7E073A" w14:textId="77777777" w:rsidR="00E56AAD" w:rsidRDefault="00E56AAD" w:rsidP="00D8122B">
      <w:pPr>
        <w:spacing w:after="0" w:line="240" w:lineRule="auto"/>
        <w:rPr>
          <w:rFonts w:ascii="Arial" w:hAnsi="Arial" w:cs="Arial"/>
          <w:color w:val="FF0000"/>
          <w:lang w:eastAsia="en-AU"/>
        </w:rPr>
      </w:pPr>
    </w:p>
    <w:p w14:paraId="35D52191" w14:textId="77777777" w:rsidR="001F4223" w:rsidRPr="004D4A9F" w:rsidRDefault="001F4223" w:rsidP="00D8122B">
      <w:pPr>
        <w:pStyle w:val="ListParagraph"/>
        <w:numPr>
          <w:ilvl w:val="1"/>
          <w:numId w:val="1"/>
        </w:numPr>
        <w:tabs>
          <w:tab w:val="left" w:pos="7485"/>
        </w:tabs>
        <w:spacing w:before="120" w:after="120" w:line="240" w:lineRule="auto"/>
        <w:ind w:left="851" w:right="23" w:hanging="851"/>
        <w:contextualSpacing w:val="0"/>
        <w:rPr>
          <w:rFonts w:ascii="Arial" w:hAnsi="Arial" w:cs="Arial"/>
          <w:b/>
          <w:lang w:val="en-US"/>
        </w:rPr>
      </w:pPr>
      <w:r w:rsidRPr="004D4A9F">
        <w:rPr>
          <w:rFonts w:ascii="Arial" w:hAnsi="Arial" w:cs="Arial"/>
          <w:b/>
        </w:rPr>
        <w:t xml:space="preserve">Aboriginal </w:t>
      </w:r>
      <w:r w:rsidR="008972EE" w:rsidRPr="004D4A9F">
        <w:rPr>
          <w:rFonts w:ascii="Arial" w:hAnsi="Arial" w:cs="Arial"/>
          <w:b/>
        </w:rPr>
        <w:t>Heritage</w:t>
      </w:r>
    </w:p>
    <w:p w14:paraId="4C75976F" w14:textId="77777777" w:rsidR="008972EE" w:rsidRPr="004D4A9F" w:rsidRDefault="008972EE" w:rsidP="00D8122B">
      <w:pPr>
        <w:tabs>
          <w:tab w:val="left" w:pos="7485"/>
        </w:tabs>
        <w:spacing w:after="0" w:line="240" w:lineRule="auto"/>
        <w:ind w:right="23"/>
        <w:rPr>
          <w:rFonts w:ascii="Arial" w:hAnsi="Arial" w:cs="Arial"/>
          <w:bCs/>
          <w:lang w:val="en-US"/>
        </w:rPr>
      </w:pPr>
      <w:r w:rsidRPr="004D4A9F">
        <w:rPr>
          <w:rFonts w:ascii="Arial" w:hAnsi="Arial" w:cs="Arial"/>
          <w:bCs/>
          <w:lang w:val="en-US"/>
        </w:rPr>
        <w:t>The site contains an Aboriginal</w:t>
      </w:r>
      <w:r w:rsidR="004D4A9F" w:rsidRPr="004D4A9F">
        <w:rPr>
          <w:rFonts w:ascii="Arial" w:hAnsi="Arial" w:cs="Arial"/>
          <w:bCs/>
          <w:lang w:val="en-US"/>
        </w:rPr>
        <w:t xml:space="preserve"> archaeological</w:t>
      </w:r>
      <w:r w:rsidRPr="004D4A9F">
        <w:rPr>
          <w:rFonts w:ascii="Arial" w:hAnsi="Arial" w:cs="Arial"/>
          <w:bCs/>
          <w:lang w:val="en-US"/>
        </w:rPr>
        <w:t xml:space="preserve"> </w:t>
      </w:r>
      <w:r w:rsidR="00584CAC" w:rsidRPr="004D4A9F">
        <w:rPr>
          <w:rFonts w:ascii="Arial" w:hAnsi="Arial" w:cs="Arial"/>
          <w:bCs/>
          <w:lang w:val="en-US"/>
        </w:rPr>
        <w:t>heritage site</w:t>
      </w:r>
      <w:r w:rsidRPr="004D4A9F">
        <w:rPr>
          <w:rFonts w:ascii="Arial" w:hAnsi="Arial" w:cs="Arial"/>
          <w:bCs/>
          <w:lang w:val="en-US"/>
        </w:rPr>
        <w:t xml:space="preserve"> to the south of the proposed mechanical workshop which is under construction under DA</w:t>
      </w:r>
      <w:r w:rsidR="00F6687B" w:rsidRPr="004D4A9F">
        <w:rPr>
          <w:rFonts w:ascii="Arial" w:hAnsi="Arial" w:cs="Arial"/>
          <w:bCs/>
          <w:lang w:val="en-US"/>
        </w:rPr>
        <w:t xml:space="preserve">/56372/2019 Part 1. The proposal only relates to </w:t>
      </w:r>
      <w:r w:rsidR="00FB65B0" w:rsidRPr="004D4A9F">
        <w:rPr>
          <w:rFonts w:ascii="Arial" w:hAnsi="Arial" w:cs="Arial"/>
          <w:bCs/>
          <w:lang w:val="en-US"/>
        </w:rPr>
        <w:t>the two buildings approved along the northern boundary</w:t>
      </w:r>
      <w:r w:rsidR="00F6687B" w:rsidRPr="004D4A9F">
        <w:rPr>
          <w:rFonts w:ascii="Arial" w:hAnsi="Arial" w:cs="Arial"/>
          <w:bCs/>
          <w:lang w:val="en-US"/>
        </w:rPr>
        <w:t xml:space="preserve"> </w:t>
      </w:r>
      <w:r w:rsidR="004D4A9F" w:rsidRPr="004D4A9F">
        <w:rPr>
          <w:rFonts w:ascii="Arial" w:hAnsi="Arial" w:cs="Arial"/>
          <w:bCs/>
          <w:lang w:val="en-US"/>
        </w:rPr>
        <w:t xml:space="preserve">and no works are proposed within the vicinity of the archaeological site. </w:t>
      </w:r>
      <w:r w:rsidR="0038725E">
        <w:rPr>
          <w:rFonts w:ascii="Arial" w:hAnsi="Arial" w:cs="Arial"/>
          <w:bCs/>
          <w:lang w:val="en-US"/>
        </w:rPr>
        <w:t xml:space="preserve">The buffer area approved and required under </w:t>
      </w:r>
      <w:r w:rsidR="00AF574F">
        <w:rPr>
          <w:rFonts w:ascii="Arial" w:hAnsi="Arial" w:cs="Arial"/>
          <w:bCs/>
          <w:lang w:val="en-US"/>
        </w:rPr>
        <w:t xml:space="preserve">Condition 6.10 of DA/56372/2019 Part 1 is considered </w:t>
      </w:r>
      <w:r w:rsidR="00A172AD">
        <w:rPr>
          <w:rFonts w:ascii="Arial" w:hAnsi="Arial" w:cs="Arial"/>
          <w:bCs/>
          <w:lang w:val="en-US"/>
        </w:rPr>
        <w:t xml:space="preserve">appropriate to manage any potential impacts to the </w:t>
      </w:r>
      <w:r w:rsidR="00A172AD" w:rsidRPr="004D4A9F">
        <w:rPr>
          <w:rFonts w:ascii="Arial" w:hAnsi="Arial" w:cs="Arial"/>
          <w:bCs/>
          <w:lang w:val="en-US"/>
        </w:rPr>
        <w:t>Aboriginal archaeological heritage site</w:t>
      </w:r>
      <w:r w:rsidR="00A172AD">
        <w:rPr>
          <w:rFonts w:ascii="Arial" w:hAnsi="Arial" w:cs="Arial"/>
          <w:bCs/>
          <w:lang w:val="en-US"/>
        </w:rPr>
        <w:t>.</w:t>
      </w:r>
    </w:p>
    <w:p w14:paraId="4F2EA125" w14:textId="77777777" w:rsidR="00D8122B" w:rsidRPr="004D4A9F" w:rsidRDefault="00D8122B" w:rsidP="00D8122B">
      <w:pPr>
        <w:tabs>
          <w:tab w:val="left" w:pos="7485"/>
        </w:tabs>
        <w:spacing w:after="0" w:line="240" w:lineRule="auto"/>
        <w:ind w:right="23"/>
        <w:rPr>
          <w:rFonts w:ascii="Arial" w:hAnsi="Arial" w:cs="Arial"/>
          <w:bCs/>
          <w:lang w:val="en-US"/>
        </w:rPr>
      </w:pPr>
    </w:p>
    <w:p w14:paraId="563F5C68" w14:textId="77777777" w:rsidR="00734C49" w:rsidRPr="00736E63" w:rsidRDefault="00734C49" w:rsidP="00D8122B">
      <w:pPr>
        <w:tabs>
          <w:tab w:val="left" w:pos="7485"/>
        </w:tabs>
        <w:spacing w:after="0" w:line="240" w:lineRule="auto"/>
        <w:ind w:right="23"/>
        <w:rPr>
          <w:rFonts w:ascii="Arial" w:hAnsi="Arial" w:cs="Arial"/>
          <w:bCs/>
          <w:u w:val="single"/>
          <w:lang w:eastAsia="en-AU"/>
        </w:rPr>
      </w:pPr>
      <w:r w:rsidRPr="00736E63">
        <w:rPr>
          <w:rFonts w:ascii="Arial" w:hAnsi="Arial" w:cs="Arial"/>
          <w:bCs/>
          <w:u w:val="single"/>
          <w:lang w:eastAsia="en-AU"/>
        </w:rPr>
        <w:t xml:space="preserve">Resolution: </w:t>
      </w:r>
      <w:r w:rsidRPr="00736E63">
        <w:rPr>
          <w:rFonts w:ascii="Arial" w:hAnsi="Arial" w:cs="Arial"/>
          <w:bCs/>
          <w:lang w:eastAsia="en-AU"/>
        </w:rPr>
        <w:t>The issue has been resolved through Condition 6.10 of DA/56372/2019 Part 1. This condition has also been included in the</w:t>
      </w:r>
      <w:r w:rsidRPr="00736E63">
        <w:rPr>
          <w:rFonts w:ascii="Arial" w:hAnsi="Arial" w:cs="Arial"/>
          <w:lang w:eastAsia="en-AU"/>
        </w:rPr>
        <w:t xml:space="preserve"> recommended conditions of consent as outlined in </w:t>
      </w:r>
      <w:r w:rsidRPr="00736E63">
        <w:rPr>
          <w:rFonts w:ascii="Arial" w:hAnsi="Arial" w:cs="Arial"/>
          <w:b/>
          <w:bCs/>
          <w:lang w:eastAsia="en-AU"/>
        </w:rPr>
        <w:t>Attachment A</w:t>
      </w:r>
      <w:r w:rsidRPr="00736E63">
        <w:rPr>
          <w:rFonts w:ascii="Arial" w:hAnsi="Arial" w:cs="Arial"/>
          <w:lang w:eastAsia="en-AU"/>
        </w:rPr>
        <w:t>.</w:t>
      </w:r>
    </w:p>
    <w:p w14:paraId="302CA9B0" w14:textId="77777777" w:rsidR="00EF697B" w:rsidRDefault="00EF697B" w:rsidP="00D8122B">
      <w:pPr>
        <w:spacing w:after="0" w:line="240" w:lineRule="auto"/>
        <w:rPr>
          <w:rFonts w:ascii="Arial" w:hAnsi="Arial" w:cs="Arial"/>
          <w:color w:val="FF0000"/>
          <w:lang w:eastAsia="en-AU"/>
        </w:rPr>
      </w:pPr>
    </w:p>
    <w:p w14:paraId="4C73F8AD" w14:textId="600BA219" w:rsidR="00F213F0" w:rsidRPr="004D4A9F" w:rsidRDefault="00F213F0" w:rsidP="00F213F0">
      <w:pPr>
        <w:pStyle w:val="ListParagraph"/>
        <w:numPr>
          <w:ilvl w:val="1"/>
          <w:numId w:val="1"/>
        </w:numPr>
        <w:tabs>
          <w:tab w:val="left" w:pos="7485"/>
        </w:tabs>
        <w:spacing w:before="120" w:after="120" w:line="240" w:lineRule="auto"/>
        <w:ind w:left="851" w:right="23" w:hanging="851"/>
        <w:contextualSpacing w:val="0"/>
        <w:rPr>
          <w:rFonts w:ascii="Arial" w:hAnsi="Arial" w:cs="Arial"/>
          <w:b/>
          <w:lang w:val="en-US"/>
        </w:rPr>
      </w:pPr>
      <w:r>
        <w:rPr>
          <w:rFonts w:ascii="Arial" w:hAnsi="Arial" w:cs="Arial"/>
          <w:b/>
        </w:rPr>
        <w:t>Public Domain</w:t>
      </w:r>
    </w:p>
    <w:p w14:paraId="4CB4ECB6" w14:textId="793E5744" w:rsidR="00722D30" w:rsidRDefault="00F213F0" w:rsidP="00D8122B">
      <w:pPr>
        <w:spacing w:after="0" w:line="240" w:lineRule="auto"/>
        <w:rPr>
          <w:rFonts w:ascii="Arial" w:hAnsi="Arial" w:cs="Arial"/>
          <w:color w:val="000000" w:themeColor="text1"/>
          <w:shd w:val="clear" w:color="auto" w:fill="FFFFFF"/>
          <w:lang w:eastAsia="en-AU"/>
        </w:rPr>
      </w:pPr>
      <w:r>
        <w:rPr>
          <w:rFonts w:ascii="Arial" w:hAnsi="Arial" w:cs="Arial"/>
          <w:color w:val="000000" w:themeColor="text1"/>
          <w:shd w:val="clear" w:color="auto" w:fill="FFFFFF"/>
          <w:lang w:eastAsia="en-AU"/>
        </w:rPr>
        <w:t xml:space="preserve">Landscaping along the sites frontage to Pile Street will be provided in accordance with </w:t>
      </w:r>
      <w:r w:rsidRPr="009E1EE5">
        <w:rPr>
          <w:rFonts w:ascii="Arial" w:hAnsi="Arial" w:cs="Arial"/>
          <w:color w:val="000000" w:themeColor="text1"/>
          <w:shd w:val="clear" w:color="auto" w:fill="FFFFFF"/>
          <w:lang w:eastAsia="en-AU"/>
        </w:rPr>
        <w:t>DA/56372/2019</w:t>
      </w:r>
      <w:r>
        <w:rPr>
          <w:rFonts w:ascii="Arial" w:hAnsi="Arial" w:cs="Arial"/>
          <w:color w:val="000000" w:themeColor="text1"/>
          <w:shd w:val="clear" w:color="auto" w:fill="FFFFFF"/>
          <w:lang w:eastAsia="en-AU"/>
        </w:rPr>
        <w:t xml:space="preserve">. </w:t>
      </w:r>
      <w:r w:rsidR="004136C4">
        <w:rPr>
          <w:rFonts w:ascii="Arial" w:hAnsi="Arial" w:cs="Arial"/>
          <w:color w:val="000000" w:themeColor="text1"/>
          <w:shd w:val="clear" w:color="auto" w:fill="FFFFFF"/>
          <w:lang w:eastAsia="en-AU"/>
        </w:rPr>
        <w:t xml:space="preserve">This includes tree planting within the front setback between the </w:t>
      </w:r>
      <w:r w:rsidR="00722D30">
        <w:rPr>
          <w:rFonts w:ascii="Arial" w:hAnsi="Arial" w:cs="Arial"/>
          <w:color w:val="000000" w:themeColor="text1"/>
          <w:shd w:val="clear" w:color="auto" w:fill="FFFFFF"/>
          <w:lang w:eastAsia="en-AU"/>
        </w:rPr>
        <w:t>eastern boundary and car park. In addition</w:t>
      </w:r>
      <w:r w:rsidR="008767DE">
        <w:rPr>
          <w:rFonts w:ascii="Arial" w:hAnsi="Arial" w:cs="Arial"/>
          <w:color w:val="000000" w:themeColor="text1"/>
          <w:shd w:val="clear" w:color="auto" w:fill="FFFFFF"/>
          <w:lang w:eastAsia="en-AU"/>
        </w:rPr>
        <w:t xml:space="preserve"> to the above, a condition of consent is recommended requiring street </w:t>
      </w:r>
      <w:r w:rsidR="00C07C56">
        <w:rPr>
          <w:rFonts w:ascii="Arial" w:hAnsi="Arial" w:cs="Arial"/>
          <w:color w:val="000000" w:themeColor="text1"/>
          <w:shd w:val="clear" w:color="auto" w:fill="FFFFFF"/>
          <w:lang w:eastAsia="en-AU"/>
        </w:rPr>
        <w:t>tree planting</w:t>
      </w:r>
      <w:r w:rsidR="006D382F">
        <w:rPr>
          <w:rFonts w:ascii="Arial" w:hAnsi="Arial" w:cs="Arial"/>
          <w:color w:val="000000" w:themeColor="text1"/>
          <w:shd w:val="clear" w:color="auto" w:fill="FFFFFF"/>
          <w:lang w:eastAsia="en-AU"/>
        </w:rPr>
        <w:t xml:space="preserve"> be provided</w:t>
      </w:r>
      <w:r w:rsidR="00C07C56">
        <w:rPr>
          <w:rFonts w:ascii="Arial" w:hAnsi="Arial" w:cs="Arial"/>
          <w:color w:val="000000" w:themeColor="text1"/>
          <w:shd w:val="clear" w:color="auto" w:fill="FFFFFF"/>
          <w:lang w:eastAsia="en-AU"/>
        </w:rPr>
        <w:t xml:space="preserve"> within the road reserve.</w:t>
      </w:r>
    </w:p>
    <w:p w14:paraId="4BF32B55" w14:textId="77777777" w:rsidR="00722D30" w:rsidRDefault="00722D30" w:rsidP="00D8122B">
      <w:pPr>
        <w:spacing w:after="0" w:line="240" w:lineRule="auto"/>
        <w:rPr>
          <w:rFonts w:ascii="Arial" w:hAnsi="Arial" w:cs="Arial"/>
          <w:color w:val="000000" w:themeColor="text1"/>
          <w:shd w:val="clear" w:color="auto" w:fill="FFFFFF"/>
          <w:lang w:eastAsia="en-AU"/>
        </w:rPr>
      </w:pPr>
    </w:p>
    <w:p w14:paraId="5282565A" w14:textId="63369462" w:rsidR="00F213F0" w:rsidRDefault="00572940" w:rsidP="00D8122B">
      <w:pPr>
        <w:spacing w:after="0" w:line="240" w:lineRule="auto"/>
        <w:rPr>
          <w:rFonts w:ascii="Arial" w:hAnsi="Arial" w:cs="Arial"/>
          <w:color w:val="FF0000"/>
          <w:lang w:eastAsia="en-AU"/>
        </w:rPr>
      </w:pPr>
      <w:r>
        <w:rPr>
          <w:rFonts w:ascii="Arial" w:hAnsi="Arial" w:cs="Arial"/>
          <w:color w:val="000000" w:themeColor="text1"/>
          <w:shd w:val="clear" w:color="auto" w:fill="FFFFFF"/>
          <w:lang w:eastAsia="en-AU"/>
        </w:rPr>
        <w:t>N</w:t>
      </w:r>
      <w:r w:rsidR="00F213F0">
        <w:rPr>
          <w:rFonts w:ascii="Arial" w:hAnsi="Arial" w:cs="Arial"/>
          <w:color w:val="000000" w:themeColor="text1"/>
          <w:shd w:val="clear" w:color="auto" w:fill="FFFFFF"/>
          <w:lang w:eastAsia="en-AU"/>
        </w:rPr>
        <w:t>o change to the eastern façade of the building is proposed</w:t>
      </w:r>
      <w:r w:rsidR="00E36C88">
        <w:rPr>
          <w:rFonts w:ascii="Arial" w:hAnsi="Arial" w:cs="Arial"/>
          <w:color w:val="000000" w:themeColor="text1"/>
          <w:shd w:val="clear" w:color="auto" w:fill="FFFFFF"/>
          <w:lang w:eastAsia="en-AU"/>
        </w:rPr>
        <w:t xml:space="preserve"> under this application.</w:t>
      </w:r>
      <w:r w:rsidR="00F213F0">
        <w:rPr>
          <w:rFonts w:ascii="Arial" w:hAnsi="Arial" w:cs="Arial"/>
          <w:color w:val="000000" w:themeColor="text1"/>
          <w:shd w:val="clear" w:color="auto" w:fill="FFFFFF"/>
          <w:lang w:eastAsia="en-AU"/>
        </w:rPr>
        <w:t xml:space="preserve"> </w:t>
      </w:r>
      <w:r w:rsidR="002E0573">
        <w:rPr>
          <w:rFonts w:ascii="Arial" w:hAnsi="Arial" w:cs="Arial"/>
          <w:color w:val="000000" w:themeColor="text1"/>
          <w:shd w:val="clear" w:color="auto" w:fill="FFFFFF"/>
          <w:lang w:eastAsia="en-AU"/>
        </w:rPr>
        <w:t>Consequently,</w:t>
      </w:r>
      <w:r w:rsidR="00F213F0">
        <w:rPr>
          <w:rFonts w:ascii="Arial" w:hAnsi="Arial" w:cs="Arial"/>
          <w:color w:val="000000" w:themeColor="text1"/>
          <w:shd w:val="clear" w:color="auto" w:fill="FFFFFF"/>
          <w:lang w:eastAsia="en-AU"/>
        </w:rPr>
        <w:t xml:space="preserve"> an appropriate streetscape presentation</w:t>
      </w:r>
      <w:r w:rsidR="002E0573">
        <w:rPr>
          <w:rFonts w:ascii="Arial" w:hAnsi="Arial" w:cs="Arial"/>
          <w:color w:val="000000" w:themeColor="text1"/>
          <w:shd w:val="clear" w:color="auto" w:fill="FFFFFF"/>
          <w:lang w:eastAsia="en-AU"/>
        </w:rPr>
        <w:t xml:space="preserve"> to Pile Street</w:t>
      </w:r>
      <w:r w:rsidR="00F213F0">
        <w:rPr>
          <w:rFonts w:ascii="Arial" w:hAnsi="Arial" w:cs="Arial"/>
          <w:color w:val="000000" w:themeColor="text1"/>
          <w:shd w:val="clear" w:color="auto" w:fill="FFFFFF"/>
          <w:lang w:eastAsia="en-AU"/>
        </w:rPr>
        <w:t xml:space="preserve"> is maintained.</w:t>
      </w:r>
    </w:p>
    <w:p w14:paraId="0AB141C5" w14:textId="77777777" w:rsidR="00F213F0" w:rsidRDefault="00F213F0" w:rsidP="00D8122B">
      <w:pPr>
        <w:spacing w:after="0" w:line="240" w:lineRule="auto"/>
        <w:rPr>
          <w:rFonts w:ascii="Arial" w:hAnsi="Arial" w:cs="Arial"/>
          <w:color w:val="FF0000"/>
          <w:lang w:eastAsia="en-AU"/>
        </w:rPr>
      </w:pPr>
    </w:p>
    <w:p w14:paraId="7A07273F" w14:textId="77777777" w:rsidR="002E0573" w:rsidRDefault="002E0573" w:rsidP="002E0573">
      <w:pPr>
        <w:spacing w:after="0" w:line="240" w:lineRule="auto"/>
        <w:rPr>
          <w:rFonts w:ascii="Arial" w:hAnsi="Arial" w:cs="Arial"/>
          <w:lang w:eastAsia="en-AU"/>
        </w:rPr>
      </w:pPr>
      <w:r w:rsidRPr="00711ECC">
        <w:rPr>
          <w:rFonts w:ascii="Arial" w:hAnsi="Arial" w:cs="Arial"/>
          <w:u w:val="single"/>
          <w:lang w:eastAsia="en-AU"/>
        </w:rPr>
        <w:t>Resolution</w:t>
      </w:r>
      <w:r w:rsidRPr="00711ECC">
        <w:rPr>
          <w:rFonts w:ascii="Arial" w:hAnsi="Arial" w:cs="Arial"/>
          <w:lang w:eastAsia="en-AU"/>
        </w:rPr>
        <w:t>: The issue has been resolved through recommended conditions of consent</w:t>
      </w:r>
      <w:r>
        <w:rPr>
          <w:rFonts w:ascii="Arial" w:hAnsi="Arial" w:cs="Arial"/>
          <w:lang w:eastAsia="en-AU"/>
        </w:rPr>
        <w:t xml:space="preserve"> as outlined in </w:t>
      </w:r>
      <w:r w:rsidRPr="00D26DF3">
        <w:rPr>
          <w:rFonts w:ascii="Arial" w:hAnsi="Arial" w:cs="Arial"/>
          <w:b/>
          <w:lang w:eastAsia="en-AU"/>
        </w:rPr>
        <w:t>Attachment A</w:t>
      </w:r>
      <w:r w:rsidRPr="00711ECC">
        <w:rPr>
          <w:rFonts w:ascii="Arial" w:hAnsi="Arial" w:cs="Arial"/>
          <w:lang w:eastAsia="en-AU"/>
        </w:rPr>
        <w:t>.</w:t>
      </w:r>
    </w:p>
    <w:p w14:paraId="3DDCA2D6" w14:textId="77777777" w:rsidR="00A73322" w:rsidRPr="002A3B98" w:rsidRDefault="00A73322" w:rsidP="002E0573">
      <w:pPr>
        <w:spacing w:after="0" w:line="240" w:lineRule="auto"/>
        <w:rPr>
          <w:rFonts w:ascii="Arial" w:hAnsi="Arial" w:cs="Arial"/>
          <w:color w:val="FF0000"/>
          <w:lang w:eastAsia="en-AU"/>
        </w:rPr>
      </w:pPr>
    </w:p>
    <w:p w14:paraId="426149FE" w14:textId="595FE668" w:rsidR="000808D5" w:rsidRPr="00BE218C" w:rsidRDefault="000808D5" w:rsidP="00373375">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 xml:space="preserve">CONCLUSION </w:t>
      </w:r>
    </w:p>
    <w:p w14:paraId="4F171C6A" w14:textId="44BCA55F" w:rsidR="000808D5" w:rsidRPr="00BE218C" w:rsidRDefault="000808D5" w:rsidP="00447641">
      <w:pPr>
        <w:tabs>
          <w:tab w:val="left" w:pos="7485"/>
        </w:tabs>
        <w:spacing w:after="0" w:line="240" w:lineRule="auto"/>
        <w:ind w:right="23"/>
        <w:rPr>
          <w:rFonts w:ascii="Arial" w:hAnsi="Arial" w:cs="Arial"/>
          <w:b/>
          <w:lang w:eastAsia="en-AU"/>
        </w:rPr>
      </w:pPr>
    </w:p>
    <w:p w14:paraId="14210FAC" w14:textId="5D47E3A8" w:rsidR="00144251" w:rsidRPr="00BE218C" w:rsidRDefault="00144251" w:rsidP="00447641">
      <w:pPr>
        <w:tabs>
          <w:tab w:val="left" w:pos="7485"/>
        </w:tabs>
        <w:spacing w:after="0" w:line="240" w:lineRule="auto"/>
        <w:ind w:right="23"/>
        <w:rPr>
          <w:rFonts w:ascii="Arial" w:hAnsi="Arial" w:cs="Arial"/>
          <w:bCs/>
          <w:lang w:eastAsia="en-AU"/>
        </w:rPr>
      </w:pPr>
      <w:r w:rsidRPr="00BE218C">
        <w:rPr>
          <w:rFonts w:ascii="Arial" w:hAnsi="Arial" w:cs="Arial"/>
          <w:bCs/>
          <w:lang w:eastAsia="en-AU"/>
        </w:rPr>
        <w:t xml:space="preserve">This </w:t>
      </w:r>
      <w:r w:rsidR="00576B65" w:rsidRPr="00BE218C">
        <w:rPr>
          <w:rFonts w:ascii="Arial" w:hAnsi="Arial" w:cs="Arial"/>
          <w:bCs/>
          <w:lang w:eastAsia="en-AU"/>
        </w:rPr>
        <w:t>development</w:t>
      </w:r>
      <w:r w:rsidRPr="00BE218C">
        <w:rPr>
          <w:rFonts w:ascii="Arial" w:hAnsi="Arial" w:cs="Arial"/>
          <w:bCs/>
          <w:lang w:eastAsia="en-AU"/>
        </w:rPr>
        <w:t xml:space="preserve"> application has b</w:t>
      </w:r>
      <w:r w:rsidR="00576B65" w:rsidRPr="00BE218C">
        <w:rPr>
          <w:rFonts w:ascii="Arial" w:hAnsi="Arial" w:cs="Arial"/>
          <w:bCs/>
          <w:lang w:eastAsia="en-AU"/>
        </w:rPr>
        <w:t xml:space="preserve">een considered in accordance with the requirements of the EP&amp;A Act </w:t>
      </w:r>
      <w:r w:rsidR="00447641" w:rsidRPr="00BE218C">
        <w:rPr>
          <w:rFonts w:ascii="Arial" w:hAnsi="Arial" w:cs="Arial"/>
          <w:bCs/>
          <w:lang w:eastAsia="en-AU"/>
        </w:rPr>
        <w:t>and the Regulations</w:t>
      </w:r>
      <w:r w:rsidR="000E2C42" w:rsidRPr="00BE218C">
        <w:rPr>
          <w:rFonts w:ascii="Arial" w:hAnsi="Arial" w:cs="Arial"/>
          <w:bCs/>
          <w:lang w:eastAsia="en-AU"/>
        </w:rPr>
        <w:t xml:space="preserve"> as outlined in this report</w:t>
      </w:r>
      <w:r w:rsidR="00447641" w:rsidRPr="00BE218C">
        <w:rPr>
          <w:rFonts w:ascii="Arial" w:hAnsi="Arial" w:cs="Arial"/>
          <w:bCs/>
          <w:lang w:eastAsia="en-AU"/>
        </w:rPr>
        <w:t>. F</w:t>
      </w:r>
      <w:r w:rsidR="00576B65" w:rsidRPr="00BE218C">
        <w:rPr>
          <w:rFonts w:ascii="Arial" w:hAnsi="Arial" w:cs="Arial"/>
          <w:bCs/>
          <w:lang w:eastAsia="en-AU"/>
        </w:rPr>
        <w:t xml:space="preserve">ollowing a thorough assessment </w:t>
      </w:r>
      <w:r w:rsidR="00447641" w:rsidRPr="00BE218C">
        <w:rPr>
          <w:rFonts w:ascii="Arial" w:hAnsi="Arial" w:cs="Arial"/>
          <w:bCs/>
          <w:lang w:eastAsia="en-AU"/>
        </w:rPr>
        <w:t>of the relevant planning controls</w:t>
      </w:r>
      <w:r w:rsidR="007D7D19">
        <w:rPr>
          <w:rFonts w:ascii="Arial" w:hAnsi="Arial" w:cs="Arial"/>
          <w:bCs/>
          <w:lang w:eastAsia="en-AU"/>
        </w:rPr>
        <w:t xml:space="preserve">, issues raised in submissions </w:t>
      </w:r>
      <w:r w:rsidR="00447641" w:rsidRPr="00BE218C">
        <w:rPr>
          <w:rFonts w:ascii="Arial" w:hAnsi="Arial" w:cs="Arial"/>
          <w:bCs/>
          <w:lang w:eastAsia="en-AU"/>
        </w:rPr>
        <w:t xml:space="preserve">and </w:t>
      </w:r>
      <w:r w:rsidR="007D7D19">
        <w:rPr>
          <w:rFonts w:ascii="Arial" w:hAnsi="Arial" w:cs="Arial"/>
          <w:bCs/>
          <w:lang w:eastAsia="en-AU"/>
        </w:rPr>
        <w:t xml:space="preserve">the </w:t>
      </w:r>
      <w:r w:rsidR="00447641" w:rsidRPr="00BE218C">
        <w:rPr>
          <w:rFonts w:ascii="Arial" w:hAnsi="Arial" w:cs="Arial"/>
          <w:bCs/>
          <w:lang w:eastAsia="en-AU"/>
        </w:rPr>
        <w:t xml:space="preserve">key issues identified in this report, it is considered that the application </w:t>
      </w:r>
      <w:r w:rsidR="00447641" w:rsidRPr="00361E7A">
        <w:rPr>
          <w:rFonts w:ascii="Arial" w:hAnsi="Arial" w:cs="Arial"/>
          <w:lang w:eastAsia="en-AU"/>
        </w:rPr>
        <w:t xml:space="preserve">can </w:t>
      </w:r>
      <w:r w:rsidR="00447641" w:rsidRPr="00BE218C">
        <w:rPr>
          <w:rFonts w:ascii="Arial" w:hAnsi="Arial" w:cs="Arial"/>
          <w:bCs/>
          <w:lang w:eastAsia="en-AU"/>
        </w:rPr>
        <w:t xml:space="preserve">be supported. </w:t>
      </w:r>
    </w:p>
    <w:p w14:paraId="183D1177" w14:textId="77777777" w:rsidR="00CA36B2" w:rsidRPr="00BE218C" w:rsidRDefault="00CA36B2" w:rsidP="00447641">
      <w:pPr>
        <w:tabs>
          <w:tab w:val="left" w:pos="7485"/>
        </w:tabs>
        <w:spacing w:after="0" w:line="240" w:lineRule="auto"/>
        <w:ind w:right="23"/>
        <w:rPr>
          <w:rFonts w:ascii="Arial" w:hAnsi="Arial" w:cs="Arial"/>
          <w:b/>
          <w:lang w:eastAsia="en-AU"/>
        </w:rPr>
      </w:pPr>
    </w:p>
    <w:p w14:paraId="2E5132F3" w14:textId="3908E7B2" w:rsidR="00202365" w:rsidRDefault="004E6BD5" w:rsidP="00695EE9">
      <w:pPr>
        <w:tabs>
          <w:tab w:val="left" w:pos="7485"/>
        </w:tabs>
        <w:spacing w:after="0" w:line="240" w:lineRule="auto"/>
        <w:ind w:right="23"/>
        <w:rPr>
          <w:rFonts w:ascii="Arial" w:hAnsi="Arial" w:cs="Arial"/>
          <w:bCs/>
          <w:lang w:eastAsia="en-AU"/>
        </w:rPr>
      </w:pPr>
      <w:r w:rsidRPr="00BE218C">
        <w:rPr>
          <w:rFonts w:ascii="Arial" w:hAnsi="Arial" w:cs="Arial"/>
          <w:bCs/>
          <w:lang w:eastAsia="en-AU"/>
        </w:rPr>
        <w:t xml:space="preserve">It is considered that the key </w:t>
      </w:r>
      <w:r w:rsidR="00695EE9" w:rsidRPr="00BE218C">
        <w:rPr>
          <w:rFonts w:ascii="Arial" w:hAnsi="Arial" w:cs="Arial"/>
          <w:bCs/>
          <w:lang w:eastAsia="en-AU"/>
        </w:rPr>
        <w:t xml:space="preserve">issues as outlined in Section </w:t>
      </w:r>
      <w:r w:rsidR="00361E7A" w:rsidRPr="00361E7A">
        <w:rPr>
          <w:rFonts w:ascii="Arial" w:hAnsi="Arial" w:cs="Arial"/>
          <w:bCs/>
          <w:lang w:eastAsia="en-AU"/>
        </w:rPr>
        <w:t>5</w:t>
      </w:r>
      <w:r w:rsidR="00695EE9" w:rsidRPr="00361E7A">
        <w:rPr>
          <w:rFonts w:ascii="Arial" w:hAnsi="Arial" w:cs="Arial"/>
          <w:bCs/>
          <w:lang w:eastAsia="en-AU"/>
        </w:rPr>
        <w:t xml:space="preserve"> have</w:t>
      </w:r>
      <w:r w:rsidR="00695EE9" w:rsidRPr="00361E7A">
        <w:rPr>
          <w:rFonts w:ascii="Arial" w:hAnsi="Arial" w:cs="Arial"/>
          <w:lang w:eastAsia="en-AU"/>
        </w:rPr>
        <w:t xml:space="preserve"> </w:t>
      </w:r>
      <w:r w:rsidR="00695EE9" w:rsidRPr="00BE218C">
        <w:rPr>
          <w:rFonts w:ascii="Arial" w:hAnsi="Arial" w:cs="Arial"/>
          <w:bCs/>
          <w:lang w:eastAsia="en-AU"/>
        </w:rPr>
        <w:t xml:space="preserve">been resolved satisfactorily through amendments to the proposal and in the </w:t>
      </w:r>
      <w:r w:rsidR="00B74DAB" w:rsidRPr="00BE218C">
        <w:rPr>
          <w:rFonts w:ascii="Arial" w:hAnsi="Arial" w:cs="Arial"/>
          <w:bCs/>
          <w:lang w:eastAsia="en-AU"/>
        </w:rPr>
        <w:t>recommended draft conditions</w:t>
      </w:r>
      <w:r w:rsidR="00695EE9" w:rsidRPr="00BE218C">
        <w:rPr>
          <w:rFonts w:ascii="Arial" w:hAnsi="Arial" w:cs="Arial"/>
          <w:bCs/>
          <w:lang w:eastAsia="en-AU"/>
        </w:rPr>
        <w:t xml:space="preserve"> at </w:t>
      </w:r>
      <w:r w:rsidR="00695EE9" w:rsidRPr="000D3CA9">
        <w:rPr>
          <w:rFonts w:ascii="Arial" w:hAnsi="Arial" w:cs="Arial"/>
          <w:b/>
          <w:bCs/>
          <w:lang w:eastAsia="en-AU"/>
        </w:rPr>
        <w:t>Attachment A</w:t>
      </w:r>
      <w:r w:rsidR="00B74DAB" w:rsidRPr="00BE218C">
        <w:rPr>
          <w:rFonts w:ascii="Arial" w:hAnsi="Arial" w:cs="Arial"/>
          <w:bCs/>
          <w:lang w:eastAsia="en-AU"/>
        </w:rPr>
        <w:t xml:space="preserve">. </w:t>
      </w:r>
    </w:p>
    <w:p w14:paraId="59EA8E64" w14:textId="77777777" w:rsidR="0087787E" w:rsidRDefault="0087787E" w:rsidP="00695EE9">
      <w:pPr>
        <w:tabs>
          <w:tab w:val="left" w:pos="7485"/>
        </w:tabs>
        <w:spacing w:after="0" w:line="240" w:lineRule="auto"/>
        <w:ind w:right="23"/>
        <w:rPr>
          <w:rFonts w:ascii="Arial" w:hAnsi="Arial" w:cs="Arial"/>
          <w:bCs/>
          <w:lang w:eastAsia="en-AU"/>
        </w:rPr>
      </w:pPr>
    </w:p>
    <w:p w14:paraId="28C346C9" w14:textId="54623C97" w:rsidR="000808D5" w:rsidRPr="00BE218C" w:rsidRDefault="000808D5" w:rsidP="00373375">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 xml:space="preserve">RECOMMENDATION </w:t>
      </w:r>
    </w:p>
    <w:p w14:paraId="3DCC4122" w14:textId="77777777" w:rsidR="000808D5" w:rsidRPr="00BE218C" w:rsidRDefault="000808D5" w:rsidP="000808D5">
      <w:pPr>
        <w:pStyle w:val="ListParagraph"/>
        <w:rPr>
          <w:rFonts w:ascii="Arial" w:hAnsi="Arial" w:cs="Arial"/>
          <w:b/>
          <w:lang w:eastAsia="en-AU"/>
        </w:rPr>
      </w:pPr>
    </w:p>
    <w:p w14:paraId="1C654303" w14:textId="312C8106" w:rsidR="000471AC" w:rsidRPr="00BE218C" w:rsidRDefault="00153AD2" w:rsidP="60882B5E">
      <w:pPr>
        <w:pStyle w:val="ListParagraph"/>
        <w:tabs>
          <w:tab w:val="left" w:pos="7485"/>
        </w:tabs>
        <w:spacing w:before="120" w:after="0" w:line="240" w:lineRule="auto"/>
        <w:ind w:left="0" w:right="23"/>
        <w:rPr>
          <w:rFonts w:ascii="Arial" w:hAnsi="Arial" w:cs="Arial"/>
          <w:lang w:eastAsia="en-AU"/>
        </w:rPr>
      </w:pPr>
      <w:r w:rsidRPr="60882B5E">
        <w:rPr>
          <w:rFonts w:ascii="Arial" w:hAnsi="Arial" w:cs="Arial"/>
          <w:lang w:eastAsia="en-AU"/>
        </w:rPr>
        <w:t xml:space="preserve">That the </w:t>
      </w:r>
      <w:r w:rsidR="00F1638F" w:rsidRPr="60882B5E">
        <w:rPr>
          <w:rFonts w:ascii="Arial" w:hAnsi="Arial" w:cs="Arial"/>
          <w:lang w:eastAsia="en-AU"/>
        </w:rPr>
        <w:t xml:space="preserve">Development Application </w:t>
      </w:r>
      <w:r w:rsidR="00F1638F" w:rsidRPr="00DD4708">
        <w:rPr>
          <w:rFonts w:ascii="Arial" w:hAnsi="Arial" w:cs="Arial"/>
          <w:lang w:eastAsia="en-AU"/>
        </w:rPr>
        <w:t>DA</w:t>
      </w:r>
      <w:r w:rsidR="00361E7A" w:rsidRPr="00DD4708">
        <w:rPr>
          <w:rFonts w:ascii="Arial" w:hAnsi="Arial" w:cs="Arial"/>
          <w:lang w:eastAsia="en-AU"/>
        </w:rPr>
        <w:t>/63453/2021</w:t>
      </w:r>
      <w:r w:rsidR="00F1638F" w:rsidRPr="00DD4708">
        <w:rPr>
          <w:rFonts w:ascii="Arial" w:hAnsi="Arial" w:cs="Arial"/>
          <w:lang w:eastAsia="en-AU"/>
        </w:rPr>
        <w:t xml:space="preserve"> for</w:t>
      </w:r>
      <w:r w:rsidR="00F1638F" w:rsidRPr="00DD4708">
        <w:rPr>
          <w:rFonts w:ascii="Arial" w:hAnsi="Arial" w:cs="Arial"/>
        </w:rPr>
        <w:t xml:space="preserve"> </w:t>
      </w:r>
      <w:r w:rsidR="00E847D2" w:rsidRPr="00DD4708">
        <w:rPr>
          <w:rFonts w:ascii="Arial" w:hAnsi="Arial" w:cs="Arial"/>
        </w:rPr>
        <w:t>change of use to a resource recovery facility</w:t>
      </w:r>
      <w:r w:rsidR="003E49A5" w:rsidRPr="00DD4708">
        <w:rPr>
          <w:rFonts w:ascii="Arial" w:hAnsi="Arial" w:cs="Arial"/>
        </w:rPr>
        <w:t xml:space="preserve">, </w:t>
      </w:r>
      <w:r w:rsidR="00E847D2" w:rsidRPr="00DD4708">
        <w:rPr>
          <w:rFonts w:ascii="Arial" w:hAnsi="Arial" w:cs="Arial"/>
        </w:rPr>
        <w:t>fit out and minor alterations to an</w:t>
      </w:r>
      <w:r w:rsidR="003E49A5" w:rsidRPr="00DD4708">
        <w:rPr>
          <w:rFonts w:ascii="Arial" w:hAnsi="Arial" w:cs="Arial"/>
        </w:rPr>
        <w:t xml:space="preserve"> </w:t>
      </w:r>
      <w:r w:rsidR="00E847D2" w:rsidRPr="00DD4708">
        <w:rPr>
          <w:rFonts w:ascii="Arial" w:hAnsi="Arial" w:cs="Arial"/>
        </w:rPr>
        <w:t>approved development</w:t>
      </w:r>
      <w:r w:rsidR="00F1638F" w:rsidRPr="00DD4708">
        <w:rPr>
          <w:rFonts w:ascii="Arial" w:hAnsi="Arial" w:cs="Arial"/>
        </w:rPr>
        <w:t xml:space="preserve"> </w:t>
      </w:r>
      <w:r w:rsidR="00162629" w:rsidRPr="00DD4708">
        <w:rPr>
          <w:rFonts w:ascii="Arial" w:hAnsi="Arial" w:cs="Arial"/>
          <w:lang w:eastAsia="en-AU"/>
        </w:rPr>
        <w:t xml:space="preserve">at </w:t>
      </w:r>
      <w:r w:rsidR="00DD4708" w:rsidRPr="00DD4708">
        <w:rPr>
          <w:rFonts w:ascii="Arial" w:hAnsi="Arial" w:cs="Arial"/>
          <w:lang w:eastAsia="en-AU"/>
        </w:rPr>
        <w:t>33 Pile Road and 3-5 Pinnacle Place, Somersby</w:t>
      </w:r>
      <w:r w:rsidR="00162629" w:rsidRPr="00DD4708">
        <w:rPr>
          <w:rFonts w:ascii="Arial" w:hAnsi="Arial" w:cs="Arial"/>
          <w:lang w:eastAsia="en-AU"/>
        </w:rPr>
        <w:t xml:space="preserve"> be </w:t>
      </w:r>
      <w:r w:rsidR="00162629" w:rsidRPr="0024320B">
        <w:rPr>
          <w:rFonts w:ascii="Arial" w:hAnsi="Arial" w:cs="Arial"/>
          <w:b/>
          <w:lang w:eastAsia="en-AU"/>
        </w:rPr>
        <w:t>APPROVED</w:t>
      </w:r>
      <w:r w:rsidR="00162629" w:rsidRPr="00DD4708">
        <w:rPr>
          <w:rFonts w:ascii="Arial" w:hAnsi="Arial" w:cs="Arial"/>
          <w:lang w:eastAsia="en-AU"/>
        </w:rPr>
        <w:t xml:space="preserve"> </w:t>
      </w:r>
      <w:r w:rsidR="00162629" w:rsidRPr="60882B5E">
        <w:rPr>
          <w:rFonts w:ascii="Arial" w:hAnsi="Arial" w:cs="Arial"/>
          <w:lang w:eastAsia="en-AU"/>
        </w:rPr>
        <w:t>pursuant to Section 4.16</w:t>
      </w:r>
      <w:r w:rsidR="00E60C9C" w:rsidRPr="60882B5E">
        <w:rPr>
          <w:rFonts w:ascii="Arial" w:hAnsi="Arial" w:cs="Arial"/>
          <w:lang w:eastAsia="en-AU"/>
        </w:rPr>
        <w:t>(1)</w:t>
      </w:r>
      <w:r w:rsidR="00E60C9C" w:rsidRPr="0024320B">
        <w:rPr>
          <w:rFonts w:ascii="Arial" w:hAnsi="Arial" w:cs="Arial"/>
          <w:lang w:eastAsia="en-AU"/>
        </w:rPr>
        <w:t xml:space="preserve">(a) </w:t>
      </w:r>
      <w:r w:rsidR="00E60C9C" w:rsidRPr="60882B5E">
        <w:rPr>
          <w:rFonts w:ascii="Arial" w:hAnsi="Arial" w:cs="Arial"/>
          <w:lang w:eastAsia="en-AU"/>
        </w:rPr>
        <w:t xml:space="preserve">of the </w:t>
      </w:r>
      <w:r w:rsidR="00E60C9C" w:rsidRPr="60882B5E">
        <w:rPr>
          <w:rFonts w:ascii="Arial" w:hAnsi="Arial" w:cs="Arial"/>
          <w:i/>
          <w:iCs/>
          <w:lang w:eastAsia="en-AU"/>
        </w:rPr>
        <w:t>Environmental Planning and Assessment Act 1979</w:t>
      </w:r>
      <w:r w:rsidR="00E60C9C" w:rsidRPr="60882B5E">
        <w:rPr>
          <w:rFonts w:ascii="Arial" w:hAnsi="Arial" w:cs="Arial"/>
          <w:lang w:eastAsia="en-AU"/>
        </w:rPr>
        <w:t xml:space="preserve"> </w:t>
      </w:r>
      <w:r w:rsidR="00B72D08" w:rsidRPr="00DD4708">
        <w:rPr>
          <w:rFonts w:ascii="Arial" w:hAnsi="Arial" w:cs="Arial"/>
          <w:lang w:eastAsia="en-AU"/>
        </w:rPr>
        <w:t xml:space="preserve">subject to the draft </w:t>
      </w:r>
      <w:r w:rsidR="001C5F69" w:rsidRPr="00DD4708">
        <w:rPr>
          <w:rFonts w:ascii="Arial" w:hAnsi="Arial" w:cs="Arial"/>
          <w:lang w:eastAsia="en-AU"/>
        </w:rPr>
        <w:t>conditions</w:t>
      </w:r>
      <w:r w:rsidR="00B72D08" w:rsidRPr="00DD4708">
        <w:rPr>
          <w:rFonts w:ascii="Arial" w:hAnsi="Arial" w:cs="Arial"/>
          <w:lang w:eastAsia="en-AU"/>
        </w:rPr>
        <w:t xml:space="preserve"> of consent</w:t>
      </w:r>
      <w:r w:rsidR="3FC1B272" w:rsidRPr="00DD4708">
        <w:rPr>
          <w:rFonts w:ascii="Arial" w:hAnsi="Arial" w:cs="Arial"/>
          <w:lang w:eastAsia="en-AU"/>
        </w:rPr>
        <w:t xml:space="preserve"> </w:t>
      </w:r>
      <w:r w:rsidR="00B72D08" w:rsidRPr="00DD4708">
        <w:rPr>
          <w:rFonts w:ascii="Arial" w:hAnsi="Arial" w:cs="Arial"/>
          <w:lang w:eastAsia="en-AU"/>
        </w:rPr>
        <w:t xml:space="preserve">attached to this report at </w:t>
      </w:r>
      <w:r w:rsidR="001C5F69" w:rsidRPr="00DD4708">
        <w:rPr>
          <w:rFonts w:ascii="Arial" w:hAnsi="Arial" w:cs="Arial"/>
          <w:lang w:eastAsia="en-AU"/>
        </w:rPr>
        <w:t>Attachment</w:t>
      </w:r>
      <w:r w:rsidR="00B72D08" w:rsidRPr="00DD4708">
        <w:rPr>
          <w:rFonts w:ascii="Arial" w:hAnsi="Arial" w:cs="Arial"/>
          <w:lang w:eastAsia="en-AU"/>
        </w:rPr>
        <w:t xml:space="preserve"> A. </w:t>
      </w:r>
    </w:p>
    <w:p w14:paraId="6E7A4A5A" w14:textId="77777777" w:rsidR="000471AC" w:rsidRPr="00BE218C" w:rsidRDefault="000471AC" w:rsidP="000808D5">
      <w:pPr>
        <w:pStyle w:val="ListParagraph"/>
        <w:tabs>
          <w:tab w:val="left" w:pos="7485"/>
        </w:tabs>
        <w:spacing w:before="120" w:after="0" w:line="240" w:lineRule="auto"/>
        <w:ind w:right="23"/>
        <w:rPr>
          <w:rFonts w:ascii="Arial" w:hAnsi="Arial" w:cs="Arial"/>
          <w:bCs/>
          <w:lang w:eastAsia="en-AU"/>
        </w:rPr>
      </w:pPr>
    </w:p>
    <w:p w14:paraId="34983CEC" w14:textId="77777777" w:rsidR="00420F66" w:rsidRPr="00BE218C" w:rsidRDefault="00420F66" w:rsidP="00420F66">
      <w:pPr>
        <w:tabs>
          <w:tab w:val="left" w:pos="7485"/>
        </w:tabs>
        <w:spacing w:before="120" w:after="0" w:line="240" w:lineRule="auto"/>
        <w:ind w:right="23"/>
        <w:rPr>
          <w:rFonts w:ascii="Arial" w:hAnsi="Arial" w:cs="Arial"/>
          <w:bCs/>
          <w:lang w:eastAsia="en-AU"/>
        </w:rPr>
      </w:pPr>
      <w:r w:rsidRPr="00BE218C">
        <w:rPr>
          <w:rFonts w:ascii="Arial" w:hAnsi="Arial" w:cs="Arial"/>
          <w:bCs/>
          <w:lang w:eastAsia="en-AU"/>
        </w:rPr>
        <w:t>The following attachments are provided:</w:t>
      </w:r>
    </w:p>
    <w:p w14:paraId="16F1B818" w14:textId="6D9825CC" w:rsidR="00420F66" w:rsidRPr="00F16D7E" w:rsidRDefault="00420F66">
      <w:pPr>
        <w:pStyle w:val="ListParagraph"/>
        <w:numPr>
          <w:ilvl w:val="0"/>
          <w:numId w:val="5"/>
        </w:numPr>
        <w:tabs>
          <w:tab w:val="left" w:pos="7485"/>
        </w:tabs>
        <w:spacing w:before="120" w:after="0" w:line="240" w:lineRule="auto"/>
        <w:ind w:right="23"/>
        <w:rPr>
          <w:rFonts w:ascii="Arial" w:hAnsi="Arial" w:cs="Arial"/>
          <w:lang w:eastAsia="en-AU"/>
        </w:rPr>
      </w:pPr>
      <w:r w:rsidRPr="00F16D7E">
        <w:rPr>
          <w:rFonts w:ascii="Arial" w:hAnsi="Arial" w:cs="Arial"/>
          <w:lang w:eastAsia="en-AU"/>
        </w:rPr>
        <w:t xml:space="preserve">Attachment </w:t>
      </w:r>
      <w:r w:rsidR="00F16D7E" w:rsidRPr="00F16D7E">
        <w:rPr>
          <w:rFonts w:ascii="Arial" w:hAnsi="Arial" w:cs="Arial"/>
          <w:lang w:eastAsia="en-AU"/>
        </w:rPr>
        <w:t>1</w:t>
      </w:r>
      <w:r w:rsidRPr="00F16D7E">
        <w:rPr>
          <w:rFonts w:ascii="Arial" w:hAnsi="Arial" w:cs="Arial"/>
          <w:lang w:eastAsia="en-AU"/>
        </w:rPr>
        <w:t xml:space="preserve">: Draft </w:t>
      </w:r>
      <w:r w:rsidR="007C3069">
        <w:rPr>
          <w:rFonts w:ascii="Arial" w:hAnsi="Arial" w:cs="Arial"/>
          <w:lang w:eastAsia="en-AU"/>
        </w:rPr>
        <w:t>recommended c</w:t>
      </w:r>
      <w:r w:rsidRPr="00F16D7E">
        <w:rPr>
          <w:rFonts w:ascii="Arial" w:hAnsi="Arial" w:cs="Arial"/>
          <w:lang w:eastAsia="en-AU"/>
        </w:rPr>
        <w:t xml:space="preserve">onditions of consent </w:t>
      </w:r>
    </w:p>
    <w:p w14:paraId="3A5DC908" w14:textId="18CA427A" w:rsidR="008565CB" w:rsidRPr="00F16D7E" w:rsidRDefault="008565CB">
      <w:pPr>
        <w:pStyle w:val="ListParagraph"/>
        <w:numPr>
          <w:ilvl w:val="0"/>
          <w:numId w:val="5"/>
        </w:numPr>
        <w:tabs>
          <w:tab w:val="left" w:pos="7485"/>
        </w:tabs>
        <w:spacing w:before="120" w:after="0" w:line="240" w:lineRule="auto"/>
        <w:ind w:right="23"/>
        <w:rPr>
          <w:rFonts w:ascii="Arial" w:hAnsi="Arial" w:cs="Arial"/>
          <w:lang w:eastAsia="en-AU"/>
        </w:rPr>
      </w:pPr>
      <w:r w:rsidRPr="00F16D7E">
        <w:rPr>
          <w:rFonts w:ascii="Arial" w:hAnsi="Arial" w:cs="Arial"/>
          <w:lang w:eastAsia="en-AU"/>
        </w:rPr>
        <w:t xml:space="preserve">Attachment </w:t>
      </w:r>
      <w:r w:rsidR="00F16D7E" w:rsidRPr="00F16D7E">
        <w:rPr>
          <w:rFonts w:ascii="Arial" w:hAnsi="Arial" w:cs="Arial"/>
          <w:lang w:eastAsia="en-AU"/>
        </w:rPr>
        <w:t>2: Architectural Plans</w:t>
      </w:r>
    </w:p>
    <w:p w14:paraId="16A0C000" w14:textId="19F829F3" w:rsidR="00F16D7E" w:rsidRPr="00F16D7E" w:rsidRDefault="00F16D7E">
      <w:pPr>
        <w:pStyle w:val="ListParagraph"/>
        <w:numPr>
          <w:ilvl w:val="0"/>
          <w:numId w:val="5"/>
        </w:numPr>
        <w:tabs>
          <w:tab w:val="left" w:pos="7485"/>
        </w:tabs>
        <w:spacing w:before="120" w:after="0" w:line="240" w:lineRule="auto"/>
        <w:ind w:right="23"/>
        <w:rPr>
          <w:rFonts w:ascii="Arial" w:hAnsi="Arial" w:cs="Arial"/>
          <w:lang w:eastAsia="en-AU"/>
        </w:rPr>
      </w:pPr>
      <w:r w:rsidRPr="00F16D7E">
        <w:rPr>
          <w:rFonts w:ascii="Arial" w:hAnsi="Arial" w:cs="Arial"/>
          <w:lang w:eastAsia="en-AU"/>
        </w:rPr>
        <w:t>Attachment 3: Civil Plans</w:t>
      </w:r>
    </w:p>
    <w:p w14:paraId="79882021" w14:textId="3EE24B7C" w:rsidR="00F16D7E" w:rsidRPr="009E2ED5" w:rsidRDefault="00F16D7E" w:rsidP="009E2ED5">
      <w:pPr>
        <w:pStyle w:val="ListParagraph"/>
        <w:numPr>
          <w:ilvl w:val="0"/>
          <w:numId w:val="5"/>
        </w:numPr>
        <w:tabs>
          <w:tab w:val="left" w:pos="7485"/>
        </w:tabs>
        <w:spacing w:before="120" w:after="0" w:line="240" w:lineRule="auto"/>
        <w:ind w:right="23"/>
        <w:rPr>
          <w:rFonts w:ascii="Arial" w:hAnsi="Arial" w:cs="Arial"/>
          <w:lang w:eastAsia="en-AU"/>
        </w:rPr>
      </w:pPr>
      <w:r w:rsidRPr="00F16D7E">
        <w:rPr>
          <w:rFonts w:ascii="Arial" w:hAnsi="Arial" w:cs="Arial"/>
          <w:lang w:eastAsia="en-AU"/>
        </w:rPr>
        <w:t>Attachment 4: Environmental Impact Statement</w:t>
      </w:r>
    </w:p>
    <w:sectPr w:rsidR="00F16D7E" w:rsidRPr="009E2ED5">
      <w:headerReference w:type="even" r:id="rId23"/>
      <w:headerReference w:type="default" r:id="rId24"/>
      <w:footerReference w:type="default" r:id="rId25"/>
      <w:headerReference w:type="first" r:id="rId2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FFA3AB" w14:textId="77777777" w:rsidR="008260C3" w:rsidRDefault="008260C3" w:rsidP="009B4677">
      <w:pPr>
        <w:spacing w:after="0" w:line="240" w:lineRule="auto"/>
      </w:pPr>
      <w:r>
        <w:separator/>
      </w:r>
    </w:p>
  </w:endnote>
  <w:endnote w:type="continuationSeparator" w:id="0">
    <w:p w14:paraId="0ACD8C7F" w14:textId="77777777" w:rsidR="008260C3" w:rsidRDefault="008260C3" w:rsidP="009B4677">
      <w:pPr>
        <w:spacing w:after="0" w:line="240" w:lineRule="auto"/>
      </w:pPr>
      <w:r>
        <w:continuationSeparator/>
      </w:r>
    </w:p>
  </w:endnote>
  <w:endnote w:type="continuationNotice" w:id="1">
    <w:p w14:paraId="5977475D" w14:textId="77777777" w:rsidR="008260C3" w:rsidRDefault="008260C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4F95A" w14:textId="03E2D2C0" w:rsidR="006E052B" w:rsidRPr="009B4677" w:rsidRDefault="006E052B" w:rsidP="00253A35">
    <w:pPr>
      <w:pStyle w:val="Footer"/>
      <w:pBdr>
        <w:top w:val="single" w:sz="18" w:space="1" w:color="auto"/>
      </w:pBdr>
      <w:rPr>
        <w:rFonts w:ascii="Arial" w:hAnsi="Arial" w:cs="Arial"/>
        <w:sz w:val="20"/>
        <w:szCs w:val="20"/>
      </w:rPr>
    </w:pPr>
    <w:r w:rsidRPr="009B4677">
      <w:rPr>
        <w:rFonts w:ascii="Arial" w:hAnsi="Arial" w:cs="Arial"/>
        <w:sz w:val="20"/>
        <w:szCs w:val="20"/>
      </w:rPr>
      <w:t xml:space="preserve">Assessment Report: </w:t>
    </w:r>
    <w:r w:rsidR="002C5A5F">
      <w:rPr>
        <w:rFonts w:ascii="Arial" w:hAnsi="Arial" w:cs="Arial"/>
        <w:sz w:val="20"/>
        <w:szCs w:val="20"/>
      </w:rPr>
      <w:t>DA/</w:t>
    </w:r>
    <w:r w:rsidR="00E8307A">
      <w:rPr>
        <w:rFonts w:ascii="Arial" w:hAnsi="Arial" w:cs="Arial"/>
        <w:sz w:val="20"/>
        <w:szCs w:val="20"/>
      </w:rPr>
      <w:t>63453/2021</w:t>
    </w:r>
    <w:r w:rsidRPr="009B4677">
      <w:rPr>
        <w:rFonts w:ascii="Arial" w:hAnsi="Arial" w:cs="Arial"/>
        <w:sz w:val="20"/>
        <w:szCs w:val="20"/>
      </w:rPr>
      <w:tab/>
    </w:r>
    <w:r w:rsidR="009828C1">
      <w:rPr>
        <w:rFonts w:ascii="Arial" w:hAnsi="Arial" w:cs="Arial"/>
        <w:sz w:val="20"/>
        <w:szCs w:val="20"/>
      </w:rPr>
      <w:t>13/10/2022</w:t>
    </w:r>
    <w:r w:rsidRPr="009B4677">
      <w:rPr>
        <w:rFonts w:ascii="Arial" w:hAnsi="Arial" w:cs="Arial"/>
        <w:sz w:val="20"/>
        <w:szCs w:val="20"/>
      </w:rPr>
      <w:tab/>
      <w:t xml:space="preserve">Page </w:t>
    </w:r>
    <w:sdt>
      <w:sdtPr>
        <w:rPr>
          <w:rFonts w:ascii="Arial" w:hAnsi="Arial" w:cs="Arial"/>
          <w:sz w:val="20"/>
          <w:szCs w:val="20"/>
        </w:rPr>
        <w:id w:val="1055119909"/>
        <w:docPartObj>
          <w:docPartGallery w:val="Page Numbers (Bottom of Page)"/>
          <w:docPartUnique/>
        </w:docPartObj>
      </w:sdtPr>
      <w:sdtEndPr>
        <w:rPr>
          <w:noProof/>
        </w:rPr>
      </w:sdtEndPr>
      <w:sdtContent>
        <w:r w:rsidRPr="009B4677">
          <w:rPr>
            <w:rFonts w:ascii="Arial" w:hAnsi="Arial" w:cs="Arial"/>
            <w:sz w:val="20"/>
            <w:szCs w:val="20"/>
          </w:rPr>
          <w:fldChar w:fldCharType="begin"/>
        </w:r>
        <w:r w:rsidRPr="009B4677">
          <w:rPr>
            <w:rFonts w:ascii="Arial" w:hAnsi="Arial" w:cs="Arial"/>
            <w:sz w:val="20"/>
            <w:szCs w:val="20"/>
          </w:rPr>
          <w:instrText xml:space="preserve"> PAGE   \* MERGEFORMAT </w:instrText>
        </w:r>
        <w:r w:rsidRPr="009B4677">
          <w:rPr>
            <w:rFonts w:ascii="Arial" w:hAnsi="Arial" w:cs="Arial"/>
            <w:sz w:val="20"/>
            <w:szCs w:val="20"/>
          </w:rPr>
          <w:fldChar w:fldCharType="separate"/>
        </w:r>
        <w:r w:rsidR="00BA45E2">
          <w:rPr>
            <w:rFonts w:ascii="Arial" w:hAnsi="Arial" w:cs="Arial"/>
            <w:noProof/>
            <w:sz w:val="20"/>
            <w:szCs w:val="20"/>
          </w:rPr>
          <w:t>2</w:t>
        </w:r>
        <w:r w:rsidRPr="009B4677">
          <w:rPr>
            <w:rFonts w:ascii="Arial" w:hAnsi="Arial" w:cs="Arial"/>
            <w:noProof/>
            <w:sz w:val="20"/>
            <w:szCs w:val="20"/>
          </w:rPr>
          <w:fldChar w:fldCharType="end"/>
        </w:r>
      </w:sdtContent>
    </w:sdt>
  </w:p>
  <w:p w14:paraId="5B6AA9BC" w14:textId="05A1F29C" w:rsidR="006E052B" w:rsidRDefault="006E05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222B7E" w14:textId="77777777" w:rsidR="008260C3" w:rsidRDefault="008260C3" w:rsidP="009B4677">
      <w:pPr>
        <w:spacing w:after="0" w:line="240" w:lineRule="auto"/>
      </w:pPr>
      <w:r>
        <w:separator/>
      </w:r>
    </w:p>
  </w:footnote>
  <w:footnote w:type="continuationSeparator" w:id="0">
    <w:p w14:paraId="5058CFAD" w14:textId="77777777" w:rsidR="008260C3" w:rsidRDefault="008260C3" w:rsidP="009B4677">
      <w:pPr>
        <w:spacing w:after="0" w:line="240" w:lineRule="auto"/>
      </w:pPr>
      <w:r>
        <w:continuationSeparator/>
      </w:r>
    </w:p>
  </w:footnote>
  <w:footnote w:type="continuationNotice" w:id="1">
    <w:p w14:paraId="5445230B" w14:textId="77777777" w:rsidR="008260C3" w:rsidRDefault="008260C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83FC5D" w14:textId="547D6F2B" w:rsidR="00E308AD" w:rsidRDefault="00E308A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F71C1" w14:textId="6B1EB5C3" w:rsidR="006E052B" w:rsidRDefault="006E052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8ECCD3" w14:textId="554BB577" w:rsidR="00E308AD" w:rsidRDefault="00E308A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276C16"/>
    <w:multiLevelType w:val="hybridMultilevel"/>
    <w:tmpl w:val="2EA82A0C"/>
    <w:lvl w:ilvl="0" w:tplc="40A0913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13920915"/>
    <w:multiLevelType w:val="hybridMultilevel"/>
    <w:tmpl w:val="583E93B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8135330"/>
    <w:multiLevelType w:val="hybridMultilevel"/>
    <w:tmpl w:val="2CB8ECF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9F86F2B"/>
    <w:multiLevelType w:val="hybridMultilevel"/>
    <w:tmpl w:val="061816D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24C31186"/>
    <w:multiLevelType w:val="multilevel"/>
    <w:tmpl w:val="D5F0DBC8"/>
    <w:lvl w:ilvl="0">
      <w:start w:val="1"/>
      <w:numFmt w:val="decimal"/>
      <w:lvlText w:val="%1."/>
      <w:lvlJc w:val="left"/>
      <w:pPr>
        <w:ind w:left="720" w:hanging="360"/>
      </w:pPr>
    </w:lvl>
    <w:lvl w:ilvl="1">
      <w:start w:val="1"/>
      <w:numFmt w:val="decimal"/>
      <w:isLgl/>
      <w:lvlText w:val="%1.%2"/>
      <w:lvlJc w:val="left"/>
      <w:pPr>
        <w:ind w:left="4512"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25545205"/>
    <w:multiLevelType w:val="hybridMultilevel"/>
    <w:tmpl w:val="C6D4252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261416F2"/>
    <w:multiLevelType w:val="hybridMultilevel"/>
    <w:tmpl w:val="054CA14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8422111"/>
    <w:multiLevelType w:val="hybridMultilevel"/>
    <w:tmpl w:val="B3FEAA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08F276D"/>
    <w:multiLevelType w:val="hybridMultilevel"/>
    <w:tmpl w:val="906E6DB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3B4C0861"/>
    <w:multiLevelType w:val="hybridMultilevel"/>
    <w:tmpl w:val="471690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3CA5371E"/>
    <w:multiLevelType w:val="hybridMultilevel"/>
    <w:tmpl w:val="68EA419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428A7C34"/>
    <w:multiLevelType w:val="hybridMultilevel"/>
    <w:tmpl w:val="88CEAD9A"/>
    <w:lvl w:ilvl="0" w:tplc="08090001">
      <w:start w:val="1"/>
      <w:numFmt w:val="bullet"/>
      <w:lvlText w:val=""/>
      <w:lvlJc w:val="left"/>
      <w:pPr>
        <w:ind w:left="720" w:hanging="360"/>
      </w:pPr>
      <w:rPr>
        <w:rFonts w:ascii="Symbol" w:hAnsi="Symbol" w:hint="default"/>
      </w:rPr>
    </w:lvl>
    <w:lvl w:ilvl="1" w:tplc="FFFFFFFF">
      <w:numFmt w:val="bullet"/>
      <w:lvlText w:val="•"/>
      <w:lvlJc w:val="left"/>
      <w:pPr>
        <w:ind w:left="1440" w:hanging="360"/>
      </w:pPr>
      <w:rPr>
        <w:rFonts w:ascii="Arial" w:eastAsiaTheme="minorHAnsi" w:hAnsi="Arial" w:cs="Aria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53AA5CFB"/>
    <w:multiLevelType w:val="hybridMultilevel"/>
    <w:tmpl w:val="B61CBF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0DE7D76"/>
    <w:multiLevelType w:val="hybridMultilevel"/>
    <w:tmpl w:val="4CBAFD6A"/>
    <w:lvl w:ilvl="0" w:tplc="0C090001">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61EA0C51"/>
    <w:multiLevelType w:val="hybridMultilevel"/>
    <w:tmpl w:val="7F6A69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2E007D8"/>
    <w:multiLevelType w:val="hybridMultilevel"/>
    <w:tmpl w:val="92A661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64DB6C6A"/>
    <w:multiLevelType w:val="hybridMultilevel"/>
    <w:tmpl w:val="BFF012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66E5324A"/>
    <w:multiLevelType w:val="hybridMultilevel"/>
    <w:tmpl w:val="1AA0D6C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8" w15:restartNumberingAfterBreak="0">
    <w:nsid w:val="691B7D8D"/>
    <w:multiLevelType w:val="hybridMultilevel"/>
    <w:tmpl w:val="CF2410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A1E3F89"/>
    <w:multiLevelType w:val="hybridMultilevel"/>
    <w:tmpl w:val="51C2E31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6CCE6316"/>
    <w:multiLevelType w:val="hybridMultilevel"/>
    <w:tmpl w:val="D062B72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71AA5C1F"/>
    <w:multiLevelType w:val="hybridMultilevel"/>
    <w:tmpl w:val="ACF0E74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7561639D"/>
    <w:multiLevelType w:val="hybridMultilevel"/>
    <w:tmpl w:val="74C07E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A6542A6"/>
    <w:multiLevelType w:val="hybridMultilevel"/>
    <w:tmpl w:val="B532BFB6"/>
    <w:lvl w:ilvl="0" w:tplc="D9E24842">
      <w:start w:val="1"/>
      <w:numFmt w:val="lowerLetter"/>
      <w:lvlText w:val="(%1)"/>
      <w:lvlJc w:val="left"/>
      <w:pPr>
        <w:ind w:left="720" w:hanging="360"/>
      </w:pPr>
      <w:rPr>
        <w:rFonts w:hint="default"/>
      </w:rPr>
    </w:lvl>
    <w:lvl w:ilvl="1" w:tplc="425079D2">
      <w:numFmt w:val="bullet"/>
      <w:lvlText w:val="•"/>
      <w:lvlJc w:val="left"/>
      <w:pPr>
        <w:ind w:left="1440" w:hanging="360"/>
      </w:pPr>
      <w:rPr>
        <w:rFonts w:ascii="Arial" w:eastAsiaTheme="minorHAnsi" w:hAnsi="Arial" w:cs="Aria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348672319">
    <w:abstractNumId w:val="4"/>
  </w:num>
  <w:num w:numId="2" w16cid:durableId="404379849">
    <w:abstractNumId w:val="7"/>
  </w:num>
  <w:num w:numId="3" w16cid:durableId="1134180746">
    <w:abstractNumId w:val="22"/>
  </w:num>
  <w:num w:numId="4" w16cid:durableId="230114674">
    <w:abstractNumId w:val="0"/>
  </w:num>
  <w:num w:numId="5" w16cid:durableId="1335034333">
    <w:abstractNumId w:val="17"/>
  </w:num>
  <w:num w:numId="6" w16cid:durableId="1685520946">
    <w:abstractNumId w:val="15"/>
  </w:num>
  <w:num w:numId="7" w16cid:durableId="841899640">
    <w:abstractNumId w:val="12"/>
  </w:num>
  <w:num w:numId="8" w16cid:durableId="352806157">
    <w:abstractNumId w:val="6"/>
  </w:num>
  <w:num w:numId="9" w16cid:durableId="344599699">
    <w:abstractNumId w:val="23"/>
  </w:num>
  <w:num w:numId="10" w16cid:durableId="522594224">
    <w:abstractNumId w:val="9"/>
  </w:num>
  <w:num w:numId="11" w16cid:durableId="936448338">
    <w:abstractNumId w:val="2"/>
  </w:num>
  <w:num w:numId="12" w16cid:durableId="1112556927">
    <w:abstractNumId w:val="13"/>
  </w:num>
  <w:num w:numId="13" w16cid:durableId="895504535">
    <w:abstractNumId w:val="19"/>
  </w:num>
  <w:num w:numId="14" w16cid:durableId="1694454903">
    <w:abstractNumId w:val="5"/>
  </w:num>
  <w:num w:numId="15" w16cid:durableId="157497658">
    <w:abstractNumId w:val="8"/>
  </w:num>
  <w:num w:numId="16" w16cid:durableId="577205368">
    <w:abstractNumId w:val="14"/>
  </w:num>
  <w:num w:numId="17" w16cid:durableId="626395654">
    <w:abstractNumId w:val="11"/>
  </w:num>
  <w:num w:numId="18" w16cid:durableId="1536573775">
    <w:abstractNumId w:val="1"/>
  </w:num>
  <w:num w:numId="19" w16cid:durableId="1055861270">
    <w:abstractNumId w:val="20"/>
  </w:num>
  <w:num w:numId="20" w16cid:durableId="1207643976">
    <w:abstractNumId w:val="16"/>
  </w:num>
  <w:num w:numId="21" w16cid:durableId="1854025393">
    <w:abstractNumId w:val="18"/>
  </w:num>
  <w:num w:numId="22" w16cid:durableId="652366904">
    <w:abstractNumId w:val="3"/>
  </w:num>
  <w:num w:numId="23" w16cid:durableId="1622809512">
    <w:abstractNumId w:val="10"/>
  </w:num>
  <w:num w:numId="24" w16cid:durableId="1708869819">
    <w:abstractNumId w:val="2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48B1"/>
    <w:rsid w:val="00000011"/>
    <w:rsid w:val="00000D89"/>
    <w:rsid w:val="00001B61"/>
    <w:rsid w:val="000024E4"/>
    <w:rsid w:val="000029FA"/>
    <w:rsid w:val="00002E06"/>
    <w:rsid w:val="00003006"/>
    <w:rsid w:val="00003FC6"/>
    <w:rsid w:val="00004DB4"/>
    <w:rsid w:val="00005E9C"/>
    <w:rsid w:val="00006B24"/>
    <w:rsid w:val="000104AE"/>
    <w:rsid w:val="0001189D"/>
    <w:rsid w:val="00011A93"/>
    <w:rsid w:val="00011BAC"/>
    <w:rsid w:val="00011DEF"/>
    <w:rsid w:val="000137AA"/>
    <w:rsid w:val="0001784F"/>
    <w:rsid w:val="000202CA"/>
    <w:rsid w:val="000208C1"/>
    <w:rsid w:val="00020B07"/>
    <w:rsid w:val="0002138C"/>
    <w:rsid w:val="000228A1"/>
    <w:rsid w:val="0002307D"/>
    <w:rsid w:val="00024480"/>
    <w:rsid w:val="00027C43"/>
    <w:rsid w:val="000303BC"/>
    <w:rsid w:val="000303F0"/>
    <w:rsid w:val="00030F05"/>
    <w:rsid w:val="0003252E"/>
    <w:rsid w:val="0003332C"/>
    <w:rsid w:val="00033377"/>
    <w:rsid w:val="000345D3"/>
    <w:rsid w:val="00036AFC"/>
    <w:rsid w:val="00037305"/>
    <w:rsid w:val="000375C9"/>
    <w:rsid w:val="00037878"/>
    <w:rsid w:val="00040089"/>
    <w:rsid w:val="00041284"/>
    <w:rsid w:val="00041483"/>
    <w:rsid w:val="0004171C"/>
    <w:rsid w:val="00042DF5"/>
    <w:rsid w:val="0004376E"/>
    <w:rsid w:val="00043CA4"/>
    <w:rsid w:val="000440E3"/>
    <w:rsid w:val="0004511C"/>
    <w:rsid w:val="000451D6"/>
    <w:rsid w:val="0004615B"/>
    <w:rsid w:val="00046AC6"/>
    <w:rsid w:val="000471AC"/>
    <w:rsid w:val="0005211B"/>
    <w:rsid w:val="00053842"/>
    <w:rsid w:val="00053A67"/>
    <w:rsid w:val="000548D1"/>
    <w:rsid w:val="00055515"/>
    <w:rsid w:val="000558F1"/>
    <w:rsid w:val="00055C94"/>
    <w:rsid w:val="000561EF"/>
    <w:rsid w:val="00056A9F"/>
    <w:rsid w:val="00057AC8"/>
    <w:rsid w:val="00061DA6"/>
    <w:rsid w:val="00062826"/>
    <w:rsid w:val="00063CF3"/>
    <w:rsid w:val="00065027"/>
    <w:rsid w:val="00065C17"/>
    <w:rsid w:val="00070ADA"/>
    <w:rsid w:val="00072C87"/>
    <w:rsid w:val="00073227"/>
    <w:rsid w:val="00074337"/>
    <w:rsid w:val="000748A1"/>
    <w:rsid w:val="00075561"/>
    <w:rsid w:val="0007614F"/>
    <w:rsid w:val="00077255"/>
    <w:rsid w:val="000777F4"/>
    <w:rsid w:val="000808D5"/>
    <w:rsid w:val="00083122"/>
    <w:rsid w:val="0008359D"/>
    <w:rsid w:val="00083E1B"/>
    <w:rsid w:val="00084CC1"/>
    <w:rsid w:val="00085F5D"/>
    <w:rsid w:val="000876BF"/>
    <w:rsid w:val="00090997"/>
    <w:rsid w:val="00090F2F"/>
    <w:rsid w:val="00093865"/>
    <w:rsid w:val="00094B9B"/>
    <w:rsid w:val="00094FEA"/>
    <w:rsid w:val="00097A3C"/>
    <w:rsid w:val="00097EC9"/>
    <w:rsid w:val="000A3A1B"/>
    <w:rsid w:val="000A3AD8"/>
    <w:rsid w:val="000A4AA8"/>
    <w:rsid w:val="000A65C1"/>
    <w:rsid w:val="000A6AC1"/>
    <w:rsid w:val="000A7F36"/>
    <w:rsid w:val="000A7F4D"/>
    <w:rsid w:val="000B357B"/>
    <w:rsid w:val="000B3A11"/>
    <w:rsid w:val="000B5592"/>
    <w:rsid w:val="000B57B0"/>
    <w:rsid w:val="000B5EA7"/>
    <w:rsid w:val="000B5F68"/>
    <w:rsid w:val="000B62B4"/>
    <w:rsid w:val="000C0499"/>
    <w:rsid w:val="000C08B5"/>
    <w:rsid w:val="000C0B38"/>
    <w:rsid w:val="000C1047"/>
    <w:rsid w:val="000C1613"/>
    <w:rsid w:val="000C174E"/>
    <w:rsid w:val="000C23ED"/>
    <w:rsid w:val="000C2AD8"/>
    <w:rsid w:val="000C2DDC"/>
    <w:rsid w:val="000C2EC9"/>
    <w:rsid w:val="000C48BF"/>
    <w:rsid w:val="000C502A"/>
    <w:rsid w:val="000C6374"/>
    <w:rsid w:val="000C6648"/>
    <w:rsid w:val="000C7723"/>
    <w:rsid w:val="000D074F"/>
    <w:rsid w:val="000D07D1"/>
    <w:rsid w:val="000D094D"/>
    <w:rsid w:val="000D0E3C"/>
    <w:rsid w:val="000D1A11"/>
    <w:rsid w:val="000D1AB3"/>
    <w:rsid w:val="000D26EE"/>
    <w:rsid w:val="000D2B8F"/>
    <w:rsid w:val="000D3A24"/>
    <w:rsid w:val="000D3CA9"/>
    <w:rsid w:val="000D4844"/>
    <w:rsid w:val="000D5080"/>
    <w:rsid w:val="000D5A12"/>
    <w:rsid w:val="000D7538"/>
    <w:rsid w:val="000D7D3E"/>
    <w:rsid w:val="000E10B9"/>
    <w:rsid w:val="000E13C8"/>
    <w:rsid w:val="000E285C"/>
    <w:rsid w:val="000E2C42"/>
    <w:rsid w:val="000E2D1F"/>
    <w:rsid w:val="000E3167"/>
    <w:rsid w:val="000E3A01"/>
    <w:rsid w:val="000E40D1"/>
    <w:rsid w:val="000E5848"/>
    <w:rsid w:val="000E59AE"/>
    <w:rsid w:val="000E7F06"/>
    <w:rsid w:val="000F01C2"/>
    <w:rsid w:val="000F063C"/>
    <w:rsid w:val="000F20E7"/>
    <w:rsid w:val="000F5271"/>
    <w:rsid w:val="00100999"/>
    <w:rsid w:val="00100B33"/>
    <w:rsid w:val="00100B3E"/>
    <w:rsid w:val="00100D7C"/>
    <w:rsid w:val="0010121E"/>
    <w:rsid w:val="001015A6"/>
    <w:rsid w:val="0010169E"/>
    <w:rsid w:val="00103529"/>
    <w:rsid w:val="0010391C"/>
    <w:rsid w:val="0010412B"/>
    <w:rsid w:val="00105220"/>
    <w:rsid w:val="001056D6"/>
    <w:rsid w:val="00107224"/>
    <w:rsid w:val="00107FA1"/>
    <w:rsid w:val="00110AFC"/>
    <w:rsid w:val="00112E17"/>
    <w:rsid w:val="00113986"/>
    <w:rsid w:val="00114B84"/>
    <w:rsid w:val="0011558C"/>
    <w:rsid w:val="00116FD8"/>
    <w:rsid w:val="00117146"/>
    <w:rsid w:val="00117669"/>
    <w:rsid w:val="00117992"/>
    <w:rsid w:val="00120661"/>
    <w:rsid w:val="00121B49"/>
    <w:rsid w:val="00121F3C"/>
    <w:rsid w:val="001223AE"/>
    <w:rsid w:val="001229F7"/>
    <w:rsid w:val="001231BE"/>
    <w:rsid w:val="001233BF"/>
    <w:rsid w:val="00123943"/>
    <w:rsid w:val="00125BCC"/>
    <w:rsid w:val="001265BE"/>
    <w:rsid w:val="00127DE3"/>
    <w:rsid w:val="00130CBF"/>
    <w:rsid w:val="00132497"/>
    <w:rsid w:val="00132A80"/>
    <w:rsid w:val="00132CCD"/>
    <w:rsid w:val="001332A4"/>
    <w:rsid w:val="00133309"/>
    <w:rsid w:val="0013394A"/>
    <w:rsid w:val="00134DFD"/>
    <w:rsid w:val="001360D2"/>
    <w:rsid w:val="00137984"/>
    <w:rsid w:val="001404A9"/>
    <w:rsid w:val="00142C8E"/>
    <w:rsid w:val="00142F08"/>
    <w:rsid w:val="00143393"/>
    <w:rsid w:val="00144251"/>
    <w:rsid w:val="00144296"/>
    <w:rsid w:val="00144BFF"/>
    <w:rsid w:val="00144CF7"/>
    <w:rsid w:val="00145392"/>
    <w:rsid w:val="001479BC"/>
    <w:rsid w:val="00150D8E"/>
    <w:rsid w:val="00151162"/>
    <w:rsid w:val="00153AD2"/>
    <w:rsid w:val="001543A3"/>
    <w:rsid w:val="00155ECB"/>
    <w:rsid w:val="001561F6"/>
    <w:rsid w:val="00156778"/>
    <w:rsid w:val="00157E37"/>
    <w:rsid w:val="00160920"/>
    <w:rsid w:val="00160E5A"/>
    <w:rsid w:val="00162629"/>
    <w:rsid w:val="00162EF8"/>
    <w:rsid w:val="00165868"/>
    <w:rsid w:val="00165ACA"/>
    <w:rsid w:val="00166E48"/>
    <w:rsid w:val="00167913"/>
    <w:rsid w:val="00170552"/>
    <w:rsid w:val="00170DAE"/>
    <w:rsid w:val="001714D4"/>
    <w:rsid w:val="00171A9F"/>
    <w:rsid w:val="00171F78"/>
    <w:rsid w:val="001724FE"/>
    <w:rsid w:val="00172A9A"/>
    <w:rsid w:val="00172CEC"/>
    <w:rsid w:val="0017374B"/>
    <w:rsid w:val="001802D8"/>
    <w:rsid w:val="00181D0E"/>
    <w:rsid w:val="0018251D"/>
    <w:rsid w:val="00184808"/>
    <w:rsid w:val="00184900"/>
    <w:rsid w:val="00184C4A"/>
    <w:rsid w:val="00185B26"/>
    <w:rsid w:val="00185D47"/>
    <w:rsid w:val="0018717C"/>
    <w:rsid w:val="00187DE3"/>
    <w:rsid w:val="0019024C"/>
    <w:rsid w:val="001903D8"/>
    <w:rsid w:val="0019086E"/>
    <w:rsid w:val="00190FC3"/>
    <w:rsid w:val="00191D8B"/>
    <w:rsid w:val="00192129"/>
    <w:rsid w:val="00193467"/>
    <w:rsid w:val="00193DF4"/>
    <w:rsid w:val="001947F0"/>
    <w:rsid w:val="00194B9A"/>
    <w:rsid w:val="00196CF2"/>
    <w:rsid w:val="001A13A1"/>
    <w:rsid w:val="001A2B96"/>
    <w:rsid w:val="001A2BA9"/>
    <w:rsid w:val="001A3007"/>
    <w:rsid w:val="001A31BD"/>
    <w:rsid w:val="001A3DA0"/>
    <w:rsid w:val="001A487A"/>
    <w:rsid w:val="001A4CBA"/>
    <w:rsid w:val="001A4E38"/>
    <w:rsid w:val="001A5192"/>
    <w:rsid w:val="001A5505"/>
    <w:rsid w:val="001A5B74"/>
    <w:rsid w:val="001A66F1"/>
    <w:rsid w:val="001B170B"/>
    <w:rsid w:val="001B393B"/>
    <w:rsid w:val="001B3BFE"/>
    <w:rsid w:val="001B4175"/>
    <w:rsid w:val="001B4254"/>
    <w:rsid w:val="001B4F94"/>
    <w:rsid w:val="001B673D"/>
    <w:rsid w:val="001B67B5"/>
    <w:rsid w:val="001C118D"/>
    <w:rsid w:val="001C13CD"/>
    <w:rsid w:val="001C1FC4"/>
    <w:rsid w:val="001C202C"/>
    <w:rsid w:val="001C310D"/>
    <w:rsid w:val="001C316D"/>
    <w:rsid w:val="001C32EA"/>
    <w:rsid w:val="001C5F69"/>
    <w:rsid w:val="001C698E"/>
    <w:rsid w:val="001D0A85"/>
    <w:rsid w:val="001D183B"/>
    <w:rsid w:val="001D2522"/>
    <w:rsid w:val="001D6FC1"/>
    <w:rsid w:val="001D7C34"/>
    <w:rsid w:val="001E042D"/>
    <w:rsid w:val="001E0F6B"/>
    <w:rsid w:val="001E1001"/>
    <w:rsid w:val="001E2DFE"/>
    <w:rsid w:val="001E35F0"/>
    <w:rsid w:val="001E4370"/>
    <w:rsid w:val="001E6799"/>
    <w:rsid w:val="001F0CB2"/>
    <w:rsid w:val="001F1AD3"/>
    <w:rsid w:val="001F1BD7"/>
    <w:rsid w:val="001F1DDA"/>
    <w:rsid w:val="001F21B3"/>
    <w:rsid w:val="001F22A0"/>
    <w:rsid w:val="001F2D59"/>
    <w:rsid w:val="001F3F4A"/>
    <w:rsid w:val="001F4223"/>
    <w:rsid w:val="001F42C1"/>
    <w:rsid w:val="001F74B7"/>
    <w:rsid w:val="002007C1"/>
    <w:rsid w:val="002019B3"/>
    <w:rsid w:val="00202365"/>
    <w:rsid w:val="002024B8"/>
    <w:rsid w:val="0020266A"/>
    <w:rsid w:val="00202FF3"/>
    <w:rsid w:val="00204299"/>
    <w:rsid w:val="00205047"/>
    <w:rsid w:val="002054D8"/>
    <w:rsid w:val="00207592"/>
    <w:rsid w:val="00207B2F"/>
    <w:rsid w:val="0021024A"/>
    <w:rsid w:val="00210DB1"/>
    <w:rsid w:val="002117C9"/>
    <w:rsid w:val="00211B21"/>
    <w:rsid w:val="00211BBA"/>
    <w:rsid w:val="00214AEB"/>
    <w:rsid w:val="0021668F"/>
    <w:rsid w:val="00216BA6"/>
    <w:rsid w:val="002170D4"/>
    <w:rsid w:val="00220EBA"/>
    <w:rsid w:val="00221B46"/>
    <w:rsid w:val="00221C0C"/>
    <w:rsid w:val="00222ABA"/>
    <w:rsid w:val="00223E12"/>
    <w:rsid w:val="00227849"/>
    <w:rsid w:val="00230C7F"/>
    <w:rsid w:val="00231335"/>
    <w:rsid w:val="00231FF4"/>
    <w:rsid w:val="0023297D"/>
    <w:rsid w:val="00233E0E"/>
    <w:rsid w:val="0023490B"/>
    <w:rsid w:val="0023493D"/>
    <w:rsid w:val="0023515C"/>
    <w:rsid w:val="0023531A"/>
    <w:rsid w:val="00236341"/>
    <w:rsid w:val="0023647E"/>
    <w:rsid w:val="00237D97"/>
    <w:rsid w:val="0024320B"/>
    <w:rsid w:val="002432CA"/>
    <w:rsid w:val="002440CF"/>
    <w:rsid w:val="00244921"/>
    <w:rsid w:val="00244BC4"/>
    <w:rsid w:val="0025196C"/>
    <w:rsid w:val="00253754"/>
    <w:rsid w:val="00253A35"/>
    <w:rsid w:val="00253BF2"/>
    <w:rsid w:val="00253F93"/>
    <w:rsid w:val="00255274"/>
    <w:rsid w:val="002553A9"/>
    <w:rsid w:val="002553CF"/>
    <w:rsid w:val="00255578"/>
    <w:rsid w:val="002627CE"/>
    <w:rsid w:val="00262A3D"/>
    <w:rsid w:val="002655D0"/>
    <w:rsid w:val="002657DE"/>
    <w:rsid w:val="00265AEC"/>
    <w:rsid w:val="00270011"/>
    <w:rsid w:val="002703DA"/>
    <w:rsid w:val="00271FE2"/>
    <w:rsid w:val="002721C8"/>
    <w:rsid w:val="0027284D"/>
    <w:rsid w:val="00272E6E"/>
    <w:rsid w:val="002748B1"/>
    <w:rsid w:val="002751BD"/>
    <w:rsid w:val="00276B77"/>
    <w:rsid w:val="00277222"/>
    <w:rsid w:val="00280DBF"/>
    <w:rsid w:val="0028141C"/>
    <w:rsid w:val="002823BD"/>
    <w:rsid w:val="002828C2"/>
    <w:rsid w:val="00283D1C"/>
    <w:rsid w:val="00285EA4"/>
    <w:rsid w:val="002903AE"/>
    <w:rsid w:val="00291BE3"/>
    <w:rsid w:val="00291C03"/>
    <w:rsid w:val="002923BE"/>
    <w:rsid w:val="0029313E"/>
    <w:rsid w:val="00293F4A"/>
    <w:rsid w:val="00294607"/>
    <w:rsid w:val="00295811"/>
    <w:rsid w:val="00297B48"/>
    <w:rsid w:val="002A0023"/>
    <w:rsid w:val="002A08E1"/>
    <w:rsid w:val="002A0A9B"/>
    <w:rsid w:val="002A1843"/>
    <w:rsid w:val="002A18F2"/>
    <w:rsid w:val="002A2DC7"/>
    <w:rsid w:val="002A3B98"/>
    <w:rsid w:val="002A4701"/>
    <w:rsid w:val="002A480D"/>
    <w:rsid w:val="002A56E2"/>
    <w:rsid w:val="002A656A"/>
    <w:rsid w:val="002A669A"/>
    <w:rsid w:val="002A74A9"/>
    <w:rsid w:val="002A74D1"/>
    <w:rsid w:val="002A759F"/>
    <w:rsid w:val="002A795F"/>
    <w:rsid w:val="002B2E09"/>
    <w:rsid w:val="002B41EF"/>
    <w:rsid w:val="002B5229"/>
    <w:rsid w:val="002B6186"/>
    <w:rsid w:val="002B65CA"/>
    <w:rsid w:val="002B6D1E"/>
    <w:rsid w:val="002C0CBF"/>
    <w:rsid w:val="002C12EE"/>
    <w:rsid w:val="002C2B88"/>
    <w:rsid w:val="002C34C5"/>
    <w:rsid w:val="002C37C4"/>
    <w:rsid w:val="002C542A"/>
    <w:rsid w:val="002C5A5F"/>
    <w:rsid w:val="002C6937"/>
    <w:rsid w:val="002D2284"/>
    <w:rsid w:val="002D292E"/>
    <w:rsid w:val="002D37E8"/>
    <w:rsid w:val="002D6102"/>
    <w:rsid w:val="002D74FC"/>
    <w:rsid w:val="002D7507"/>
    <w:rsid w:val="002E0573"/>
    <w:rsid w:val="002E21F1"/>
    <w:rsid w:val="002E2EA8"/>
    <w:rsid w:val="002E303E"/>
    <w:rsid w:val="002E403A"/>
    <w:rsid w:val="002E4DB9"/>
    <w:rsid w:val="002E5415"/>
    <w:rsid w:val="002E5DE7"/>
    <w:rsid w:val="002F095E"/>
    <w:rsid w:val="002F1D4D"/>
    <w:rsid w:val="002F22E6"/>
    <w:rsid w:val="002F2B41"/>
    <w:rsid w:val="002F2DC8"/>
    <w:rsid w:val="002F3D7C"/>
    <w:rsid w:val="002F6DC2"/>
    <w:rsid w:val="00301975"/>
    <w:rsid w:val="003021FF"/>
    <w:rsid w:val="003032EB"/>
    <w:rsid w:val="003056C1"/>
    <w:rsid w:val="003060CC"/>
    <w:rsid w:val="003067F3"/>
    <w:rsid w:val="00306E70"/>
    <w:rsid w:val="003116E6"/>
    <w:rsid w:val="0031170D"/>
    <w:rsid w:val="00312B6E"/>
    <w:rsid w:val="00313584"/>
    <w:rsid w:val="0031441E"/>
    <w:rsid w:val="003152E8"/>
    <w:rsid w:val="0031733D"/>
    <w:rsid w:val="003236D2"/>
    <w:rsid w:val="00326ED7"/>
    <w:rsid w:val="00327316"/>
    <w:rsid w:val="00327405"/>
    <w:rsid w:val="00327536"/>
    <w:rsid w:val="00331945"/>
    <w:rsid w:val="00331E15"/>
    <w:rsid w:val="00332DFE"/>
    <w:rsid w:val="00333A2E"/>
    <w:rsid w:val="0033443E"/>
    <w:rsid w:val="00334815"/>
    <w:rsid w:val="0033571A"/>
    <w:rsid w:val="0033595E"/>
    <w:rsid w:val="00335DCF"/>
    <w:rsid w:val="003371F9"/>
    <w:rsid w:val="00340E79"/>
    <w:rsid w:val="00341B1F"/>
    <w:rsid w:val="0034224B"/>
    <w:rsid w:val="00342A3C"/>
    <w:rsid w:val="00343008"/>
    <w:rsid w:val="00344BEC"/>
    <w:rsid w:val="0034613E"/>
    <w:rsid w:val="0034790B"/>
    <w:rsid w:val="00350902"/>
    <w:rsid w:val="00351011"/>
    <w:rsid w:val="003522B0"/>
    <w:rsid w:val="0035291D"/>
    <w:rsid w:val="00354637"/>
    <w:rsid w:val="00355DA7"/>
    <w:rsid w:val="00356E9E"/>
    <w:rsid w:val="00360D31"/>
    <w:rsid w:val="00361E7A"/>
    <w:rsid w:val="003632C6"/>
    <w:rsid w:val="003642FF"/>
    <w:rsid w:val="0036473B"/>
    <w:rsid w:val="00364C96"/>
    <w:rsid w:val="00365439"/>
    <w:rsid w:val="00366409"/>
    <w:rsid w:val="00366AE5"/>
    <w:rsid w:val="00366B84"/>
    <w:rsid w:val="00366F8B"/>
    <w:rsid w:val="00366F98"/>
    <w:rsid w:val="00367D6D"/>
    <w:rsid w:val="00370500"/>
    <w:rsid w:val="00372D0A"/>
    <w:rsid w:val="00373375"/>
    <w:rsid w:val="00373D57"/>
    <w:rsid w:val="00375151"/>
    <w:rsid w:val="00375C38"/>
    <w:rsid w:val="003775F8"/>
    <w:rsid w:val="00382260"/>
    <w:rsid w:val="0038358C"/>
    <w:rsid w:val="003845BE"/>
    <w:rsid w:val="003855AA"/>
    <w:rsid w:val="0038725E"/>
    <w:rsid w:val="003878C8"/>
    <w:rsid w:val="00390527"/>
    <w:rsid w:val="0039057F"/>
    <w:rsid w:val="00390C56"/>
    <w:rsid w:val="00390EB8"/>
    <w:rsid w:val="00390EEC"/>
    <w:rsid w:val="003919F4"/>
    <w:rsid w:val="00392157"/>
    <w:rsid w:val="003950E4"/>
    <w:rsid w:val="003962D2"/>
    <w:rsid w:val="00396700"/>
    <w:rsid w:val="00396752"/>
    <w:rsid w:val="0039696C"/>
    <w:rsid w:val="0039699B"/>
    <w:rsid w:val="00396C91"/>
    <w:rsid w:val="00396E79"/>
    <w:rsid w:val="00397C06"/>
    <w:rsid w:val="003A10FE"/>
    <w:rsid w:val="003A2751"/>
    <w:rsid w:val="003A392A"/>
    <w:rsid w:val="003A3E95"/>
    <w:rsid w:val="003A417E"/>
    <w:rsid w:val="003A528D"/>
    <w:rsid w:val="003A56CA"/>
    <w:rsid w:val="003A5DC8"/>
    <w:rsid w:val="003A6891"/>
    <w:rsid w:val="003A72E3"/>
    <w:rsid w:val="003A7C04"/>
    <w:rsid w:val="003B0EF0"/>
    <w:rsid w:val="003B203B"/>
    <w:rsid w:val="003B2D28"/>
    <w:rsid w:val="003B3AA9"/>
    <w:rsid w:val="003B5917"/>
    <w:rsid w:val="003B76FC"/>
    <w:rsid w:val="003C115E"/>
    <w:rsid w:val="003C2929"/>
    <w:rsid w:val="003C4002"/>
    <w:rsid w:val="003C76AB"/>
    <w:rsid w:val="003C7BC8"/>
    <w:rsid w:val="003D02A4"/>
    <w:rsid w:val="003D0866"/>
    <w:rsid w:val="003D3F45"/>
    <w:rsid w:val="003D5964"/>
    <w:rsid w:val="003D7310"/>
    <w:rsid w:val="003D7360"/>
    <w:rsid w:val="003D78C2"/>
    <w:rsid w:val="003D78DE"/>
    <w:rsid w:val="003E1D46"/>
    <w:rsid w:val="003E2187"/>
    <w:rsid w:val="003E329B"/>
    <w:rsid w:val="003E3ABF"/>
    <w:rsid w:val="003E3EDE"/>
    <w:rsid w:val="003E47C9"/>
    <w:rsid w:val="003E49A5"/>
    <w:rsid w:val="003E55A4"/>
    <w:rsid w:val="003E672D"/>
    <w:rsid w:val="003E67D7"/>
    <w:rsid w:val="003E7A54"/>
    <w:rsid w:val="003F44B0"/>
    <w:rsid w:val="003F4F1C"/>
    <w:rsid w:val="003F4F9F"/>
    <w:rsid w:val="003F5C52"/>
    <w:rsid w:val="003F6A52"/>
    <w:rsid w:val="00400150"/>
    <w:rsid w:val="0040100F"/>
    <w:rsid w:val="004030FC"/>
    <w:rsid w:val="00403803"/>
    <w:rsid w:val="00403ED5"/>
    <w:rsid w:val="0040418C"/>
    <w:rsid w:val="00405194"/>
    <w:rsid w:val="0040729A"/>
    <w:rsid w:val="00407ABB"/>
    <w:rsid w:val="004124E2"/>
    <w:rsid w:val="0041281B"/>
    <w:rsid w:val="004136C4"/>
    <w:rsid w:val="00413A6B"/>
    <w:rsid w:val="00414AD4"/>
    <w:rsid w:val="004152A9"/>
    <w:rsid w:val="00417328"/>
    <w:rsid w:val="00417EE1"/>
    <w:rsid w:val="0042017F"/>
    <w:rsid w:val="00420895"/>
    <w:rsid w:val="00420A6D"/>
    <w:rsid w:val="00420ED2"/>
    <w:rsid w:val="00420F66"/>
    <w:rsid w:val="00423555"/>
    <w:rsid w:val="00424844"/>
    <w:rsid w:val="004249A7"/>
    <w:rsid w:val="00426381"/>
    <w:rsid w:val="00427241"/>
    <w:rsid w:val="004274EC"/>
    <w:rsid w:val="00431D50"/>
    <w:rsid w:val="00435251"/>
    <w:rsid w:val="004362EB"/>
    <w:rsid w:val="00437AB7"/>
    <w:rsid w:val="00447641"/>
    <w:rsid w:val="00447839"/>
    <w:rsid w:val="0045055B"/>
    <w:rsid w:val="00450707"/>
    <w:rsid w:val="00452EC1"/>
    <w:rsid w:val="004551A3"/>
    <w:rsid w:val="00456893"/>
    <w:rsid w:val="00456A93"/>
    <w:rsid w:val="004600F7"/>
    <w:rsid w:val="00460FA7"/>
    <w:rsid w:val="004619A4"/>
    <w:rsid w:val="00461AEE"/>
    <w:rsid w:val="00462D26"/>
    <w:rsid w:val="00465F0B"/>
    <w:rsid w:val="00465FBB"/>
    <w:rsid w:val="00466C5B"/>
    <w:rsid w:val="00466FAE"/>
    <w:rsid w:val="004670F4"/>
    <w:rsid w:val="00467864"/>
    <w:rsid w:val="00467D4B"/>
    <w:rsid w:val="00470241"/>
    <w:rsid w:val="00471C4F"/>
    <w:rsid w:val="00471D61"/>
    <w:rsid w:val="00473F06"/>
    <w:rsid w:val="00474185"/>
    <w:rsid w:val="00474AB1"/>
    <w:rsid w:val="00475111"/>
    <w:rsid w:val="00476B59"/>
    <w:rsid w:val="00482EFA"/>
    <w:rsid w:val="00483492"/>
    <w:rsid w:val="0048596C"/>
    <w:rsid w:val="00487A3D"/>
    <w:rsid w:val="00487B02"/>
    <w:rsid w:val="00493E3A"/>
    <w:rsid w:val="004956B3"/>
    <w:rsid w:val="0049628B"/>
    <w:rsid w:val="00496522"/>
    <w:rsid w:val="004970E1"/>
    <w:rsid w:val="00497783"/>
    <w:rsid w:val="00497CCE"/>
    <w:rsid w:val="004A1878"/>
    <w:rsid w:val="004A3DD4"/>
    <w:rsid w:val="004A4777"/>
    <w:rsid w:val="004A51E0"/>
    <w:rsid w:val="004A5E56"/>
    <w:rsid w:val="004A64CA"/>
    <w:rsid w:val="004A681D"/>
    <w:rsid w:val="004B1909"/>
    <w:rsid w:val="004B25AF"/>
    <w:rsid w:val="004B3EFA"/>
    <w:rsid w:val="004B40CD"/>
    <w:rsid w:val="004B4350"/>
    <w:rsid w:val="004B56C1"/>
    <w:rsid w:val="004B5943"/>
    <w:rsid w:val="004B5E7E"/>
    <w:rsid w:val="004B6437"/>
    <w:rsid w:val="004B6DA5"/>
    <w:rsid w:val="004C0800"/>
    <w:rsid w:val="004C20CA"/>
    <w:rsid w:val="004C2E47"/>
    <w:rsid w:val="004C2F48"/>
    <w:rsid w:val="004C3011"/>
    <w:rsid w:val="004C3A4B"/>
    <w:rsid w:val="004C4691"/>
    <w:rsid w:val="004C5024"/>
    <w:rsid w:val="004C5F3F"/>
    <w:rsid w:val="004C7586"/>
    <w:rsid w:val="004C7750"/>
    <w:rsid w:val="004D0185"/>
    <w:rsid w:val="004D1FE4"/>
    <w:rsid w:val="004D2E42"/>
    <w:rsid w:val="004D300F"/>
    <w:rsid w:val="004D341A"/>
    <w:rsid w:val="004D3D57"/>
    <w:rsid w:val="004D44A3"/>
    <w:rsid w:val="004D48E5"/>
    <w:rsid w:val="004D4A9F"/>
    <w:rsid w:val="004D4E4D"/>
    <w:rsid w:val="004D5B32"/>
    <w:rsid w:val="004D5DEC"/>
    <w:rsid w:val="004D6B37"/>
    <w:rsid w:val="004E0024"/>
    <w:rsid w:val="004E030A"/>
    <w:rsid w:val="004E23A8"/>
    <w:rsid w:val="004E317C"/>
    <w:rsid w:val="004E4A47"/>
    <w:rsid w:val="004E5C50"/>
    <w:rsid w:val="004E6801"/>
    <w:rsid w:val="004E6BD5"/>
    <w:rsid w:val="004F2968"/>
    <w:rsid w:val="004F394A"/>
    <w:rsid w:val="004F42C8"/>
    <w:rsid w:val="004F4600"/>
    <w:rsid w:val="004F7F80"/>
    <w:rsid w:val="00500A14"/>
    <w:rsid w:val="005027A2"/>
    <w:rsid w:val="0050394B"/>
    <w:rsid w:val="00504840"/>
    <w:rsid w:val="00504B0E"/>
    <w:rsid w:val="00504D37"/>
    <w:rsid w:val="00504E1B"/>
    <w:rsid w:val="00504FD9"/>
    <w:rsid w:val="00504FFE"/>
    <w:rsid w:val="00505004"/>
    <w:rsid w:val="005059C2"/>
    <w:rsid w:val="00506413"/>
    <w:rsid w:val="00506B86"/>
    <w:rsid w:val="00511109"/>
    <w:rsid w:val="00511E35"/>
    <w:rsid w:val="00512F1F"/>
    <w:rsid w:val="0051462E"/>
    <w:rsid w:val="005147F9"/>
    <w:rsid w:val="00516A06"/>
    <w:rsid w:val="00521C79"/>
    <w:rsid w:val="0052228C"/>
    <w:rsid w:val="005242D7"/>
    <w:rsid w:val="00524723"/>
    <w:rsid w:val="00524E4D"/>
    <w:rsid w:val="00525DC8"/>
    <w:rsid w:val="005303F9"/>
    <w:rsid w:val="00530746"/>
    <w:rsid w:val="00534411"/>
    <w:rsid w:val="00537417"/>
    <w:rsid w:val="00540E2A"/>
    <w:rsid w:val="005411B7"/>
    <w:rsid w:val="00541E26"/>
    <w:rsid w:val="00541F99"/>
    <w:rsid w:val="0054214D"/>
    <w:rsid w:val="00543250"/>
    <w:rsid w:val="005437B0"/>
    <w:rsid w:val="0054383F"/>
    <w:rsid w:val="00545E14"/>
    <w:rsid w:val="00546A26"/>
    <w:rsid w:val="00547F5E"/>
    <w:rsid w:val="005508E7"/>
    <w:rsid w:val="005523C0"/>
    <w:rsid w:val="005533E3"/>
    <w:rsid w:val="00553A72"/>
    <w:rsid w:val="00553FF2"/>
    <w:rsid w:val="005548AF"/>
    <w:rsid w:val="00556DB6"/>
    <w:rsid w:val="00562CEA"/>
    <w:rsid w:val="0056477C"/>
    <w:rsid w:val="00564BA7"/>
    <w:rsid w:val="005654E3"/>
    <w:rsid w:val="00565865"/>
    <w:rsid w:val="005658C2"/>
    <w:rsid w:val="00565983"/>
    <w:rsid w:val="00565DBD"/>
    <w:rsid w:val="0056720C"/>
    <w:rsid w:val="00567B99"/>
    <w:rsid w:val="005713E5"/>
    <w:rsid w:val="00571DA6"/>
    <w:rsid w:val="005722FD"/>
    <w:rsid w:val="00572940"/>
    <w:rsid w:val="00572ECA"/>
    <w:rsid w:val="00573BDA"/>
    <w:rsid w:val="00573D2A"/>
    <w:rsid w:val="0057476D"/>
    <w:rsid w:val="00576A28"/>
    <w:rsid w:val="00576B65"/>
    <w:rsid w:val="00576DC4"/>
    <w:rsid w:val="00577991"/>
    <w:rsid w:val="00581903"/>
    <w:rsid w:val="00583757"/>
    <w:rsid w:val="00583F43"/>
    <w:rsid w:val="00584650"/>
    <w:rsid w:val="00584CAC"/>
    <w:rsid w:val="00590187"/>
    <w:rsid w:val="00591D25"/>
    <w:rsid w:val="005928D0"/>
    <w:rsid w:val="00592D7D"/>
    <w:rsid w:val="00594822"/>
    <w:rsid w:val="00594AC0"/>
    <w:rsid w:val="00595667"/>
    <w:rsid w:val="0059653E"/>
    <w:rsid w:val="0059735E"/>
    <w:rsid w:val="005977F0"/>
    <w:rsid w:val="005A0FDC"/>
    <w:rsid w:val="005A1D8C"/>
    <w:rsid w:val="005A2478"/>
    <w:rsid w:val="005A31C8"/>
    <w:rsid w:val="005A3F37"/>
    <w:rsid w:val="005A54E4"/>
    <w:rsid w:val="005A55F4"/>
    <w:rsid w:val="005A5CE8"/>
    <w:rsid w:val="005A7F80"/>
    <w:rsid w:val="005B2374"/>
    <w:rsid w:val="005B38BD"/>
    <w:rsid w:val="005B3D1E"/>
    <w:rsid w:val="005B3FA4"/>
    <w:rsid w:val="005B544A"/>
    <w:rsid w:val="005C1D32"/>
    <w:rsid w:val="005C4227"/>
    <w:rsid w:val="005C6B9F"/>
    <w:rsid w:val="005D0606"/>
    <w:rsid w:val="005D3247"/>
    <w:rsid w:val="005D33C2"/>
    <w:rsid w:val="005D362B"/>
    <w:rsid w:val="005D37D6"/>
    <w:rsid w:val="005D4571"/>
    <w:rsid w:val="005D6A26"/>
    <w:rsid w:val="005D6E57"/>
    <w:rsid w:val="005D7D6A"/>
    <w:rsid w:val="005E059F"/>
    <w:rsid w:val="005E07CD"/>
    <w:rsid w:val="005E1F6F"/>
    <w:rsid w:val="005E246A"/>
    <w:rsid w:val="005E4AB6"/>
    <w:rsid w:val="005E514C"/>
    <w:rsid w:val="005E56D7"/>
    <w:rsid w:val="005E7AEA"/>
    <w:rsid w:val="005E7DE6"/>
    <w:rsid w:val="005F0397"/>
    <w:rsid w:val="005F2571"/>
    <w:rsid w:val="005F2A71"/>
    <w:rsid w:val="005F2B15"/>
    <w:rsid w:val="005F3E64"/>
    <w:rsid w:val="005F48AC"/>
    <w:rsid w:val="005F4CD4"/>
    <w:rsid w:val="005F4E45"/>
    <w:rsid w:val="005F54DE"/>
    <w:rsid w:val="00600988"/>
    <w:rsid w:val="00601A18"/>
    <w:rsid w:val="00603BAA"/>
    <w:rsid w:val="00603BC9"/>
    <w:rsid w:val="00604D67"/>
    <w:rsid w:val="00604F04"/>
    <w:rsid w:val="00605C38"/>
    <w:rsid w:val="00606831"/>
    <w:rsid w:val="00606A2B"/>
    <w:rsid w:val="0060781C"/>
    <w:rsid w:val="00611ACA"/>
    <w:rsid w:val="00611F6D"/>
    <w:rsid w:val="00611F88"/>
    <w:rsid w:val="006153FD"/>
    <w:rsid w:val="006166EA"/>
    <w:rsid w:val="0062188A"/>
    <w:rsid w:val="00622844"/>
    <w:rsid w:val="00624C62"/>
    <w:rsid w:val="00625239"/>
    <w:rsid w:val="00625534"/>
    <w:rsid w:val="0062651E"/>
    <w:rsid w:val="00627C35"/>
    <w:rsid w:val="00630797"/>
    <w:rsid w:val="00635291"/>
    <w:rsid w:val="00636549"/>
    <w:rsid w:val="00636EE5"/>
    <w:rsid w:val="00637886"/>
    <w:rsid w:val="00637AF7"/>
    <w:rsid w:val="00640295"/>
    <w:rsid w:val="00640F5A"/>
    <w:rsid w:val="00641CED"/>
    <w:rsid w:val="0064246B"/>
    <w:rsid w:val="006473FE"/>
    <w:rsid w:val="00647F0C"/>
    <w:rsid w:val="00651D3F"/>
    <w:rsid w:val="00651F67"/>
    <w:rsid w:val="00652675"/>
    <w:rsid w:val="00652B26"/>
    <w:rsid w:val="00652E97"/>
    <w:rsid w:val="00653461"/>
    <w:rsid w:val="00653D9B"/>
    <w:rsid w:val="0065424A"/>
    <w:rsid w:val="006542D5"/>
    <w:rsid w:val="00654AF6"/>
    <w:rsid w:val="00654D3B"/>
    <w:rsid w:val="00655D88"/>
    <w:rsid w:val="00656166"/>
    <w:rsid w:val="00656EAD"/>
    <w:rsid w:val="006579FE"/>
    <w:rsid w:val="006603CD"/>
    <w:rsid w:val="00662B20"/>
    <w:rsid w:val="00663D63"/>
    <w:rsid w:val="006642E7"/>
    <w:rsid w:val="00665084"/>
    <w:rsid w:val="0066655F"/>
    <w:rsid w:val="00670D39"/>
    <w:rsid w:val="00670DBB"/>
    <w:rsid w:val="00671A3D"/>
    <w:rsid w:val="00672069"/>
    <w:rsid w:val="00672372"/>
    <w:rsid w:val="00673DBC"/>
    <w:rsid w:val="0067510C"/>
    <w:rsid w:val="00675683"/>
    <w:rsid w:val="0067648C"/>
    <w:rsid w:val="00680AAA"/>
    <w:rsid w:val="00680E77"/>
    <w:rsid w:val="00680EF8"/>
    <w:rsid w:val="00681DF9"/>
    <w:rsid w:val="00682E9B"/>
    <w:rsid w:val="0068382A"/>
    <w:rsid w:val="00683E82"/>
    <w:rsid w:val="00685365"/>
    <w:rsid w:val="0068548F"/>
    <w:rsid w:val="006875CB"/>
    <w:rsid w:val="00687898"/>
    <w:rsid w:val="006878EF"/>
    <w:rsid w:val="006903AA"/>
    <w:rsid w:val="006940C4"/>
    <w:rsid w:val="00694DB4"/>
    <w:rsid w:val="00695EE9"/>
    <w:rsid w:val="0069621F"/>
    <w:rsid w:val="006966DF"/>
    <w:rsid w:val="006A08FE"/>
    <w:rsid w:val="006A2BE8"/>
    <w:rsid w:val="006A380A"/>
    <w:rsid w:val="006A5406"/>
    <w:rsid w:val="006A57B6"/>
    <w:rsid w:val="006A58A8"/>
    <w:rsid w:val="006B05D6"/>
    <w:rsid w:val="006B08CE"/>
    <w:rsid w:val="006B0B2C"/>
    <w:rsid w:val="006B1416"/>
    <w:rsid w:val="006B17FB"/>
    <w:rsid w:val="006B1BA6"/>
    <w:rsid w:val="006B3599"/>
    <w:rsid w:val="006B3D9F"/>
    <w:rsid w:val="006B59ED"/>
    <w:rsid w:val="006B7A2A"/>
    <w:rsid w:val="006C02F3"/>
    <w:rsid w:val="006C0FB3"/>
    <w:rsid w:val="006C1007"/>
    <w:rsid w:val="006C105A"/>
    <w:rsid w:val="006C1071"/>
    <w:rsid w:val="006C1FC5"/>
    <w:rsid w:val="006C3181"/>
    <w:rsid w:val="006C3CF6"/>
    <w:rsid w:val="006C5DD1"/>
    <w:rsid w:val="006C6F63"/>
    <w:rsid w:val="006C7E80"/>
    <w:rsid w:val="006D1B5D"/>
    <w:rsid w:val="006D1EDB"/>
    <w:rsid w:val="006D2FFF"/>
    <w:rsid w:val="006D382F"/>
    <w:rsid w:val="006D3DF2"/>
    <w:rsid w:val="006D42FA"/>
    <w:rsid w:val="006D5A7E"/>
    <w:rsid w:val="006D5EB1"/>
    <w:rsid w:val="006D686A"/>
    <w:rsid w:val="006D688B"/>
    <w:rsid w:val="006D6A1E"/>
    <w:rsid w:val="006D6BCF"/>
    <w:rsid w:val="006D7812"/>
    <w:rsid w:val="006E052B"/>
    <w:rsid w:val="006E0C0B"/>
    <w:rsid w:val="006E0FA4"/>
    <w:rsid w:val="006E1EE2"/>
    <w:rsid w:val="006E29F8"/>
    <w:rsid w:val="006E3202"/>
    <w:rsid w:val="006E55EE"/>
    <w:rsid w:val="006E63C8"/>
    <w:rsid w:val="006E7735"/>
    <w:rsid w:val="006E7DB4"/>
    <w:rsid w:val="006F10A5"/>
    <w:rsid w:val="006F1C7F"/>
    <w:rsid w:val="006F1D0D"/>
    <w:rsid w:val="006F33FF"/>
    <w:rsid w:val="006F3FD3"/>
    <w:rsid w:val="006F4885"/>
    <w:rsid w:val="006F5AFD"/>
    <w:rsid w:val="006F5E8B"/>
    <w:rsid w:val="006F6093"/>
    <w:rsid w:val="006F6342"/>
    <w:rsid w:val="006F6D1D"/>
    <w:rsid w:val="0070201A"/>
    <w:rsid w:val="00705C96"/>
    <w:rsid w:val="00706CFB"/>
    <w:rsid w:val="0071161B"/>
    <w:rsid w:val="00711CEA"/>
    <w:rsid w:val="00711ECC"/>
    <w:rsid w:val="00712E22"/>
    <w:rsid w:val="00713C5E"/>
    <w:rsid w:val="007145C6"/>
    <w:rsid w:val="00714691"/>
    <w:rsid w:val="00715CCF"/>
    <w:rsid w:val="00716580"/>
    <w:rsid w:val="00716DF2"/>
    <w:rsid w:val="00717304"/>
    <w:rsid w:val="00722811"/>
    <w:rsid w:val="0072283A"/>
    <w:rsid w:val="00722D30"/>
    <w:rsid w:val="00723C79"/>
    <w:rsid w:val="00724233"/>
    <w:rsid w:val="00724356"/>
    <w:rsid w:val="00725086"/>
    <w:rsid w:val="007279F5"/>
    <w:rsid w:val="00732446"/>
    <w:rsid w:val="00732755"/>
    <w:rsid w:val="00732DC2"/>
    <w:rsid w:val="00733154"/>
    <w:rsid w:val="00733312"/>
    <w:rsid w:val="0073492D"/>
    <w:rsid w:val="00734C49"/>
    <w:rsid w:val="00735D2B"/>
    <w:rsid w:val="00735D44"/>
    <w:rsid w:val="0073642E"/>
    <w:rsid w:val="00736432"/>
    <w:rsid w:val="00736E63"/>
    <w:rsid w:val="00737AB1"/>
    <w:rsid w:val="00740032"/>
    <w:rsid w:val="00740FA1"/>
    <w:rsid w:val="00741BDB"/>
    <w:rsid w:val="00743317"/>
    <w:rsid w:val="00743C7A"/>
    <w:rsid w:val="00751C56"/>
    <w:rsid w:val="00751E49"/>
    <w:rsid w:val="00752A99"/>
    <w:rsid w:val="00753EFE"/>
    <w:rsid w:val="00756897"/>
    <w:rsid w:val="00756B2D"/>
    <w:rsid w:val="00756DF8"/>
    <w:rsid w:val="00757A43"/>
    <w:rsid w:val="0076000F"/>
    <w:rsid w:val="00760D8B"/>
    <w:rsid w:val="00760ECB"/>
    <w:rsid w:val="00761C13"/>
    <w:rsid w:val="00761F14"/>
    <w:rsid w:val="00762E9F"/>
    <w:rsid w:val="0076337C"/>
    <w:rsid w:val="00763F8D"/>
    <w:rsid w:val="00764265"/>
    <w:rsid w:val="00764601"/>
    <w:rsid w:val="007657D4"/>
    <w:rsid w:val="00765E38"/>
    <w:rsid w:val="00765E9F"/>
    <w:rsid w:val="00770342"/>
    <w:rsid w:val="0077044D"/>
    <w:rsid w:val="00772601"/>
    <w:rsid w:val="0077440B"/>
    <w:rsid w:val="007768B5"/>
    <w:rsid w:val="007768C7"/>
    <w:rsid w:val="007770F5"/>
    <w:rsid w:val="00777789"/>
    <w:rsid w:val="0078067A"/>
    <w:rsid w:val="00780BD4"/>
    <w:rsid w:val="00781882"/>
    <w:rsid w:val="00781C5E"/>
    <w:rsid w:val="00782EF7"/>
    <w:rsid w:val="00782F4F"/>
    <w:rsid w:val="007830A1"/>
    <w:rsid w:val="00786A45"/>
    <w:rsid w:val="00786C65"/>
    <w:rsid w:val="00787407"/>
    <w:rsid w:val="007877C0"/>
    <w:rsid w:val="0078784F"/>
    <w:rsid w:val="0078796D"/>
    <w:rsid w:val="00787DA6"/>
    <w:rsid w:val="007929E8"/>
    <w:rsid w:val="00794351"/>
    <w:rsid w:val="00794765"/>
    <w:rsid w:val="00796169"/>
    <w:rsid w:val="007965EA"/>
    <w:rsid w:val="007966B3"/>
    <w:rsid w:val="007A0A37"/>
    <w:rsid w:val="007A0BF7"/>
    <w:rsid w:val="007A0D68"/>
    <w:rsid w:val="007A1DF9"/>
    <w:rsid w:val="007A5B0B"/>
    <w:rsid w:val="007A7BD6"/>
    <w:rsid w:val="007B0326"/>
    <w:rsid w:val="007B12EB"/>
    <w:rsid w:val="007B1DC8"/>
    <w:rsid w:val="007B1E98"/>
    <w:rsid w:val="007B231C"/>
    <w:rsid w:val="007B2355"/>
    <w:rsid w:val="007B459E"/>
    <w:rsid w:val="007B46FE"/>
    <w:rsid w:val="007B5A95"/>
    <w:rsid w:val="007B7582"/>
    <w:rsid w:val="007B7615"/>
    <w:rsid w:val="007B7874"/>
    <w:rsid w:val="007B7906"/>
    <w:rsid w:val="007B7F22"/>
    <w:rsid w:val="007C0559"/>
    <w:rsid w:val="007C170B"/>
    <w:rsid w:val="007C2C46"/>
    <w:rsid w:val="007C3069"/>
    <w:rsid w:val="007C3F6C"/>
    <w:rsid w:val="007C533F"/>
    <w:rsid w:val="007D07B2"/>
    <w:rsid w:val="007D0989"/>
    <w:rsid w:val="007D0D34"/>
    <w:rsid w:val="007D2E65"/>
    <w:rsid w:val="007D3157"/>
    <w:rsid w:val="007D5CF8"/>
    <w:rsid w:val="007D6ABE"/>
    <w:rsid w:val="007D6AC9"/>
    <w:rsid w:val="007D7D19"/>
    <w:rsid w:val="007E0069"/>
    <w:rsid w:val="007E02E8"/>
    <w:rsid w:val="007E2B7D"/>
    <w:rsid w:val="007F0E83"/>
    <w:rsid w:val="007F1D0F"/>
    <w:rsid w:val="007F3056"/>
    <w:rsid w:val="007F4124"/>
    <w:rsid w:val="007F413F"/>
    <w:rsid w:val="007F4F03"/>
    <w:rsid w:val="007F5CDA"/>
    <w:rsid w:val="007F78A1"/>
    <w:rsid w:val="007F7993"/>
    <w:rsid w:val="00800D50"/>
    <w:rsid w:val="00801E25"/>
    <w:rsid w:val="008022CD"/>
    <w:rsid w:val="00803DC9"/>
    <w:rsid w:val="00804F1A"/>
    <w:rsid w:val="00806CD4"/>
    <w:rsid w:val="00806EB8"/>
    <w:rsid w:val="00807BBD"/>
    <w:rsid w:val="00810C54"/>
    <w:rsid w:val="008117A3"/>
    <w:rsid w:val="008136F1"/>
    <w:rsid w:val="00815FEA"/>
    <w:rsid w:val="0081756E"/>
    <w:rsid w:val="00817803"/>
    <w:rsid w:val="008209CE"/>
    <w:rsid w:val="00823BF1"/>
    <w:rsid w:val="008245A6"/>
    <w:rsid w:val="00824789"/>
    <w:rsid w:val="0082507F"/>
    <w:rsid w:val="008260C3"/>
    <w:rsid w:val="00826CBB"/>
    <w:rsid w:val="0082744F"/>
    <w:rsid w:val="00827784"/>
    <w:rsid w:val="0083003B"/>
    <w:rsid w:val="00830F60"/>
    <w:rsid w:val="00831967"/>
    <w:rsid w:val="00831B26"/>
    <w:rsid w:val="00832BF2"/>
    <w:rsid w:val="008352E7"/>
    <w:rsid w:val="00836BB0"/>
    <w:rsid w:val="008408D4"/>
    <w:rsid w:val="00841AAE"/>
    <w:rsid w:val="008446B2"/>
    <w:rsid w:val="00845628"/>
    <w:rsid w:val="00846398"/>
    <w:rsid w:val="00846EE5"/>
    <w:rsid w:val="008476B7"/>
    <w:rsid w:val="00847CE9"/>
    <w:rsid w:val="00847EE4"/>
    <w:rsid w:val="00850376"/>
    <w:rsid w:val="00850617"/>
    <w:rsid w:val="00850C85"/>
    <w:rsid w:val="00851A52"/>
    <w:rsid w:val="00851AE2"/>
    <w:rsid w:val="008520DD"/>
    <w:rsid w:val="00852788"/>
    <w:rsid w:val="00854A36"/>
    <w:rsid w:val="00855844"/>
    <w:rsid w:val="00855AF5"/>
    <w:rsid w:val="0085658B"/>
    <w:rsid w:val="008565CB"/>
    <w:rsid w:val="0085777B"/>
    <w:rsid w:val="00860036"/>
    <w:rsid w:val="0086103E"/>
    <w:rsid w:val="00861913"/>
    <w:rsid w:val="00862A8B"/>
    <w:rsid w:val="0086300D"/>
    <w:rsid w:val="008642A1"/>
    <w:rsid w:val="00866D18"/>
    <w:rsid w:val="00866ECC"/>
    <w:rsid w:val="008676A6"/>
    <w:rsid w:val="00870A88"/>
    <w:rsid w:val="00871E33"/>
    <w:rsid w:val="00871FB6"/>
    <w:rsid w:val="00872074"/>
    <w:rsid w:val="0087237B"/>
    <w:rsid w:val="008724FE"/>
    <w:rsid w:val="00872AC9"/>
    <w:rsid w:val="00873BCF"/>
    <w:rsid w:val="00874052"/>
    <w:rsid w:val="00875A6E"/>
    <w:rsid w:val="008767DE"/>
    <w:rsid w:val="00876BA4"/>
    <w:rsid w:val="00876EAC"/>
    <w:rsid w:val="0087787E"/>
    <w:rsid w:val="00882BAC"/>
    <w:rsid w:val="00884255"/>
    <w:rsid w:val="008902C0"/>
    <w:rsid w:val="00890B56"/>
    <w:rsid w:val="008928B7"/>
    <w:rsid w:val="00893098"/>
    <w:rsid w:val="008939E6"/>
    <w:rsid w:val="00894A65"/>
    <w:rsid w:val="00894F32"/>
    <w:rsid w:val="008972EE"/>
    <w:rsid w:val="00897A4B"/>
    <w:rsid w:val="008A20AB"/>
    <w:rsid w:val="008A2EB9"/>
    <w:rsid w:val="008A3EF1"/>
    <w:rsid w:val="008A41A2"/>
    <w:rsid w:val="008A5B2F"/>
    <w:rsid w:val="008A62AB"/>
    <w:rsid w:val="008B00BB"/>
    <w:rsid w:val="008B449C"/>
    <w:rsid w:val="008B4A59"/>
    <w:rsid w:val="008B50F3"/>
    <w:rsid w:val="008B6A59"/>
    <w:rsid w:val="008B6CCE"/>
    <w:rsid w:val="008B6CFB"/>
    <w:rsid w:val="008B6DA1"/>
    <w:rsid w:val="008B7561"/>
    <w:rsid w:val="008B77E5"/>
    <w:rsid w:val="008C1B4A"/>
    <w:rsid w:val="008C2656"/>
    <w:rsid w:val="008C2667"/>
    <w:rsid w:val="008C3486"/>
    <w:rsid w:val="008C6F5D"/>
    <w:rsid w:val="008C72FB"/>
    <w:rsid w:val="008D3773"/>
    <w:rsid w:val="008D46D9"/>
    <w:rsid w:val="008D5499"/>
    <w:rsid w:val="008D616F"/>
    <w:rsid w:val="008D70B4"/>
    <w:rsid w:val="008D7839"/>
    <w:rsid w:val="008D7BE4"/>
    <w:rsid w:val="008D7CDB"/>
    <w:rsid w:val="008E083E"/>
    <w:rsid w:val="008E114A"/>
    <w:rsid w:val="008E1175"/>
    <w:rsid w:val="008E2396"/>
    <w:rsid w:val="008E258C"/>
    <w:rsid w:val="008E2D68"/>
    <w:rsid w:val="008E3227"/>
    <w:rsid w:val="008E38F6"/>
    <w:rsid w:val="008E3DF4"/>
    <w:rsid w:val="008E569E"/>
    <w:rsid w:val="008E5916"/>
    <w:rsid w:val="008E5A69"/>
    <w:rsid w:val="008E6044"/>
    <w:rsid w:val="008E7338"/>
    <w:rsid w:val="008E7E1F"/>
    <w:rsid w:val="008F454C"/>
    <w:rsid w:val="008F5091"/>
    <w:rsid w:val="008F5487"/>
    <w:rsid w:val="008F57CB"/>
    <w:rsid w:val="008F5CD3"/>
    <w:rsid w:val="008F7247"/>
    <w:rsid w:val="0090033B"/>
    <w:rsid w:val="00903287"/>
    <w:rsid w:val="009052C3"/>
    <w:rsid w:val="00905C71"/>
    <w:rsid w:val="00907AA3"/>
    <w:rsid w:val="0091027C"/>
    <w:rsid w:val="009104B7"/>
    <w:rsid w:val="00910A0F"/>
    <w:rsid w:val="00912204"/>
    <w:rsid w:val="009123D8"/>
    <w:rsid w:val="00912AC8"/>
    <w:rsid w:val="00913CFA"/>
    <w:rsid w:val="0091406C"/>
    <w:rsid w:val="00914787"/>
    <w:rsid w:val="00914ACC"/>
    <w:rsid w:val="00914CA5"/>
    <w:rsid w:val="00915BAF"/>
    <w:rsid w:val="00915E90"/>
    <w:rsid w:val="00916A0B"/>
    <w:rsid w:val="009217F8"/>
    <w:rsid w:val="00923295"/>
    <w:rsid w:val="00926DD6"/>
    <w:rsid w:val="009274FB"/>
    <w:rsid w:val="00931086"/>
    <w:rsid w:val="00932C6D"/>
    <w:rsid w:val="00932C98"/>
    <w:rsid w:val="00934998"/>
    <w:rsid w:val="00941B8F"/>
    <w:rsid w:val="0094237B"/>
    <w:rsid w:val="009425FC"/>
    <w:rsid w:val="009429EB"/>
    <w:rsid w:val="00942CDF"/>
    <w:rsid w:val="00943546"/>
    <w:rsid w:val="009436BF"/>
    <w:rsid w:val="00944B08"/>
    <w:rsid w:val="0094567C"/>
    <w:rsid w:val="00945EB3"/>
    <w:rsid w:val="00947685"/>
    <w:rsid w:val="00947A48"/>
    <w:rsid w:val="00951137"/>
    <w:rsid w:val="00951225"/>
    <w:rsid w:val="00951ABA"/>
    <w:rsid w:val="00951FBF"/>
    <w:rsid w:val="0095299C"/>
    <w:rsid w:val="00952CC3"/>
    <w:rsid w:val="00953FA4"/>
    <w:rsid w:val="00954052"/>
    <w:rsid w:val="009542CA"/>
    <w:rsid w:val="009547AE"/>
    <w:rsid w:val="00955FB4"/>
    <w:rsid w:val="0095648E"/>
    <w:rsid w:val="009568A2"/>
    <w:rsid w:val="009571E3"/>
    <w:rsid w:val="00960131"/>
    <w:rsid w:val="00960242"/>
    <w:rsid w:val="00962065"/>
    <w:rsid w:val="00963618"/>
    <w:rsid w:val="00964226"/>
    <w:rsid w:val="00965023"/>
    <w:rsid w:val="00966337"/>
    <w:rsid w:val="009668E0"/>
    <w:rsid w:val="00971A90"/>
    <w:rsid w:val="009724B6"/>
    <w:rsid w:val="00973EED"/>
    <w:rsid w:val="009746F6"/>
    <w:rsid w:val="00975574"/>
    <w:rsid w:val="00975F0F"/>
    <w:rsid w:val="0097661F"/>
    <w:rsid w:val="00977C3E"/>
    <w:rsid w:val="00981452"/>
    <w:rsid w:val="00981EAA"/>
    <w:rsid w:val="009828C1"/>
    <w:rsid w:val="00983A89"/>
    <w:rsid w:val="00984A10"/>
    <w:rsid w:val="00986E36"/>
    <w:rsid w:val="0098728E"/>
    <w:rsid w:val="009874C1"/>
    <w:rsid w:val="00987904"/>
    <w:rsid w:val="00992226"/>
    <w:rsid w:val="00992F7A"/>
    <w:rsid w:val="00993260"/>
    <w:rsid w:val="00993AA8"/>
    <w:rsid w:val="00993B65"/>
    <w:rsid w:val="00993BD8"/>
    <w:rsid w:val="00995B2B"/>
    <w:rsid w:val="009960CF"/>
    <w:rsid w:val="00997C2A"/>
    <w:rsid w:val="00997D6B"/>
    <w:rsid w:val="00997EF0"/>
    <w:rsid w:val="009A04AC"/>
    <w:rsid w:val="009A05B4"/>
    <w:rsid w:val="009A0B7F"/>
    <w:rsid w:val="009A149D"/>
    <w:rsid w:val="009A2559"/>
    <w:rsid w:val="009A3792"/>
    <w:rsid w:val="009A3A23"/>
    <w:rsid w:val="009A3D33"/>
    <w:rsid w:val="009A3E89"/>
    <w:rsid w:val="009A436C"/>
    <w:rsid w:val="009A493F"/>
    <w:rsid w:val="009A52E9"/>
    <w:rsid w:val="009A6ABA"/>
    <w:rsid w:val="009B0E47"/>
    <w:rsid w:val="009B36F2"/>
    <w:rsid w:val="009B390F"/>
    <w:rsid w:val="009B44A5"/>
    <w:rsid w:val="009B4677"/>
    <w:rsid w:val="009B4DD3"/>
    <w:rsid w:val="009B4E8D"/>
    <w:rsid w:val="009B5B51"/>
    <w:rsid w:val="009B658E"/>
    <w:rsid w:val="009C019F"/>
    <w:rsid w:val="009C22A3"/>
    <w:rsid w:val="009C3804"/>
    <w:rsid w:val="009C3BA8"/>
    <w:rsid w:val="009C45DD"/>
    <w:rsid w:val="009C4DDA"/>
    <w:rsid w:val="009C5A6D"/>
    <w:rsid w:val="009C5E55"/>
    <w:rsid w:val="009C706D"/>
    <w:rsid w:val="009C77E8"/>
    <w:rsid w:val="009D0B47"/>
    <w:rsid w:val="009D386D"/>
    <w:rsid w:val="009D6339"/>
    <w:rsid w:val="009E1A7F"/>
    <w:rsid w:val="009E1EE5"/>
    <w:rsid w:val="009E26CB"/>
    <w:rsid w:val="009E2808"/>
    <w:rsid w:val="009E2ED5"/>
    <w:rsid w:val="009E43B5"/>
    <w:rsid w:val="009E47E2"/>
    <w:rsid w:val="009E4A80"/>
    <w:rsid w:val="009E4B23"/>
    <w:rsid w:val="009E69FA"/>
    <w:rsid w:val="009F042F"/>
    <w:rsid w:val="009F050C"/>
    <w:rsid w:val="009F09CE"/>
    <w:rsid w:val="009F0A6A"/>
    <w:rsid w:val="009F137E"/>
    <w:rsid w:val="009F2DC6"/>
    <w:rsid w:val="009F2E6C"/>
    <w:rsid w:val="009F49FB"/>
    <w:rsid w:val="009F7CE6"/>
    <w:rsid w:val="00A0007D"/>
    <w:rsid w:val="00A001C0"/>
    <w:rsid w:val="00A0024F"/>
    <w:rsid w:val="00A00C5D"/>
    <w:rsid w:val="00A01171"/>
    <w:rsid w:val="00A0169F"/>
    <w:rsid w:val="00A0220F"/>
    <w:rsid w:val="00A02279"/>
    <w:rsid w:val="00A03A7D"/>
    <w:rsid w:val="00A07584"/>
    <w:rsid w:val="00A137DA"/>
    <w:rsid w:val="00A15ACF"/>
    <w:rsid w:val="00A15CF1"/>
    <w:rsid w:val="00A163CD"/>
    <w:rsid w:val="00A172AD"/>
    <w:rsid w:val="00A20830"/>
    <w:rsid w:val="00A20CF2"/>
    <w:rsid w:val="00A22783"/>
    <w:rsid w:val="00A234AF"/>
    <w:rsid w:val="00A240F5"/>
    <w:rsid w:val="00A26512"/>
    <w:rsid w:val="00A35706"/>
    <w:rsid w:val="00A366FE"/>
    <w:rsid w:val="00A4023A"/>
    <w:rsid w:val="00A4168B"/>
    <w:rsid w:val="00A43BB5"/>
    <w:rsid w:val="00A43ED0"/>
    <w:rsid w:val="00A45F82"/>
    <w:rsid w:val="00A464EE"/>
    <w:rsid w:val="00A501B1"/>
    <w:rsid w:val="00A50D56"/>
    <w:rsid w:val="00A50FEA"/>
    <w:rsid w:val="00A51E87"/>
    <w:rsid w:val="00A52F31"/>
    <w:rsid w:val="00A5332A"/>
    <w:rsid w:val="00A53E03"/>
    <w:rsid w:val="00A54E0A"/>
    <w:rsid w:val="00A55E15"/>
    <w:rsid w:val="00A56082"/>
    <w:rsid w:val="00A56D21"/>
    <w:rsid w:val="00A572E0"/>
    <w:rsid w:val="00A573E2"/>
    <w:rsid w:val="00A57763"/>
    <w:rsid w:val="00A57FA8"/>
    <w:rsid w:val="00A60392"/>
    <w:rsid w:val="00A64943"/>
    <w:rsid w:val="00A65165"/>
    <w:rsid w:val="00A656C1"/>
    <w:rsid w:val="00A66403"/>
    <w:rsid w:val="00A67FF2"/>
    <w:rsid w:val="00A73322"/>
    <w:rsid w:val="00A73713"/>
    <w:rsid w:val="00A73D12"/>
    <w:rsid w:val="00A776F0"/>
    <w:rsid w:val="00A7785D"/>
    <w:rsid w:val="00A834B5"/>
    <w:rsid w:val="00A8354A"/>
    <w:rsid w:val="00A84766"/>
    <w:rsid w:val="00A903B0"/>
    <w:rsid w:val="00A9062F"/>
    <w:rsid w:val="00A90A31"/>
    <w:rsid w:val="00A916CF"/>
    <w:rsid w:val="00A91B88"/>
    <w:rsid w:val="00A92266"/>
    <w:rsid w:val="00A9260B"/>
    <w:rsid w:val="00A931F0"/>
    <w:rsid w:val="00A96356"/>
    <w:rsid w:val="00A96412"/>
    <w:rsid w:val="00A9716D"/>
    <w:rsid w:val="00AA3144"/>
    <w:rsid w:val="00AA38A5"/>
    <w:rsid w:val="00AA3F7C"/>
    <w:rsid w:val="00AB0052"/>
    <w:rsid w:val="00AB2B4E"/>
    <w:rsid w:val="00AB2F1F"/>
    <w:rsid w:val="00AB53B8"/>
    <w:rsid w:val="00AB717D"/>
    <w:rsid w:val="00AB7440"/>
    <w:rsid w:val="00AC00D4"/>
    <w:rsid w:val="00AC06B9"/>
    <w:rsid w:val="00AC12BA"/>
    <w:rsid w:val="00AC1C37"/>
    <w:rsid w:val="00AC2086"/>
    <w:rsid w:val="00AC22E4"/>
    <w:rsid w:val="00AC50CB"/>
    <w:rsid w:val="00AC7449"/>
    <w:rsid w:val="00AC7B73"/>
    <w:rsid w:val="00AD1F4B"/>
    <w:rsid w:val="00AD2232"/>
    <w:rsid w:val="00AD25A0"/>
    <w:rsid w:val="00AD5186"/>
    <w:rsid w:val="00AD7089"/>
    <w:rsid w:val="00AD7A5C"/>
    <w:rsid w:val="00AE05EC"/>
    <w:rsid w:val="00AE2580"/>
    <w:rsid w:val="00AE2748"/>
    <w:rsid w:val="00AE2A05"/>
    <w:rsid w:val="00AE3D5C"/>
    <w:rsid w:val="00AE5EAB"/>
    <w:rsid w:val="00AE5FF5"/>
    <w:rsid w:val="00AE67B6"/>
    <w:rsid w:val="00AE7AFE"/>
    <w:rsid w:val="00AF0599"/>
    <w:rsid w:val="00AF0D0B"/>
    <w:rsid w:val="00AF0F6D"/>
    <w:rsid w:val="00AF2914"/>
    <w:rsid w:val="00AF2B06"/>
    <w:rsid w:val="00AF2C1F"/>
    <w:rsid w:val="00AF3BED"/>
    <w:rsid w:val="00AF49C9"/>
    <w:rsid w:val="00AF574F"/>
    <w:rsid w:val="00AF63FB"/>
    <w:rsid w:val="00AF691A"/>
    <w:rsid w:val="00AF72B7"/>
    <w:rsid w:val="00B00261"/>
    <w:rsid w:val="00B003D7"/>
    <w:rsid w:val="00B02C64"/>
    <w:rsid w:val="00B03C33"/>
    <w:rsid w:val="00B04C41"/>
    <w:rsid w:val="00B0653C"/>
    <w:rsid w:val="00B06E74"/>
    <w:rsid w:val="00B07D81"/>
    <w:rsid w:val="00B07DE9"/>
    <w:rsid w:val="00B10379"/>
    <w:rsid w:val="00B10496"/>
    <w:rsid w:val="00B11806"/>
    <w:rsid w:val="00B118C9"/>
    <w:rsid w:val="00B11D57"/>
    <w:rsid w:val="00B11D72"/>
    <w:rsid w:val="00B12A9B"/>
    <w:rsid w:val="00B151C0"/>
    <w:rsid w:val="00B15908"/>
    <w:rsid w:val="00B204CC"/>
    <w:rsid w:val="00B20701"/>
    <w:rsid w:val="00B22470"/>
    <w:rsid w:val="00B226CA"/>
    <w:rsid w:val="00B24F68"/>
    <w:rsid w:val="00B253A6"/>
    <w:rsid w:val="00B32624"/>
    <w:rsid w:val="00B3281B"/>
    <w:rsid w:val="00B35009"/>
    <w:rsid w:val="00B35783"/>
    <w:rsid w:val="00B35DBC"/>
    <w:rsid w:val="00B36968"/>
    <w:rsid w:val="00B36D08"/>
    <w:rsid w:val="00B3718A"/>
    <w:rsid w:val="00B40253"/>
    <w:rsid w:val="00B409C1"/>
    <w:rsid w:val="00B40D72"/>
    <w:rsid w:val="00B428E9"/>
    <w:rsid w:val="00B448E0"/>
    <w:rsid w:val="00B454F3"/>
    <w:rsid w:val="00B45B67"/>
    <w:rsid w:val="00B4650D"/>
    <w:rsid w:val="00B4668D"/>
    <w:rsid w:val="00B46B23"/>
    <w:rsid w:val="00B47916"/>
    <w:rsid w:val="00B50047"/>
    <w:rsid w:val="00B506E2"/>
    <w:rsid w:val="00B50704"/>
    <w:rsid w:val="00B51F00"/>
    <w:rsid w:val="00B52912"/>
    <w:rsid w:val="00B54960"/>
    <w:rsid w:val="00B54E0B"/>
    <w:rsid w:val="00B5505B"/>
    <w:rsid w:val="00B55D91"/>
    <w:rsid w:val="00B5742C"/>
    <w:rsid w:val="00B578A7"/>
    <w:rsid w:val="00B606FB"/>
    <w:rsid w:val="00B609A7"/>
    <w:rsid w:val="00B60B2A"/>
    <w:rsid w:val="00B61E8E"/>
    <w:rsid w:val="00B6369E"/>
    <w:rsid w:val="00B640DE"/>
    <w:rsid w:val="00B64344"/>
    <w:rsid w:val="00B67AED"/>
    <w:rsid w:val="00B716A5"/>
    <w:rsid w:val="00B71762"/>
    <w:rsid w:val="00B71E2A"/>
    <w:rsid w:val="00B72BB2"/>
    <w:rsid w:val="00B72D08"/>
    <w:rsid w:val="00B7348F"/>
    <w:rsid w:val="00B74DAB"/>
    <w:rsid w:val="00B74FDA"/>
    <w:rsid w:val="00B77CE1"/>
    <w:rsid w:val="00B82ABB"/>
    <w:rsid w:val="00B83218"/>
    <w:rsid w:val="00B860DE"/>
    <w:rsid w:val="00B86230"/>
    <w:rsid w:val="00B87436"/>
    <w:rsid w:val="00B8770A"/>
    <w:rsid w:val="00B879A7"/>
    <w:rsid w:val="00B87A77"/>
    <w:rsid w:val="00B909A8"/>
    <w:rsid w:val="00B9144C"/>
    <w:rsid w:val="00B92FD5"/>
    <w:rsid w:val="00B92FFA"/>
    <w:rsid w:val="00B947F3"/>
    <w:rsid w:val="00B95090"/>
    <w:rsid w:val="00BA1401"/>
    <w:rsid w:val="00BA2096"/>
    <w:rsid w:val="00BA3912"/>
    <w:rsid w:val="00BA3972"/>
    <w:rsid w:val="00BA45E2"/>
    <w:rsid w:val="00BA4AE6"/>
    <w:rsid w:val="00BA4E22"/>
    <w:rsid w:val="00BA7815"/>
    <w:rsid w:val="00BA7E17"/>
    <w:rsid w:val="00BB2012"/>
    <w:rsid w:val="00BB303D"/>
    <w:rsid w:val="00BB594E"/>
    <w:rsid w:val="00BB69AD"/>
    <w:rsid w:val="00BB6D19"/>
    <w:rsid w:val="00BC0EC3"/>
    <w:rsid w:val="00BC10FB"/>
    <w:rsid w:val="00BC13B6"/>
    <w:rsid w:val="00BC13BC"/>
    <w:rsid w:val="00BC1662"/>
    <w:rsid w:val="00BC1E46"/>
    <w:rsid w:val="00BC2169"/>
    <w:rsid w:val="00BC2D47"/>
    <w:rsid w:val="00BC380E"/>
    <w:rsid w:val="00BC3D0D"/>
    <w:rsid w:val="00BC4692"/>
    <w:rsid w:val="00BC582E"/>
    <w:rsid w:val="00BC5E50"/>
    <w:rsid w:val="00BC657A"/>
    <w:rsid w:val="00BD2324"/>
    <w:rsid w:val="00BD4493"/>
    <w:rsid w:val="00BD6207"/>
    <w:rsid w:val="00BD6C3D"/>
    <w:rsid w:val="00BD750D"/>
    <w:rsid w:val="00BE1B04"/>
    <w:rsid w:val="00BE218C"/>
    <w:rsid w:val="00BE22EA"/>
    <w:rsid w:val="00BE248A"/>
    <w:rsid w:val="00BE26C9"/>
    <w:rsid w:val="00BE33FD"/>
    <w:rsid w:val="00BE3E0C"/>
    <w:rsid w:val="00BE4164"/>
    <w:rsid w:val="00BE487D"/>
    <w:rsid w:val="00BE6D8E"/>
    <w:rsid w:val="00BE722E"/>
    <w:rsid w:val="00BE7FB7"/>
    <w:rsid w:val="00BF0014"/>
    <w:rsid w:val="00BF15E4"/>
    <w:rsid w:val="00BF1D24"/>
    <w:rsid w:val="00BF1DFC"/>
    <w:rsid w:val="00BF2F71"/>
    <w:rsid w:val="00BF3910"/>
    <w:rsid w:val="00BF3A2B"/>
    <w:rsid w:val="00BF3F06"/>
    <w:rsid w:val="00BF4C61"/>
    <w:rsid w:val="00BF51C4"/>
    <w:rsid w:val="00BF7C52"/>
    <w:rsid w:val="00C00017"/>
    <w:rsid w:val="00C00DF1"/>
    <w:rsid w:val="00C011DF"/>
    <w:rsid w:val="00C02BA1"/>
    <w:rsid w:val="00C05A00"/>
    <w:rsid w:val="00C05E29"/>
    <w:rsid w:val="00C05F00"/>
    <w:rsid w:val="00C0653D"/>
    <w:rsid w:val="00C072AB"/>
    <w:rsid w:val="00C07C56"/>
    <w:rsid w:val="00C10786"/>
    <w:rsid w:val="00C118C6"/>
    <w:rsid w:val="00C20AD3"/>
    <w:rsid w:val="00C210FC"/>
    <w:rsid w:val="00C23722"/>
    <w:rsid w:val="00C24B8D"/>
    <w:rsid w:val="00C25B74"/>
    <w:rsid w:val="00C265A7"/>
    <w:rsid w:val="00C27BF3"/>
    <w:rsid w:val="00C314B7"/>
    <w:rsid w:val="00C31C8B"/>
    <w:rsid w:val="00C3250E"/>
    <w:rsid w:val="00C353D7"/>
    <w:rsid w:val="00C35642"/>
    <w:rsid w:val="00C36187"/>
    <w:rsid w:val="00C3626A"/>
    <w:rsid w:val="00C36B5C"/>
    <w:rsid w:val="00C36DF8"/>
    <w:rsid w:val="00C36FB2"/>
    <w:rsid w:val="00C41CE4"/>
    <w:rsid w:val="00C421D0"/>
    <w:rsid w:val="00C42AE2"/>
    <w:rsid w:val="00C45649"/>
    <w:rsid w:val="00C545A1"/>
    <w:rsid w:val="00C54727"/>
    <w:rsid w:val="00C54BB2"/>
    <w:rsid w:val="00C555D3"/>
    <w:rsid w:val="00C61049"/>
    <w:rsid w:val="00C6344F"/>
    <w:rsid w:val="00C63E6A"/>
    <w:rsid w:val="00C63EFD"/>
    <w:rsid w:val="00C644A9"/>
    <w:rsid w:val="00C66770"/>
    <w:rsid w:val="00C718A0"/>
    <w:rsid w:val="00C71E3A"/>
    <w:rsid w:val="00C71F28"/>
    <w:rsid w:val="00C727B2"/>
    <w:rsid w:val="00C73168"/>
    <w:rsid w:val="00C73A1F"/>
    <w:rsid w:val="00C73C6E"/>
    <w:rsid w:val="00C75A9D"/>
    <w:rsid w:val="00C76A9C"/>
    <w:rsid w:val="00C77799"/>
    <w:rsid w:val="00C77D12"/>
    <w:rsid w:val="00C77FC4"/>
    <w:rsid w:val="00C807BD"/>
    <w:rsid w:val="00C8149A"/>
    <w:rsid w:val="00C8210D"/>
    <w:rsid w:val="00C844FD"/>
    <w:rsid w:val="00C85962"/>
    <w:rsid w:val="00C85B65"/>
    <w:rsid w:val="00C867EA"/>
    <w:rsid w:val="00C87122"/>
    <w:rsid w:val="00C908D0"/>
    <w:rsid w:val="00C90A68"/>
    <w:rsid w:val="00C919B6"/>
    <w:rsid w:val="00C92581"/>
    <w:rsid w:val="00C925F7"/>
    <w:rsid w:val="00C92860"/>
    <w:rsid w:val="00C93892"/>
    <w:rsid w:val="00C9463A"/>
    <w:rsid w:val="00C94D8A"/>
    <w:rsid w:val="00C95EE2"/>
    <w:rsid w:val="00C96C9E"/>
    <w:rsid w:val="00CA1269"/>
    <w:rsid w:val="00CA1A9B"/>
    <w:rsid w:val="00CA2EDD"/>
    <w:rsid w:val="00CA36B2"/>
    <w:rsid w:val="00CA48BA"/>
    <w:rsid w:val="00CA6F0D"/>
    <w:rsid w:val="00CB25B4"/>
    <w:rsid w:val="00CB279E"/>
    <w:rsid w:val="00CB7E27"/>
    <w:rsid w:val="00CC0769"/>
    <w:rsid w:val="00CC095D"/>
    <w:rsid w:val="00CC4966"/>
    <w:rsid w:val="00CC51F5"/>
    <w:rsid w:val="00CC5BA1"/>
    <w:rsid w:val="00CD003A"/>
    <w:rsid w:val="00CD0086"/>
    <w:rsid w:val="00CD1BA0"/>
    <w:rsid w:val="00CD2622"/>
    <w:rsid w:val="00CD3B6F"/>
    <w:rsid w:val="00CD4228"/>
    <w:rsid w:val="00CD43A0"/>
    <w:rsid w:val="00CD499A"/>
    <w:rsid w:val="00CD61F2"/>
    <w:rsid w:val="00CE08AA"/>
    <w:rsid w:val="00CE2DB3"/>
    <w:rsid w:val="00CE306C"/>
    <w:rsid w:val="00CE360A"/>
    <w:rsid w:val="00CE505C"/>
    <w:rsid w:val="00CF48E2"/>
    <w:rsid w:val="00CF4CF0"/>
    <w:rsid w:val="00CF4D95"/>
    <w:rsid w:val="00CF4DCA"/>
    <w:rsid w:val="00CF5AA4"/>
    <w:rsid w:val="00CF6128"/>
    <w:rsid w:val="00CF62CC"/>
    <w:rsid w:val="00CF6997"/>
    <w:rsid w:val="00CF6A05"/>
    <w:rsid w:val="00CF760B"/>
    <w:rsid w:val="00CF7FF7"/>
    <w:rsid w:val="00D01757"/>
    <w:rsid w:val="00D01C94"/>
    <w:rsid w:val="00D01E9A"/>
    <w:rsid w:val="00D06A2E"/>
    <w:rsid w:val="00D11F2F"/>
    <w:rsid w:val="00D12C27"/>
    <w:rsid w:val="00D13822"/>
    <w:rsid w:val="00D1399C"/>
    <w:rsid w:val="00D13B9B"/>
    <w:rsid w:val="00D13D12"/>
    <w:rsid w:val="00D14073"/>
    <w:rsid w:val="00D14A86"/>
    <w:rsid w:val="00D15B22"/>
    <w:rsid w:val="00D16350"/>
    <w:rsid w:val="00D163B6"/>
    <w:rsid w:val="00D16A01"/>
    <w:rsid w:val="00D16B08"/>
    <w:rsid w:val="00D1714E"/>
    <w:rsid w:val="00D1784E"/>
    <w:rsid w:val="00D20AAB"/>
    <w:rsid w:val="00D211F4"/>
    <w:rsid w:val="00D22110"/>
    <w:rsid w:val="00D259D1"/>
    <w:rsid w:val="00D26DF3"/>
    <w:rsid w:val="00D26E98"/>
    <w:rsid w:val="00D272D8"/>
    <w:rsid w:val="00D275D4"/>
    <w:rsid w:val="00D3085C"/>
    <w:rsid w:val="00D31559"/>
    <w:rsid w:val="00D33904"/>
    <w:rsid w:val="00D3490E"/>
    <w:rsid w:val="00D35103"/>
    <w:rsid w:val="00D352C5"/>
    <w:rsid w:val="00D35712"/>
    <w:rsid w:val="00D358CE"/>
    <w:rsid w:val="00D36C74"/>
    <w:rsid w:val="00D36CD8"/>
    <w:rsid w:val="00D4098A"/>
    <w:rsid w:val="00D4109F"/>
    <w:rsid w:val="00D429A3"/>
    <w:rsid w:val="00D42E4D"/>
    <w:rsid w:val="00D43404"/>
    <w:rsid w:val="00D43528"/>
    <w:rsid w:val="00D43DB8"/>
    <w:rsid w:val="00D44286"/>
    <w:rsid w:val="00D44D1D"/>
    <w:rsid w:val="00D45C19"/>
    <w:rsid w:val="00D46931"/>
    <w:rsid w:val="00D52862"/>
    <w:rsid w:val="00D531B2"/>
    <w:rsid w:val="00D543B8"/>
    <w:rsid w:val="00D56514"/>
    <w:rsid w:val="00D57B78"/>
    <w:rsid w:val="00D60D8B"/>
    <w:rsid w:val="00D63207"/>
    <w:rsid w:val="00D639AD"/>
    <w:rsid w:val="00D662C6"/>
    <w:rsid w:val="00D663E9"/>
    <w:rsid w:val="00D66720"/>
    <w:rsid w:val="00D67922"/>
    <w:rsid w:val="00D70536"/>
    <w:rsid w:val="00D717D4"/>
    <w:rsid w:val="00D71CF4"/>
    <w:rsid w:val="00D72F0F"/>
    <w:rsid w:val="00D73990"/>
    <w:rsid w:val="00D749D5"/>
    <w:rsid w:val="00D7537C"/>
    <w:rsid w:val="00D75803"/>
    <w:rsid w:val="00D8122B"/>
    <w:rsid w:val="00D82AF7"/>
    <w:rsid w:val="00D85133"/>
    <w:rsid w:val="00D864C6"/>
    <w:rsid w:val="00D8680B"/>
    <w:rsid w:val="00D86869"/>
    <w:rsid w:val="00D86986"/>
    <w:rsid w:val="00D9139E"/>
    <w:rsid w:val="00D91B9E"/>
    <w:rsid w:val="00D91E98"/>
    <w:rsid w:val="00D92BF5"/>
    <w:rsid w:val="00D92D5B"/>
    <w:rsid w:val="00D94EAC"/>
    <w:rsid w:val="00D95B69"/>
    <w:rsid w:val="00DA0229"/>
    <w:rsid w:val="00DA0A30"/>
    <w:rsid w:val="00DA1B37"/>
    <w:rsid w:val="00DA2BDC"/>
    <w:rsid w:val="00DA434E"/>
    <w:rsid w:val="00DA4AE8"/>
    <w:rsid w:val="00DA637E"/>
    <w:rsid w:val="00DA6FC7"/>
    <w:rsid w:val="00DA7AE8"/>
    <w:rsid w:val="00DB046F"/>
    <w:rsid w:val="00DB1B25"/>
    <w:rsid w:val="00DB3996"/>
    <w:rsid w:val="00DB4C26"/>
    <w:rsid w:val="00DB5465"/>
    <w:rsid w:val="00DB5DD4"/>
    <w:rsid w:val="00DB60BA"/>
    <w:rsid w:val="00DB641D"/>
    <w:rsid w:val="00DB7147"/>
    <w:rsid w:val="00DC1A00"/>
    <w:rsid w:val="00DC2047"/>
    <w:rsid w:val="00DC21E9"/>
    <w:rsid w:val="00DC2342"/>
    <w:rsid w:val="00DC2D5B"/>
    <w:rsid w:val="00DC6709"/>
    <w:rsid w:val="00DC6A2E"/>
    <w:rsid w:val="00DD21D9"/>
    <w:rsid w:val="00DD24BC"/>
    <w:rsid w:val="00DD2C3A"/>
    <w:rsid w:val="00DD2E20"/>
    <w:rsid w:val="00DD3B4E"/>
    <w:rsid w:val="00DD3F2E"/>
    <w:rsid w:val="00DD4708"/>
    <w:rsid w:val="00DD4E58"/>
    <w:rsid w:val="00DD5030"/>
    <w:rsid w:val="00DD53AC"/>
    <w:rsid w:val="00DD5B05"/>
    <w:rsid w:val="00DD7056"/>
    <w:rsid w:val="00DD7AA5"/>
    <w:rsid w:val="00DD7F5A"/>
    <w:rsid w:val="00DE080B"/>
    <w:rsid w:val="00DE0849"/>
    <w:rsid w:val="00DE115A"/>
    <w:rsid w:val="00DE286E"/>
    <w:rsid w:val="00DE2A76"/>
    <w:rsid w:val="00DE3ECC"/>
    <w:rsid w:val="00DE59AC"/>
    <w:rsid w:val="00DE5E0A"/>
    <w:rsid w:val="00DE6CD8"/>
    <w:rsid w:val="00DE7A4C"/>
    <w:rsid w:val="00DF0099"/>
    <w:rsid w:val="00DF07FB"/>
    <w:rsid w:val="00DF0BAC"/>
    <w:rsid w:val="00DF1E93"/>
    <w:rsid w:val="00DF1FD2"/>
    <w:rsid w:val="00DF2939"/>
    <w:rsid w:val="00DF3234"/>
    <w:rsid w:val="00DF517B"/>
    <w:rsid w:val="00DF6973"/>
    <w:rsid w:val="00DF699A"/>
    <w:rsid w:val="00E01332"/>
    <w:rsid w:val="00E018BC"/>
    <w:rsid w:val="00E034A2"/>
    <w:rsid w:val="00E0411E"/>
    <w:rsid w:val="00E05292"/>
    <w:rsid w:val="00E0779A"/>
    <w:rsid w:val="00E10FEE"/>
    <w:rsid w:val="00E12A6C"/>
    <w:rsid w:val="00E12D74"/>
    <w:rsid w:val="00E14268"/>
    <w:rsid w:val="00E1512E"/>
    <w:rsid w:val="00E16C7A"/>
    <w:rsid w:val="00E20ABD"/>
    <w:rsid w:val="00E23FD9"/>
    <w:rsid w:val="00E24600"/>
    <w:rsid w:val="00E24D7C"/>
    <w:rsid w:val="00E26470"/>
    <w:rsid w:val="00E26A1C"/>
    <w:rsid w:val="00E2717D"/>
    <w:rsid w:val="00E307BD"/>
    <w:rsid w:val="00E308AD"/>
    <w:rsid w:val="00E30DD2"/>
    <w:rsid w:val="00E31CC0"/>
    <w:rsid w:val="00E32528"/>
    <w:rsid w:val="00E330FA"/>
    <w:rsid w:val="00E33A21"/>
    <w:rsid w:val="00E33F4A"/>
    <w:rsid w:val="00E357D0"/>
    <w:rsid w:val="00E362BB"/>
    <w:rsid w:val="00E3649E"/>
    <w:rsid w:val="00E36C88"/>
    <w:rsid w:val="00E372BB"/>
    <w:rsid w:val="00E420ED"/>
    <w:rsid w:val="00E4486C"/>
    <w:rsid w:val="00E44B9B"/>
    <w:rsid w:val="00E452E4"/>
    <w:rsid w:val="00E4549A"/>
    <w:rsid w:val="00E53039"/>
    <w:rsid w:val="00E55D5E"/>
    <w:rsid w:val="00E562EF"/>
    <w:rsid w:val="00E56AAD"/>
    <w:rsid w:val="00E57B64"/>
    <w:rsid w:val="00E60C9C"/>
    <w:rsid w:val="00E62441"/>
    <w:rsid w:val="00E62D40"/>
    <w:rsid w:val="00E63AAB"/>
    <w:rsid w:val="00E65B5C"/>
    <w:rsid w:val="00E7030F"/>
    <w:rsid w:val="00E70933"/>
    <w:rsid w:val="00E716B7"/>
    <w:rsid w:val="00E7304A"/>
    <w:rsid w:val="00E737F9"/>
    <w:rsid w:val="00E74342"/>
    <w:rsid w:val="00E74F18"/>
    <w:rsid w:val="00E77FF0"/>
    <w:rsid w:val="00E8048C"/>
    <w:rsid w:val="00E804C5"/>
    <w:rsid w:val="00E826C8"/>
    <w:rsid w:val="00E82CEA"/>
    <w:rsid w:val="00E82FAA"/>
    <w:rsid w:val="00E8307A"/>
    <w:rsid w:val="00E830E8"/>
    <w:rsid w:val="00E83714"/>
    <w:rsid w:val="00E847D2"/>
    <w:rsid w:val="00E850FE"/>
    <w:rsid w:val="00E85ACF"/>
    <w:rsid w:val="00E87B75"/>
    <w:rsid w:val="00E905BF"/>
    <w:rsid w:val="00E91E85"/>
    <w:rsid w:val="00E92A56"/>
    <w:rsid w:val="00E92C8C"/>
    <w:rsid w:val="00E9437B"/>
    <w:rsid w:val="00E95550"/>
    <w:rsid w:val="00E9597B"/>
    <w:rsid w:val="00E96034"/>
    <w:rsid w:val="00EA0097"/>
    <w:rsid w:val="00EA11B7"/>
    <w:rsid w:val="00EA1C9E"/>
    <w:rsid w:val="00EA25D0"/>
    <w:rsid w:val="00EA2C94"/>
    <w:rsid w:val="00EA2D01"/>
    <w:rsid w:val="00EA5115"/>
    <w:rsid w:val="00EA6010"/>
    <w:rsid w:val="00EA74AD"/>
    <w:rsid w:val="00EB1725"/>
    <w:rsid w:val="00EB2228"/>
    <w:rsid w:val="00EB4B92"/>
    <w:rsid w:val="00EB5D64"/>
    <w:rsid w:val="00EC19AB"/>
    <w:rsid w:val="00EC2331"/>
    <w:rsid w:val="00EC3B28"/>
    <w:rsid w:val="00EC409F"/>
    <w:rsid w:val="00EC59BF"/>
    <w:rsid w:val="00EC5A4C"/>
    <w:rsid w:val="00EC76D7"/>
    <w:rsid w:val="00EC77E9"/>
    <w:rsid w:val="00ED15DF"/>
    <w:rsid w:val="00ED17DD"/>
    <w:rsid w:val="00ED2363"/>
    <w:rsid w:val="00ED29A3"/>
    <w:rsid w:val="00ED37D2"/>
    <w:rsid w:val="00ED3933"/>
    <w:rsid w:val="00ED4CCA"/>
    <w:rsid w:val="00ED4DF9"/>
    <w:rsid w:val="00ED5020"/>
    <w:rsid w:val="00ED5CF1"/>
    <w:rsid w:val="00ED75EB"/>
    <w:rsid w:val="00ED768C"/>
    <w:rsid w:val="00EE1048"/>
    <w:rsid w:val="00EE1F14"/>
    <w:rsid w:val="00EE2A8A"/>
    <w:rsid w:val="00EE3042"/>
    <w:rsid w:val="00EE35EE"/>
    <w:rsid w:val="00EE3FA3"/>
    <w:rsid w:val="00EE6075"/>
    <w:rsid w:val="00EE75EC"/>
    <w:rsid w:val="00EE7938"/>
    <w:rsid w:val="00EF1883"/>
    <w:rsid w:val="00EF4471"/>
    <w:rsid w:val="00EF4F86"/>
    <w:rsid w:val="00EF697B"/>
    <w:rsid w:val="00EF6FCE"/>
    <w:rsid w:val="00EF7B42"/>
    <w:rsid w:val="00F016A8"/>
    <w:rsid w:val="00F03B1D"/>
    <w:rsid w:val="00F03C89"/>
    <w:rsid w:val="00F03CF5"/>
    <w:rsid w:val="00F04772"/>
    <w:rsid w:val="00F0664D"/>
    <w:rsid w:val="00F103D4"/>
    <w:rsid w:val="00F106F0"/>
    <w:rsid w:val="00F10E16"/>
    <w:rsid w:val="00F1316C"/>
    <w:rsid w:val="00F140D6"/>
    <w:rsid w:val="00F14826"/>
    <w:rsid w:val="00F15769"/>
    <w:rsid w:val="00F15E14"/>
    <w:rsid w:val="00F1638F"/>
    <w:rsid w:val="00F16D7E"/>
    <w:rsid w:val="00F1726C"/>
    <w:rsid w:val="00F17E91"/>
    <w:rsid w:val="00F2090B"/>
    <w:rsid w:val="00F20A79"/>
    <w:rsid w:val="00F213F0"/>
    <w:rsid w:val="00F21F02"/>
    <w:rsid w:val="00F22025"/>
    <w:rsid w:val="00F244E7"/>
    <w:rsid w:val="00F301F0"/>
    <w:rsid w:val="00F325D3"/>
    <w:rsid w:val="00F32E3C"/>
    <w:rsid w:val="00F34509"/>
    <w:rsid w:val="00F3523C"/>
    <w:rsid w:val="00F36E1F"/>
    <w:rsid w:val="00F37538"/>
    <w:rsid w:val="00F400B9"/>
    <w:rsid w:val="00F41064"/>
    <w:rsid w:val="00F41461"/>
    <w:rsid w:val="00F4157E"/>
    <w:rsid w:val="00F41BB0"/>
    <w:rsid w:val="00F43BED"/>
    <w:rsid w:val="00F4433A"/>
    <w:rsid w:val="00F44942"/>
    <w:rsid w:val="00F44E14"/>
    <w:rsid w:val="00F44E39"/>
    <w:rsid w:val="00F44E3D"/>
    <w:rsid w:val="00F46944"/>
    <w:rsid w:val="00F46A34"/>
    <w:rsid w:val="00F50DE7"/>
    <w:rsid w:val="00F50F3C"/>
    <w:rsid w:val="00F5116A"/>
    <w:rsid w:val="00F51D2D"/>
    <w:rsid w:val="00F54E76"/>
    <w:rsid w:val="00F56AFA"/>
    <w:rsid w:val="00F5765C"/>
    <w:rsid w:val="00F61431"/>
    <w:rsid w:val="00F62636"/>
    <w:rsid w:val="00F62AA1"/>
    <w:rsid w:val="00F62D0F"/>
    <w:rsid w:val="00F63C02"/>
    <w:rsid w:val="00F6687B"/>
    <w:rsid w:val="00F67FBC"/>
    <w:rsid w:val="00F70BBB"/>
    <w:rsid w:val="00F70DFC"/>
    <w:rsid w:val="00F714B1"/>
    <w:rsid w:val="00F71D57"/>
    <w:rsid w:val="00F72AC8"/>
    <w:rsid w:val="00F72DFC"/>
    <w:rsid w:val="00F7394C"/>
    <w:rsid w:val="00F73BB8"/>
    <w:rsid w:val="00F73F23"/>
    <w:rsid w:val="00F74D79"/>
    <w:rsid w:val="00F7537D"/>
    <w:rsid w:val="00F75C63"/>
    <w:rsid w:val="00F76017"/>
    <w:rsid w:val="00F76F2E"/>
    <w:rsid w:val="00F77F88"/>
    <w:rsid w:val="00F801F2"/>
    <w:rsid w:val="00F80A69"/>
    <w:rsid w:val="00F83187"/>
    <w:rsid w:val="00F834B4"/>
    <w:rsid w:val="00F84975"/>
    <w:rsid w:val="00F84BC8"/>
    <w:rsid w:val="00F87CBC"/>
    <w:rsid w:val="00F9162B"/>
    <w:rsid w:val="00F92AA9"/>
    <w:rsid w:val="00F92F0A"/>
    <w:rsid w:val="00F93245"/>
    <w:rsid w:val="00F939B4"/>
    <w:rsid w:val="00F93EB2"/>
    <w:rsid w:val="00F944A8"/>
    <w:rsid w:val="00F97FD3"/>
    <w:rsid w:val="00FA264D"/>
    <w:rsid w:val="00FA289F"/>
    <w:rsid w:val="00FA7132"/>
    <w:rsid w:val="00FA79B9"/>
    <w:rsid w:val="00FB2A9F"/>
    <w:rsid w:val="00FB2CAE"/>
    <w:rsid w:val="00FB2DA8"/>
    <w:rsid w:val="00FB4BD5"/>
    <w:rsid w:val="00FB4CDF"/>
    <w:rsid w:val="00FB4D29"/>
    <w:rsid w:val="00FB50EB"/>
    <w:rsid w:val="00FB5496"/>
    <w:rsid w:val="00FB65B0"/>
    <w:rsid w:val="00FB665E"/>
    <w:rsid w:val="00FB71DC"/>
    <w:rsid w:val="00FB72FD"/>
    <w:rsid w:val="00FC016A"/>
    <w:rsid w:val="00FC06C6"/>
    <w:rsid w:val="00FC0B9A"/>
    <w:rsid w:val="00FC2AF2"/>
    <w:rsid w:val="00FC329F"/>
    <w:rsid w:val="00FC4BA4"/>
    <w:rsid w:val="00FC63BE"/>
    <w:rsid w:val="00FD1078"/>
    <w:rsid w:val="00FD156F"/>
    <w:rsid w:val="00FD17B8"/>
    <w:rsid w:val="00FD4622"/>
    <w:rsid w:val="00FD6712"/>
    <w:rsid w:val="00FE019C"/>
    <w:rsid w:val="00FE083E"/>
    <w:rsid w:val="00FE1C1C"/>
    <w:rsid w:val="00FE21F9"/>
    <w:rsid w:val="00FE279F"/>
    <w:rsid w:val="00FE2A09"/>
    <w:rsid w:val="00FE2DED"/>
    <w:rsid w:val="00FE625E"/>
    <w:rsid w:val="00FE72C4"/>
    <w:rsid w:val="00FE7FF9"/>
    <w:rsid w:val="00FF0152"/>
    <w:rsid w:val="00FF0300"/>
    <w:rsid w:val="00FF0C64"/>
    <w:rsid w:val="00FF22B9"/>
    <w:rsid w:val="00FF2F80"/>
    <w:rsid w:val="00FF3FCC"/>
    <w:rsid w:val="00FF5279"/>
    <w:rsid w:val="00FF5462"/>
    <w:rsid w:val="00FF62A6"/>
    <w:rsid w:val="00FF6B4B"/>
    <w:rsid w:val="00FF73DD"/>
    <w:rsid w:val="0190582B"/>
    <w:rsid w:val="01909484"/>
    <w:rsid w:val="078017F3"/>
    <w:rsid w:val="08F3B02F"/>
    <w:rsid w:val="0CF12D90"/>
    <w:rsid w:val="10E3FB88"/>
    <w:rsid w:val="1357C3F4"/>
    <w:rsid w:val="1667679F"/>
    <w:rsid w:val="16C202FF"/>
    <w:rsid w:val="1772644E"/>
    <w:rsid w:val="1ED6136B"/>
    <w:rsid w:val="1F61CD3C"/>
    <w:rsid w:val="1F788C1D"/>
    <w:rsid w:val="245D5CD0"/>
    <w:rsid w:val="2477196B"/>
    <w:rsid w:val="24902810"/>
    <w:rsid w:val="25E9B8C2"/>
    <w:rsid w:val="2629AC86"/>
    <w:rsid w:val="29513753"/>
    <w:rsid w:val="2A1170FF"/>
    <w:rsid w:val="2CAC36B4"/>
    <w:rsid w:val="315D96D0"/>
    <w:rsid w:val="34607F5B"/>
    <w:rsid w:val="35A47FC7"/>
    <w:rsid w:val="38F13EFD"/>
    <w:rsid w:val="3A18A3A9"/>
    <w:rsid w:val="3ACE26EB"/>
    <w:rsid w:val="3B1B57BC"/>
    <w:rsid w:val="3FC1B272"/>
    <w:rsid w:val="4869E41C"/>
    <w:rsid w:val="49106DC6"/>
    <w:rsid w:val="498FA2AF"/>
    <w:rsid w:val="4C0967A5"/>
    <w:rsid w:val="4FAD3B5C"/>
    <w:rsid w:val="51D7F0CE"/>
    <w:rsid w:val="57AE8398"/>
    <w:rsid w:val="599A9418"/>
    <w:rsid w:val="6023516D"/>
    <w:rsid w:val="60882B5E"/>
    <w:rsid w:val="67A6437E"/>
    <w:rsid w:val="68FA4FD1"/>
    <w:rsid w:val="6931E454"/>
    <w:rsid w:val="6B83BC07"/>
    <w:rsid w:val="6CEA29D2"/>
    <w:rsid w:val="6D29AF95"/>
    <w:rsid w:val="7DEACCEE"/>
    <w:rsid w:val="7E29732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15833C"/>
  <w15:docId w15:val="{90A26054-A6DA-463C-9DB1-D5274D8902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3E03"/>
    <w:pPr>
      <w:jc w:val="both"/>
    </w:pPr>
  </w:style>
  <w:style w:type="paragraph" w:styleId="Heading1">
    <w:name w:val="heading 1"/>
    <w:basedOn w:val="Normal"/>
    <w:next w:val="Normal"/>
    <w:link w:val="Heading1Char"/>
    <w:uiPriority w:val="9"/>
    <w:qFormat/>
    <w:rsid w:val="00DC6A2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9463A"/>
    <w:pPr>
      <w:keepNext/>
      <w:keepLines/>
      <w:spacing w:before="200" w:after="0" w:line="240" w:lineRule="auto"/>
      <w:outlineLvl w:val="1"/>
    </w:pPr>
    <w:rPr>
      <w:rFonts w:asciiTheme="majorHAnsi" w:eastAsiaTheme="majorEastAsia" w:hAnsiTheme="majorHAnsi" w:cstheme="majorBidi"/>
      <w:b/>
      <w:bCs/>
      <w:color w:val="4472C4" w:themeColor="accent1"/>
      <w:sz w:val="26"/>
      <w:szCs w:val="26"/>
      <w:lang w:val="en-US"/>
    </w:rPr>
  </w:style>
  <w:style w:type="paragraph" w:styleId="Heading3">
    <w:name w:val="heading 3"/>
    <w:basedOn w:val="Normal"/>
    <w:next w:val="Normal"/>
    <w:link w:val="Heading3Char"/>
    <w:uiPriority w:val="9"/>
    <w:semiHidden/>
    <w:unhideWhenUsed/>
    <w:qFormat/>
    <w:rsid w:val="00787DA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ProjectTable">
    <w:name w:val="Project Table"/>
    <w:basedOn w:val="TableNormal"/>
    <w:uiPriority w:val="99"/>
    <w:rsid w:val="002748B1"/>
    <w:pPr>
      <w:spacing w:before="120" w:after="120" w:line="240" w:lineRule="auto"/>
    </w:pPr>
    <w:rPr>
      <w:rFonts w:eastAsia="Times New Roman"/>
      <w:color w:val="404040"/>
      <w:sz w:val="18"/>
      <w:szCs w:val="18"/>
      <w:lang w:val="en-US" w:eastAsia="ja-JP"/>
    </w:rPr>
    <w:tblPr>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keepNext/>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 w:type="paragraph" w:styleId="ListParagraph">
    <w:name w:val="List Paragraph"/>
    <w:basedOn w:val="Normal"/>
    <w:link w:val="ListParagraphChar"/>
    <w:uiPriority w:val="34"/>
    <w:qFormat/>
    <w:rsid w:val="002748B1"/>
    <w:pPr>
      <w:ind w:left="720"/>
      <w:contextualSpacing/>
    </w:pPr>
  </w:style>
  <w:style w:type="character" w:styleId="PlaceholderText">
    <w:name w:val="Placeholder Text"/>
    <w:basedOn w:val="DefaultParagraphFont"/>
    <w:uiPriority w:val="99"/>
    <w:semiHidden/>
    <w:rsid w:val="002748B1"/>
    <w:rPr>
      <w:color w:val="808080"/>
    </w:rPr>
  </w:style>
  <w:style w:type="paragraph" w:styleId="NoSpacing">
    <w:name w:val="No Spacing"/>
    <w:uiPriority w:val="1"/>
    <w:qFormat/>
    <w:rsid w:val="002748B1"/>
    <w:pPr>
      <w:spacing w:after="0" w:line="240" w:lineRule="auto"/>
    </w:pPr>
  </w:style>
  <w:style w:type="table" w:styleId="TableGrid">
    <w:name w:val="Table Grid"/>
    <w:basedOn w:val="TableNormal"/>
    <w:rsid w:val="002748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PETable">
    <w:name w:val="DPE Table"/>
    <w:basedOn w:val="TableNormal"/>
    <w:uiPriority w:val="99"/>
    <w:rsid w:val="002748B1"/>
    <w:pPr>
      <w:spacing w:after="0" w:line="264" w:lineRule="auto"/>
    </w:pPr>
    <w:rPr>
      <w:rFonts w:eastAsiaTheme="minorEastAsia"/>
      <w:color w:val="000000" w:themeColor="text1"/>
      <w:sz w:val="18"/>
      <w:szCs w:val="18"/>
      <w:lang w:val="en-GB" w:eastAsia="zh-CN"/>
    </w:rPr>
    <w:tblPr>
      <w:tblInd w:w="680" w:type="dxa"/>
      <w:tblBorders>
        <w:bottom w:val="single" w:sz="2" w:space="0" w:color="E2EFD9" w:themeColor="accent6" w:themeTint="33"/>
        <w:insideH w:val="single" w:sz="2" w:space="0" w:color="E2EFD9" w:themeColor="accent6" w:themeTint="33"/>
      </w:tblBorders>
      <w:tblCellMar>
        <w:top w:w="113" w:type="dxa"/>
        <w:bottom w:w="57" w:type="dxa"/>
      </w:tblCellMar>
    </w:tblPr>
    <w:tblStylePr w:type="firstRow">
      <w:pPr>
        <w:jc w:val="left"/>
      </w:pPr>
      <w:rPr>
        <w:b/>
        <w:color w:val="44546A" w:themeColor="text2"/>
      </w:rPr>
      <w:tblPr/>
      <w:tcPr>
        <w:tcBorders>
          <w:bottom w:val="single" w:sz="18" w:space="0" w:color="ED7D31" w:themeColor="accent2"/>
        </w:tcBorders>
        <w:shd w:val="clear" w:color="auto" w:fill="F2F2F2" w:themeFill="background1" w:themeFillShade="F2"/>
        <w:vAlign w:val="bottom"/>
      </w:tcPr>
    </w:tblStylePr>
  </w:style>
  <w:style w:type="paragraph" w:customStyle="1" w:styleId="FigureCaption">
    <w:name w:val="Figure_Caption"/>
    <w:basedOn w:val="Caption"/>
    <w:link w:val="FigureCaptionChar"/>
    <w:qFormat/>
    <w:rsid w:val="002748B1"/>
    <w:pPr>
      <w:spacing w:before="280"/>
      <w:ind w:left="680"/>
      <w:jc w:val="center"/>
    </w:pPr>
    <w:rPr>
      <w:rFonts w:eastAsiaTheme="minorEastAsia"/>
      <w:b/>
      <w:i w:val="0"/>
      <w:sz w:val="20"/>
      <w:lang w:val="en-GB" w:eastAsia="zh-CN"/>
    </w:rPr>
  </w:style>
  <w:style w:type="character" w:customStyle="1" w:styleId="FigureCaptionChar">
    <w:name w:val="Figure_Caption Char"/>
    <w:basedOn w:val="DefaultParagraphFont"/>
    <w:link w:val="FigureCaption"/>
    <w:rsid w:val="002748B1"/>
    <w:rPr>
      <w:rFonts w:eastAsiaTheme="minorEastAsia"/>
      <w:b/>
      <w:iCs/>
      <w:color w:val="44546A" w:themeColor="text2"/>
      <w:sz w:val="20"/>
      <w:szCs w:val="18"/>
      <w:lang w:val="en-GB" w:eastAsia="zh-CN"/>
    </w:rPr>
  </w:style>
  <w:style w:type="paragraph" w:styleId="Caption">
    <w:name w:val="caption"/>
    <w:basedOn w:val="Normal"/>
    <w:next w:val="Normal"/>
    <w:uiPriority w:val="35"/>
    <w:unhideWhenUsed/>
    <w:qFormat/>
    <w:rsid w:val="002748B1"/>
    <w:pPr>
      <w:spacing w:after="200" w:line="240" w:lineRule="auto"/>
    </w:pPr>
    <w:rPr>
      <w:i/>
      <w:iCs/>
      <w:color w:val="44546A" w:themeColor="text2"/>
      <w:sz w:val="18"/>
      <w:szCs w:val="18"/>
    </w:rPr>
  </w:style>
  <w:style w:type="paragraph" w:styleId="Header">
    <w:name w:val="header"/>
    <w:basedOn w:val="Normal"/>
    <w:link w:val="HeaderChar"/>
    <w:uiPriority w:val="99"/>
    <w:unhideWhenUsed/>
    <w:rsid w:val="009B46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B4677"/>
  </w:style>
  <w:style w:type="paragraph" w:styleId="Footer">
    <w:name w:val="footer"/>
    <w:basedOn w:val="Normal"/>
    <w:link w:val="FooterChar"/>
    <w:uiPriority w:val="99"/>
    <w:unhideWhenUsed/>
    <w:rsid w:val="009B46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B4677"/>
  </w:style>
  <w:style w:type="character" w:customStyle="1" w:styleId="Heading2Char">
    <w:name w:val="Heading 2 Char"/>
    <w:basedOn w:val="DefaultParagraphFont"/>
    <w:link w:val="Heading2"/>
    <w:uiPriority w:val="9"/>
    <w:rsid w:val="00C9463A"/>
    <w:rPr>
      <w:rFonts w:asciiTheme="majorHAnsi" w:eastAsiaTheme="majorEastAsia" w:hAnsiTheme="majorHAnsi" w:cstheme="majorBidi"/>
      <w:b/>
      <w:bCs/>
      <w:color w:val="4472C4" w:themeColor="accent1"/>
      <w:sz w:val="26"/>
      <w:szCs w:val="26"/>
      <w:lang w:val="en-US"/>
    </w:rPr>
  </w:style>
  <w:style w:type="character" w:customStyle="1" w:styleId="ListParagraphChar">
    <w:name w:val="List Paragraph Char"/>
    <w:link w:val="ListParagraph"/>
    <w:uiPriority w:val="34"/>
    <w:locked/>
    <w:rsid w:val="00C9463A"/>
  </w:style>
  <w:style w:type="character" w:customStyle="1" w:styleId="Heading3Char">
    <w:name w:val="Heading 3 Char"/>
    <w:basedOn w:val="DefaultParagraphFont"/>
    <w:link w:val="Heading3"/>
    <w:uiPriority w:val="9"/>
    <w:semiHidden/>
    <w:rsid w:val="00787DA6"/>
    <w:rPr>
      <w:rFonts w:asciiTheme="majorHAnsi" w:eastAsiaTheme="majorEastAsia" w:hAnsiTheme="majorHAnsi" w:cstheme="majorBidi"/>
      <w:color w:val="1F3763" w:themeColor="accent1" w:themeShade="7F"/>
      <w:sz w:val="24"/>
      <w:szCs w:val="24"/>
    </w:rPr>
  </w:style>
  <w:style w:type="paragraph" w:customStyle="1" w:styleId="rcIndent">
    <w:name w:val="rcIndent"/>
    <w:basedOn w:val="Normal"/>
    <w:rsid w:val="005658C2"/>
    <w:pPr>
      <w:spacing w:after="120" w:line="240" w:lineRule="auto"/>
      <w:ind w:left="709"/>
    </w:pPr>
    <w:rPr>
      <w:rFonts w:ascii="Times New Roman" w:eastAsia="Times New Roman" w:hAnsi="Times New Roman" w:cs="Times New Roman"/>
      <w:sz w:val="24"/>
      <w:szCs w:val="20"/>
    </w:rPr>
  </w:style>
  <w:style w:type="paragraph" w:customStyle="1" w:styleId="rcBodyText">
    <w:name w:val="rcBodyText"/>
    <w:basedOn w:val="Normal"/>
    <w:rsid w:val="00011BAC"/>
    <w:pPr>
      <w:spacing w:after="0" w:line="240" w:lineRule="auto"/>
    </w:pPr>
    <w:rPr>
      <w:rFonts w:ascii="Times New Roman" w:eastAsia="Times New Roman" w:hAnsi="Times New Roman" w:cs="Times New Roman"/>
      <w:sz w:val="24"/>
      <w:szCs w:val="20"/>
    </w:rPr>
  </w:style>
  <w:style w:type="character" w:customStyle="1" w:styleId="Heading1Char">
    <w:name w:val="Heading 1 Char"/>
    <w:basedOn w:val="DefaultParagraphFont"/>
    <w:link w:val="Heading1"/>
    <w:uiPriority w:val="9"/>
    <w:rsid w:val="00DC6A2E"/>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uiPriority w:val="99"/>
    <w:semiHidden/>
    <w:unhideWhenUsed/>
    <w:rsid w:val="004C2E47"/>
    <w:rPr>
      <w:sz w:val="16"/>
      <w:szCs w:val="16"/>
    </w:rPr>
  </w:style>
  <w:style w:type="paragraph" w:styleId="CommentText">
    <w:name w:val="annotation text"/>
    <w:basedOn w:val="Normal"/>
    <w:link w:val="CommentTextChar"/>
    <w:uiPriority w:val="99"/>
    <w:unhideWhenUsed/>
    <w:rsid w:val="004C2E47"/>
    <w:pPr>
      <w:spacing w:line="240" w:lineRule="auto"/>
    </w:pPr>
    <w:rPr>
      <w:sz w:val="20"/>
      <w:szCs w:val="20"/>
    </w:rPr>
  </w:style>
  <w:style w:type="character" w:customStyle="1" w:styleId="CommentTextChar">
    <w:name w:val="Comment Text Char"/>
    <w:basedOn w:val="DefaultParagraphFont"/>
    <w:link w:val="CommentText"/>
    <w:uiPriority w:val="99"/>
    <w:rsid w:val="004C2E47"/>
    <w:rPr>
      <w:sz w:val="20"/>
      <w:szCs w:val="20"/>
    </w:rPr>
  </w:style>
  <w:style w:type="paragraph" w:styleId="CommentSubject">
    <w:name w:val="annotation subject"/>
    <w:basedOn w:val="CommentText"/>
    <w:next w:val="CommentText"/>
    <w:link w:val="CommentSubjectChar"/>
    <w:uiPriority w:val="99"/>
    <w:semiHidden/>
    <w:unhideWhenUsed/>
    <w:rsid w:val="004C2E47"/>
    <w:rPr>
      <w:b/>
      <w:bCs/>
    </w:rPr>
  </w:style>
  <w:style w:type="character" w:customStyle="1" w:styleId="CommentSubjectChar">
    <w:name w:val="Comment Subject Char"/>
    <w:basedOn w:val="CommentTextChar"/>
    <w:link w:val="CommentSubject"/>
    <w:uiPriority w:val="99"/>
    <w:semiHidden/>
    <w:rsid w:val="004C2E47"/>
    <w:rPr>
      <w:b/>
      <w:bCs/>
      <w:sz w:val="20"/>
      <w:szCs w:val="20"/>
    </w:rPr>
  </w:style>
  <w:style w:type="paragraph" w:styleId="BalloonText">
    <w:name w:val="Balloon Text"/>
    <w:basedOn w:val="Normal"/>
    <w:link w:val="BalloonTextChar"/>
    <w:uiPriority w:val="99"/>
    <w:semiHidden/>
    <w:unhideWhenUsed/>
    <w:rsid w:val="004C2E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2E47"/>
    <w:rPr>
      <w:rFonts w:ascii="Segoe UI" w:hAnsi="Segoe UI" w:cs="Segoe UI"/>
      <w:sz w:val="18"/>
      <w:szCs w:val="18"/>
    </w:rPr>
  </w:style>
  <w:style w:type="character" w:customStyle="1" w:styleId="frag-no">
    <w:name w:val="frag-no"/>
    <w:basedOn w:val="DefaultParagraphFont"/>
    <w:rsid w:val="00B9144C"/>
  </w:style>
  <w:style w:type="character" w:customStyle="1" w:styleId="frag-heading">
    <w:name w:val="frag-heading"/>
    <w:basedOn w:val="DefaultParagraphFont"/>
    <w:rsid w:val="00B9144C"/>
  </w:style>
  <w:style w:type="character" w:styleId="Hyperlink">
    <w:name w:val="Hyperlink"/>
    <w:basedOn w:val="DefaultParagraphFont"/>
    <w:uiPriority w:val="99"/>
    <w:unhideWhenUsed/>
    <w:rsid w:val="009C77E8"/>
    <w:rPr>
      <w:color w:val="0563C1" w:themeColor="hyperlink"/>
      <w:u w:val="single"/>
    </w:rPr>
  </w:style>
  <w:style w:type="paragraph" w:customStyle="1" w:styleId="paragraph">
    <w:name w:val="paragraph"/>
    <w:basedOn w:val="Normal"/>
    <w:rsid w:val="00E56AA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E56AAD"/>
  </w:style>
  <w:style w:type="character" w:customStyle="1" w:styleId="eop">
    <w:name w:val="eop"/>
    <w:basedOn w:val="DefaultParagraphFont"/>
    <w:rsid w:val="00E56AAD"/>
  </w:style>
  <w:style w:type="table" w:customStyle="1" w:styleId="Style1">
    <w:name w:val="Style1"/>
    <w:basedOn w:val="TableElegant"/>
    <w:uiPriority w:val="99"/>
    <w:rsid w:val="00390527"/>
    <w:pPr>
      <w:spacing w:after="0" w:line="240" w:lineRule="auto"/>
    </w:pPr>
    <w:rPr>
      <w:rFonts w:ascii="Arial" w:eastAsia="Times New Roman" w:hAnsi="Arial" w:cs="Times New Roman"/>
      <w:sz w:val="20"/>
      <w:szCs w:val="20"/>
      <w:lang w:eastAsia="en-AU"/>
    </w:rP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Elegant">
    <w:name w:val="Table Elegant"/>
    <w:basedOn w:val="TableNormal"/>
    <w:uiPriority w:val="99"/>
    <w:semiHidden/>
    <w:unhideWhenUsed/>
    <w:rsid w:val="0039052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UnresolvedMention">
    <w:name w:val="Unresolved Mention"/>
    <w:basedOn w:val="DefaultParagraphFont"/>
    <w:uiPriority w:val="99"/>
    <w:semiHidden/>
    <w:unhideWhenUsed/>
    <w:rsid w:val="00DF699A"/>
    <w:rPr>
      <w:color w:val="605E5C"/>
      <w:shd w:val="clear" w:color="auto" w:fill="E1DFDD"/>
    </w:rPr>
  </w:style>
  <w:style w:type="table" w:styleId="PlainTable2">
    <w:name w:val="Plain Table 2"/>
    <w:basedOn w:val="TableNormal"/>
    <w:uiPriority w:val="42"/>
    <w:rsid w:val="009F2E6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243656">
      <w:bodyDiv w:val="1"/>
      <w:marLeft w:val="0"/>
      <w:marRight w:val="0"/>
      <w:marTop w:val="0"/>
      <w:marBottom w:val="0"/>
      <w:divBdr>
        <w:top w:val="none" w:sz="0" w:space="0" w:color="auto"/>
        <w:left w:val="none" w:sz="0" w:space="0" w:color="auto"/>
        <w:bottom w:val="none" w:sz="0" w:space="0" w:color="auto"/>
        <w:right w:val="none" w:sz="0" w:space="0" w:color="auto"/>
      </w:divBdr>
      <w:divsChild>
        <w:div w:id="352415546">
          <w:blockQuote w:val="1"/>
          <w:marLeft w:val="400"/>
          <w:marRight w:val="0"/>
          <w:marTop w:val="160"/>
          <w:marBottom w:val="200"/>
          <w:divBdr>
            <w:top w:val="none" w:sz="0" w:space="0" w:color="auto"/>
            <w:left w:val="none" w:sz="0" w:space="0" w:color="auto"/>
            <w:bottom w:val="none" w:sz="0" w:space="0" w:color="auto"/>
            <w:right w:val="none" w:sz="0" w:space="0" w:color="auto"/>
          </w:divBdr>
        </w:div>
        <w:div w:id="96751156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3065714">
      <w:bodyDiv w:val="1"/>
      <w:marLeft w:val="0"/>
      <w:marRight w:val="0"/>
      <w:marTop w:val="0"/>
      <w:marBottom w:val="0"/>
      <w:divBdr>
        <w:top w:val="none" w:sz="0" w:space="0" w:color="auto"/>
        <w:left w:val="none" w:sz="0" w:space="0" w:color="auto"/>
        <w:bottom w:val="none" w:sz="0" w:space="0" w:color="auto"/>
        <w:right w:val="none" w:sz="0" w:space="0" w:color="auto"/>
      </w:divBdr>
    </w:div>
    <w:div w:id="70155589">
      <w:bodyDiv w:val="1"/>
      <w:marLeft w:val="0"/>
      <w:marRight w:val="0"/>
      <w:marTop w:val="0"/>
      <w:marBottom w:val="0"/>
      <w:divBdr>
        <w:top w:val="none" w:sz="0" w:space="0" w:color="auto"/>
        <w:left w:val="none" w:sz="0" w:space="0" w:color="auto"/>
        <w:bottom w:val="none" w:sz="0" w:space="0" w:color="auto"/>
        <w:right w:val="none" w:sz="0" w:space="0" w:color="auto"/>
      </w:divBdr>
      <w:divsChild>
        <w:div w:id="1553882737">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483551515">
              <w:marLeft w:val="0"/>
              <w:marRight w:val="0"/>
              <w:marTop w:val="0"/>
              <w:marBottom w:val="0"/>
              <w:divBdr>
                <w:top w:val="none" w:sz="0" w:space="0" w:color="auto"/>
                <w:left w:val="none" w:sz="0" w:space="0" w:color="auto"/>
                <w:bottom w:val="none" w:sz="0" w:space="0" w:color="auto"/>
                <w:right w:val="none" w:sz="0" w:space="0" w:color="auto"/>
              </w:divBdr>
              <w:divsChild>
                <w:div w:id="1871073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38816357">
              <w:marLeft w:val="0"/>
              <w:marRight w:val="0"/>
              <w:marTop w:val="0"/>
              <w:marBottom w:val="0"/>
              <w:divBdr>
                <w:top w:val="none" w:sz="0" w:space="0" w:color="auto"/>
                <w:left w:val="none" w:sz="0" w:space="0" w:color="auto"/>
                <w:bottom w:val="none" w:sz="0" w:space="0" w:color="auto"/>
                <w:right w:val="none" w:sz="0" w:space="0" w:color="auto"/>
              </w:divBdr>
              <w:divsChild>
                <w:div w:id="1107430716">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596602125">
                      <w:marLeft w:val="0"/>
                      <w:marRight w:val="0"/>
                      <w:marTop w:val="0"/>
                      <w:marBottom w:val="0"/>
                      <w:divBdr>
                        <w:top w:val="none" w:sz="0" w:space="0" w:color="auto"/>
                        <w:left w:val="none" w:sz="0" w:space="0" w:color="auto"/>
                        <w:bottom w:val="none" w:sz="0" w:space="0" w:color="auto"/>
                        <w:right w:val="none" w:sz="0" w:space="0" w:color="auto"/>
                      </w:divBdr>
                      <w:divsChild>
                        <w:div w:id="151449169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91468258">
                      <w:marLeft w:val="0"/>
                      <w:marRight w:val="0"/>
                      <w:marTop w:val="0"/>
                      <w:marBottom w:val="0"/>
                      <w:divBdr>
                        <w:top w:val="none" w:sz="0" w:space="0" w:color="auto"/>
                        <w:left w:val="none" w:sz="0" w:space="0" w:color="auto"/>
                        <w:bottom w:val="none" w:sz="0" w:space="0" w:color="auto"/>
                        <w:right w:val="none" w:sz="0" w:space="0" w:color="auto"/>
                      </w:divBdr>
                      <w:divsChild>
                        <w:div w:id="67287648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711304080">
              <w:marLeft w:val="0"/>
              <w:marRight w:val="0"/>
              <w:marTop w:val="0"/>
              <w:marBottom w:val="0"/>
              <w:divBdr>
                <w:top w:val="none" w:sz="0" w:space="0" w:color="auto"/>
                <w:left w:val="none" w:sz="0" w:space="0" w:color="auto"/>
                <w:bottom w:val="none" w:sz="0" w:space="0" w:color="auto"/>
                <w:right w:val="none" w:sz="0" w:space="0" w:color="auto"/>
              </w:divBdr>
              <w:divsChild>
                <w:div w:id="206965071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280806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2823466">
      <w:bodyDiv w:val="1"/>
      <w:marLeft w:val="0"/>
      <w:marRight w:val="0"/>
      <w:marTop w:val="0"/>
      <w:marBottom w:val="0"/>
      <w:divBdr>
        <w:top w:val="none" w:sz="0" w:space="0" w:color="auto"/>
        <w:left w:val="none" w:sz="0" w:space="0" w:color="auto"/>
        <w:bottom w:val="none" w:sz="0" w:space="0" w:color="auto"/>
        <w:right w:val="none" w:sz="0" w:space="0" w:color="auto"/>
      </w:divBdr>
      <w:divsChild>
        <w:div w:id="1093165600">
          <w:marLeft w:val="0"/>
          <w:marRight w:val="0"/>
          <w:marTop w:val="0"/>
          <w:marBottom w:val="0"/>
          <w:divBdr>
            <w:top w:val="none" w:sz="0" w:space="0" w:color="auto"/>
            <w:left w:val="none" w:sz="0" w:space="0" w:color="auto"/>
            <w:bottom w:val="none" w:sz="0" w:space="0" w:color="auto"/>
            <w:right w:val="none" w:sz="0" w:space="0" w:color="auto"/>
          </w:divBdr>
          <w:divsChild>
            <w:div w:id="20747668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23085379">
      <w:bodyDiv w:val="1"/>
      <w:marLeft w:val="0"/>
      <w:marRight w:val="0"/>
      <w:marTop w:val="0"/>
      <w:marBottom w:val="0"/>
      <w:divBdr>
        <w:top w:val="none" w:sz="0" w:space="0" w:color="auto"/>
        <w:left w:val="none" w:sz="0" w:space="0" w:color="auto"/>
        <w:bottom w:val="none" w:sz="0" w:space="0" w:color="auto"/>
        <w:right w:val="none" w:sz="0" w:space="0" w:color="auto"/>
      </w:divBdr>
      <w:divsChild>
        <w:div w:id="1451172183">
          <w:marLeft w:val="0"/>
          <w:marRight w:val="0"/>
          <w:marTop w:val="0"/>
          <w:marBottom w:val="0"/>
          <w:divBdr>
            <w:top w:val="none" w:sz="0" w:space="0" w:color="auto"/>
            <w:left w:val="none" w:sz="0" w:space="0" w:color="auto"/>
            <w:bottom w:val="none" w:sz="0" w:space="0" w:color="auto"/>
            <w:right w:val="none" w:sz="0" w:space="0" w:color="auto"/>
          </w:divBdr>
          <w:divsChild>
            <w:div w:id="1730838023">
              <w:marLeft w:val="0"/>
              <w:marRight w:val="0"/>
              <w:marTop w:val="160"/>
              <w:marBottom w:val="200"/>
              <w:divBdr>
                <w:top w:val="none" w:sz="0" w:space="0" w:color="auto"/>
                <w:left w:val="none" w:sz="0" w:space="0" w:color="auto"/>
                <w:bottom w:val="none" w:sz="0" w:space="0" w:color="auto"/>
                <w:right w:val="none" w:sz="0" w:space="0" w:color="auto"/>
              </w:divBdr>
            </w:div>
            <w:div w:id="1496072829">
              <w:marLeft w:val="0"/>
              <w:marRight w:val="0"/>
              <w:marTop w:val="160"/>
              <w:marBottom w:val="200"/>
              <w:divBdr>
                <w:top w:val="none" w:sz="0" w:space="0" w:color="auto"/>
                <w:left w:val="none" w:sz="0" w:space="0" w:color="auto"/>
                <w:bottom w:val="none" w:sz="0" w:space="0" w:color="auto"/>
                <w:right w:val="none" w:sz="0" w:space="0" w:color="auto"/>
              </w:divBdr>
              <w:divsChild>
                <w:div w:id="1933510959">
                  <w:marLeft w:val="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54879260">
      <w:bodyDiv w:val="1"/>
      <w:marLeft w:val="0"/>
      <w:marRight w:val="0"/>
      <w:marTop w:val="0"/>
      <w:marBottom w:val="0"/>
      <w:divBdr>
        <w:top w:val="none" w:sz="0" w:space="0" w:color="auto"/>
        <w:left w:val="none" w:sz="0" w:space="0" w:color="auto"/>
        <w:bottom w:val="none" w:sz="0" w:space="0" w:color="auto"/>
        <w:right w:val="none" w:sz="0" w:space="0" w:color="auto"/>
      </w:divBdr>
    </w:div>
    <w:div w:id="160850836">
      <w:bodyDiv w:val="1"/>
      <w:marLeft w:val="0"/>
      <w:marRight w:val="0"/>
      <w:marTop w:val="0"/>
      <w:marBottom w:val="0"/>
      <w:divBdr>
        <w:top w:val="none" w:sz="0" w:space="0" w:color="auto"/>
        <w:left w:val="none" w:sz="0" w:space="0" w:color="auto"/>
        <w:bottom w:val="none" w:sz="0" w:space="0" w:color="auto"/>
        <w:right w:val="none" w:sz="0" w:space="0" w:color="auto"/>
      </w:divBdr>
    </w:div>
    <w:div w:id="182742595">
      <w:bodyDiv w:val="1"/>
      <w:marLeft w:val="0"/>
      <w:marRight w:val="0"/>
      <w:marTop w:val="0"/>
      <w:marBottom w:val="0"/>
      <w:divBdr>
        <w:top w:val="none" w:sz="0" w:space="0" w:color="auto"/>
        <w:left w:val="none" w:sz="0" w:space="0" w:color="auto"/>
        <w:bottom w:val="none" w:sz="0" w:space="0" w:color="auto"/>
        <w:right w:val="none" w:sz="0" w:space="0" w:color="auto"/>
      </w:divBdr>
      <w:divsChild>
        <w:div w:id="619527831">
          <w:marLeft w:val="0"/>
          <w:marRight w:val="0"/>
          <w:marTop w:val="0"/>
          <w:marBottom w:val="0"/>
          <w:divBdr>
            <w:top w:val="none" w:sz="0" w:space="0" w:color="auto"/>
            <w:left w:val="none" w:sz="0" w:space="0" w:color="auto"/>
            <w:bottom w:val="none" w:sz="0" w:space="0" w:color="auto"/>
            <w:right w:val="none" w:sz="0" w:space="0" w:color="auto"/>
          </w:divBdr>
          <w:divsChild>
            <w:div w:id="75297200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59831420">
          <w:marLeft w:val="0"/>
          <w:marRight w:val="0"/>
          <w:marTop w:val="0"/>
          <w:marBottom w:val="0"/>
          <w:divBdr>
            <w:top w:val="none" w:sz="0" w:space="0" w:color="auto"/>
            <w:left w:val="none" w:sz="0" w:space="0" w:color="auto"/>
            <w:bottom w:val="none" w:sz="0" w:space="0" w:color="auto"/>
            <w:right w:val="none" w:sz="0" w:space="0" w:color="auto"/>
          </w:divBdr>
          <w:divsChild>
            <w:div w:id="10552044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34577487">
          <w:marLeft w:val="0"/>
          <w:marRight w:val="0"/>
          <w:marTop w:val="0"/>
          <w:marBottom w:val="0"/>
          <w:divBdr>
            <w:top w:val="none" w:sz="0" w:space="0" w:color="auto"/>
            <w:left w:val="none" w:sz="0" w:space="0" w:color="auto"/>
            <w:bottom w:val="none" w:sz="0" w:space="0" w:color="auto"/>
            <w:right w:val="none" w:sz="0" w:space="0" w:color="auto"/>
          </w:divBdr>
          <w:divsChild>
            <w:div w:id="17477989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3008435">
          <w:marLeft w:val="0"/>
          <w:marRight w:val="0"/>
          <w:marTop w:val="0"/>
          <w:marBottom w:val="0"/>
          <w:divBdr>
            <w:top w:val="none" w:sz="0" w:space="0" w:color="auto"/>
            <w:left w:val="none" w:sz="0" w:space="0" w:color="auto"/>
            <w:bottom w:val="none" w:sz="0" w:space="0" w:color="auto"/>
            <w:right w:val="none" w:sz="0" w:space="0" w:color="auto"/>
          </w:divBdr>
          <w:divsChild>
            <w:div w:id="157550373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89920065">
          <w:marLeft w:val="0"/>
          <w:marRight w:val="0"/>
          <w:marTop w:val="0"/>
          <w:marBottom w:val="0"/>
          <w:divBdr>
            <w:top w:val="none" w:sz="0" w:space="0" w:color="auto"/>
            <w:left w:val="none" w:sz="0" w:space="0" w:color="auto"/>
            <w:bottom w:val="none" w:sz="0" w:space="0" w:color="auto"/>
            <w:right w:val="none" w:sz="0" w:space="0" w:color="auto"/>
          </w:divBdr>
          <w:divsChild>
            <w:div w:id="302660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93155551">
          <w:marLeft w:val="0"/>
          <w:marRight w:val="0"/>
          <w:marTop w:val="0"/>
          <w:marBottom w:val="0"/>
          <w:divBdr>
            <w:top w:val="none" w:sz="0" w:space="0" w:color="auto"/>
            <w:left w:val="none" w:sz="0" w:space="0" w:color="auto"/>
            <w:bottom w:val="none" w:sz="0" w:space="0" w:color="auto"/>
            <w:right w:val="none" w:sz="0" w:space="0" w:color="auto"/>
          </w:divBdr>
          <w:divsChild>
            <w:div w:id="6345667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45115171">
      <w:bodyDiv w:val="1"/>
      <w:marLeft w:val="0"/>
      <w:marRight w:val="0"/>
      <w:marTop w:val="0"/>
      <w:marBottom w:val="0"/>
      <w:divBdr>
        <w:top w:val="none" w:sz="0" w:space="0" w:color="auto"/>
        <w:left w:val="none" w:sz="0" w:space="0" w:color="auto"/>
        <w:bottom w:val="none" w:sz="0" w:space="0" w:color="auto"/>
        <w:right w:val="none" w:sz="0" w:space="0" w:color="auto"/>
      </w:divBdr>
    </w:div>
    <w:div w:id="378016317">
      <w:bodyDiv w:val="1"/>
      <w:marLeft w:val="0"/>
      <w:marRight w:val="0"/>
      <w:marTop w:val="0"/>
      <w:marBottom w:val="0"/>
      <w:divBdr>
        <w:top w:val="none" w:sz="0" w:space="0" w:color="auto"/>
        <w:left w:val="none" w:sz="0" w:space="0" w:color="auto"/>
        <w:bottom w:val="none" w:sz="0" w:space="0" w:color="auto"/>
        <w:right w:val="none" w:sz="0" w:space="0" w:color="auto"/>
      </w:divBdr>
      <w:divsChild>
        <w:div w:id="178589322">
          <w:marLeft w:val="0"/>
          <w:marRight w:val="0"/>
          <w:marTop w:val="0"/>
          <w:marBottom w:val="0"/>
          <w:divBdr>
            <w:top w:val="none" w:sz="0" w:space="0" w:color="auto"/>
            <w:left w:val="none" w:sz="0" w:space="0" w:color="auto"/>
            <w:bottom w:val="none" w:sz="0" w:space="0" w:color="auto"/>
            <w:right w:val="none" w:sz="0" w:space="0" w:color="auto"/>
          </w:divBdr>
          <w:divsChild>
            <w:div w:id="20463717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5642286">
          <w:marLeft w:val="0"/>
          <w:marRight w:val="0"/>
          <w:marTop w:val="0"/>
          <w:marBottom w:val="0"/>
          <w:divBdr>
            <w:top w:val="none" w:sz="0" w:space="0" w:color="auto"/>
            <w:left w:val="none" w:sz="0" w:space="0" w:color="auto"/>
            <w:bottom w:val="none" w:sz="0" w:space="0" w:color="auto"/>
            <w:right w:val="none" w:sz="0" w:space="0" w:color="auto"/>
          </w:divBdr>
          <w:divsChild>
            <w:div w:id="10767056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81441753">
      <w:bodyDiv w:val="1"/>
      <w:marLeft w:val="0"/>
      <w:marRight w:val="0"/>
      <w:marTop w:val="0"/>
      <w:marBottom w:val="0"/>
      <w:divBdr>
        <w:top w:val="none" w:sz="0" w:space="0" w:color="auto"/>
        <w:left w:val="none" w:sz="0" w:space="0" w:color="auto"/>
        <w:bottom w:val="none" w:sz="0" w:space="0" w:color="auto"/>
        <w:right w:val="none" w:sz="0" w:space="0" w:color="auto"/>
      </w:divBdr>
    </w:div>
    <w:div w:id="417482924">
      <w:bodyDiv w:val="1"/>
      <w:marLeft w:val="0"/>
      <w:marRight w:val="0"/>
      <w:marTop w:val="0"/>
      <w:marBottom w:val="0"/>
      <w:divBdr>
        <w:top w:val="none" w:sz="0" w:space="0" w:color="auto"/>
        <w:left w:val="none" w:sz="0" w:space="0" w:color="auto"/>
        <w:bottom w:val="none" w:sz="0" w:space="0" w:color="auto"/>
        <w:right w:val="none" w:sz="0" w:space="0" w:color="auto"/>
      </w:divBdr>
    </w:div>
    <w:div w:id="419452801">
      <w:bodyDiv w:val="1"/>
      <w:marLeft w:val="0"/>
      <w:marRight w:val="0"/>
      <w:marTop w:val="0"/>
      <w:marBottom w:val="0"/>
      <w:divBdr>
        <w:top w:val="none" w:sz="0" w:space="0" w:color="auto"/>
        <w:left w:val="none" w:sz="0" w:space="0" w:color="auto"/>
        <w:bottom w:val="none" w:sz="0" w:space="0" w:color="auto"/>
        <w:right w:val="none" w:sz="0" w:space="0" w:color="auto"/>
      </w:divBdr>
      <w:divsChild>
        <w:div w:id="2036274662">
          <w:marLeft w:val="0"/>
          <w:marRight w:val="0"/>
          <w:marTop w:val="0"/>
          <w:marBottom w:val="0"/>
          <w:divBdr>
            <w:top w:val="none" w:sz="0" w:space="0" w:color="auto"/>
            <w:left w:val="none" w:sz="0" w:space="0" w:color="auto"/>
            <w:bottom w:val="none" w:sz="0" w:space="0" w:color="auto"/>
            <w:right w:val="none" w:sz="0" w:space="0" w:color="auto"/>
          </w:divBdr>
          <w:divsChild>
            <w:div w:id="17734913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77692955">
          <w:marLeft w:val="0"/>
          <w:marRight w:val="0"/>
          <w:marTop w:val="0"/>
          <w:marBottom w:val="0"/>
          <w:divBdr>
            <w:top w:val="none" w:sz="0" w:space="0" w:color="auto"/>
            <w:left w:val="none" w:sz="0" w:space="0" w:color="auto"/>
            <w:bottom w:val="none" w:sz="0" w:space="0" w:color="auto"/>
            <w:right w:val="none" w:sz="0" w:space="0" w:color="auto"/>
          </w:divBdr>
          <w:divsChild>
            <w:div w:id="59520964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18029120">
          <w:marLeft w:val="0"/>
          <w:marRight w:val="0"/>
          <w:marTop w:val="0"/>
          <w:marBottom w:val="0"/>
          <w:divBdr>
            <w:top w:val="none" w:sz="0" w:space="0" w:color="auto"/>
            <w:left w:val="none" w:sz="0" w:space="0" w:color="auto"/>
            <w:bottom w:val="none" w:sz="0" w:space="0" w:color="auto"/>
            <w:right w:val="none" w:sz="0" w:space="0" w:color="auto"/>
          </w:divBdr>
          <w:divsChild>
            <w:div w:id="1188134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33451972">
          <w:marLeft w:val="0"/>
          <w:marRight w:val="0"/>
          <w:marTop w:val="0"/>
          <w:marBottom w:val="0"/>
          <w:divBdr>
            <w:top w:val="none" w:sz="0" w:space="0" w:color="auto"/>
            <w:left w:val="none" w:sz="0" w:space="0" w:color="auto"/>
            <w:bottom w:val="none" w:sz="0" w:space="0" w:color="auto"/>
            <w:right w:val="none" w:sz="0" w:space="0" w:color="auto"/>
          </w:divBdr>
          <w:divsChild>
            <w:div w:id="61259156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86735911">
          <w:marLeft w:val="0"/>
          <w:marRight w:val="0"/>
          <w:marTop w:val="0"/>
          <w:marBottom w:val="0"/>
          <w:divBdr>
            <w:top w:val="none" w:sz="0" w:space="0" w:color="auto"/>
            <w:left w:val="none" w:sz="0" w:space="0" w:color="auto"/>
            <w:bottom w:val="none" w:sz="0" w:space="0" w:color="auto"/>
            <w:right w:val="none" w:sz="0" w:space="0" w:color="auto"/>
          </w:divBdr>
          <w:divsChild>
            <w:div w:id="20048143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2655177">
          <w:marLeft w:val="0"/>
          <w:marRight w:val="0"/>
          <w:marTop w:val="0"/>
          <w:marBottom w:val="0"/>
          <w:divBdr>
            <w:top w:val="none" w:sz="0" w:space="0" w:color="auto"/>
            <w:left w:val="none" w:sz="0" w:space="0" w:color="auto"/>
            <w:bottom w:val="none" w:sz="0" w:space="0" w:color="auto"/>
            <w:right w:val="none" w:sz="0" w:space="0" w:color="auto"/>
          </w:divBdr>
          <w:divsChild>
            <w:div w:id="15600485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15397760">
          <w:marLeft w:val="0"/>
          <w:marRight w:val="0"/>
          <w:marTop w:val="0"/>
          <w:marBottom w:val="0"/>
          <w:divBdr>
            <w:top w:val="none" w:sz="0" w:space="0" w:color="auto"/>
            <w:left w:val="none" w:sz="0" w:space="0" w:color="auto"/>
            <w:bottom w:val="none" w:sz="0" w:space="0" w:color="auto"/>
            <w:right w:val="none" w:sz="0" w:space="0" w:color="auto"/>
          </w:divBdr>
          <w:divsChild>
            <w:div w:id="11733042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48862706">
      <w:bodyDiv w:val="1"/>
      <w:marLeft w:val="0"/>
      <w:marRight w:val="0"/>
      <w:marTop w:val="0"/>
      <w:marBottom w:val="0"/>
      <w:divBdr>
        <w:top w:val="none" w:sz="0" w:space="0" w:color="auto"/>
        <w:left w:val="none" w:sz="0" w:space="0" w:color="auto"/>
        <w:bottom w:val="none" w:sz="0" w:space="0" w:color="auto"/>
        <w:right w:val="none" w:sz="0" w:space="0" w:color="auto"/>
      </w:divBdr>
      <w:divsChild>
        <w:div w:id="669333499">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58915464">
              <w:marLeft w:val="0"/>
              <w:marRight w:val="0"/>
              <w:marTop w:val="0"/>
              <w:marBottom w:val="0"/>
              <w:divBdr>
                <w:top w:val="none" w:sz="0" w:space="0" w:color="auto"/>
                <w:left w:val="none" w:sz="0" w:space="0" w:color="auto"/>
                <w:bottom w:val="none" w:sz="0" w:space="0" w:color="auto"/>
                <w:right w:val="none" w:sz="0" w:space="0" w:color="auto"/>
              </w:divBdr>
              <w:divsChild>
                <w:div w:id="42850103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47513127">
              <w:marLeft w:val="0"/>
              <w:marRight w:val="0"/>
              <w:marTop w:val="0"/>
              <w:marBottom w:val="0"/>
              <w:divBdr>
                <w:top w:val="none" w:sz="0" w:space="0" w:color="auto"/>
                <w:left w:val="none" w:sz="0" w:space="0" w:color="auto"/>
                <w:bottom w:val="none" w:sz="0" w:space="0" w:color="auto"/>
                <w:right w:val="none" w:sz="0" w:space="0" w:color="auto"/>
              </w:divBdr>
              <w:divsChild>
                <w:div w:id="1392077033">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554703399">
                      <w:marLeft w:val="0"/>
                      <w:marRight w:val="0"/>
                      <w:marTop w:val="0"/>
                      <w:marBottom w:val="0"/>
                      <w:divBdr>
                        <w:top w:val="none" w:sz="0" w:space="0" w:color="auto"/>
                        <w:left w:val="none" w:sz="0" w:space="0" w:color="auto"/>
                        <w:bottom w:val="none" w:sz="0" w:space="0" w:color="auto"/>
                        <w:right w:val="none" w:sz="0" w:space="0" w:color="auto"/>
                      </w:divBdr>
                      <w:divsChild>
                        <w:div w:id="454911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74701005">
                      <w:marLeft w:val="0"/>
                      <w:marRight w:val="0"/>
                      <w:marTop w:val="0"/>
                      <w:marBottom w:val="0"/>
                      <w:divBdr>
                        <w:top w:val="none" w:sz="0" w:space="0" w:color="auto"/>
                        <w:left w:val="none" w:sz="0" w:space="0" w:color="auto"/>
                        <w:bottom w:val="none" w:sz="0" w:space="0" w:color="auto"/>
                        <w:right w:val="none" w:sz="0" w:space="0" w:color="auto"/>
                      </w:divBdr>
                      <w:divsChild>
                        <w:div w:id="11879815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247927276">
              <w:marLeft w:val="0"/>
              <w:marRight w:val="0"/>
              <w:marTop w:val="0"/>
              <w:marBottom w:val="0"/>
              <w:divBdr>
                <w:top w:val="none" w:sz="0" w:space="0" w:color="auto"/>
                <w:left w:val="none" w:sz="0" w:space="0" w:color="auto"/>
                <w:bottom w:val="none" w:sz="0" w:space="0" w:color="auto"/>
                <w:right w:val="none" w:sz="0" w:space="0" w:color="auto"/>
              </w:divBdr>
              <w:divsChild>
                <w:div w:id="133418988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2332314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63622137">
      <w:bodyDiv w:val="1"/>
      <w:marLeft w:val="0"/>
      <w:marRight w:val="0"/>
      <w:marTop w:val="0"/>
      <w:marBottom w:val="0"/>
      <w:divBdr>
        <w:top w:val="none" w:sz="0" w:space="0" w:color="auto"/>
        <w:left w:val="none" w:sz="0" w:space="0" w:color="auto"/>
        <w:bottom w:val="none" w:sz="0" w:space="0" w:color="auto"/>
        <w:right w:val="none" w:sz="0" w:space="0" w:color="auto"/>
      </w:divBdr>
    </w:div>
    <w:div w:id="466166435">
      <w:bodyDiv w:val="1"/>
      <w:marLeft w:val="0"/>
      <w:marRight w:val="0"/>
      <w:marTop w:val="0"/>
      <w:marBottom w:val="0"/>
      <w:divBdr>
        <w:top w:val="none" w:sz="0" w:space="0" w:color="auto"/>
        <w:left w:val="none" w:sz="0" w:space="0" w:color="auto"/>
        <w:bottom w:val="none" w:sz="0" w:space="0" w:color="auto"/>
        <w:right w:val="none" w:sz="0" w:space="0" w:color="auto"/>
      </w:divBdr>
      <w:divsChild>
        <w:div w:id="1049113549">
          <w:marLeft w:val="0"/>
          <w:marRight w:val="0"/>
          <w:marTop w:val="0"/>
          <w:marBottom w:val="0"/>
          <w:divBdr>
            <w:top w:val="none" w:sz="0" w:space="0" w:color="auto"/>
            <w:left w:val="none" w:sz="0" w:space="0" w:color="auto"/>
            <w:bottom w:val="none" w:sz="0" w:space="0" w:color="auto"/>
            <w:right w:val="none" w:sz="0" w:space="0" w:color="auto"/>
          </w:divBdr>
        </w:div>
        <w:div w:id="1389263620">
          <w:marLeft w:val="0"/>
          <w:marRight w:val="0"/>
          <w:marTop w:val="0"/>
          <w:marBottom w:val="0"/>
          <w:divBdr>
            <w:top w:val="none" w:sz="0" w:space="0" w:color="auto"/>
            <w:left w:val="none" w:sz="0" w:space="0" w:color="auto"/>
            <w:bottom w:val="none" w:sz="0" w:space="0" w:color="auto"/>
            <w:right w:val="none" w:sz="0" w:space="0" w:color="auto"/>
          </w:divBdr>
        </w:div>
        <w:div w:id="2038893156">
          <w:marLeft w:val="0"/>
          <w:marRight w:val="0"/>
          <w:marTop w:val="0"/>
          <w:marBottom w:val="0"/>
          <w:divBdr>
            <w:top w:val="none" w:sz="0" w:space="0" w:color="auto"/>
            <w:left w:val="none" w:sz="0" w:space="0" w:color="auto"/>
            <w:bottom w:val="none" w:sz="0" w:space="0" w:color="auto"/>
            <w:right w:val="none" w:sz="0" w:space="0" w:color="auto"/>
          </w:divBdr>
        </w:div>
      </w:divsChild>
    </w:div>
    <w:div w:id="469322309">
      <w:bodyDiv w:val="1"/>
      <w:marLeft w:val="0"/>
      <w:marRight w:val="0"/>
      <w:marTop w:val="0"/>
      <w:marBottom w:val="0"/>
      <w:divBdr>
        <w:top w:val="none" w:sz="0" w:space="0" w:color="auto"/>
        <w:left w:val="none" w:sz="0" w:space="0" w:color="auto"/>
        <w:bottom w:val="none" w:sz="0" w:space="0" w:color="auto"/>
        <w:right w:val="none" w:sz="0" w:space="0" w:color="auto"/>
      </w:divBdr>
    </w:div>
    <w:div w:id="481387266">
      <w:bodyDiv w:val="1"/>
      <w:marLeft w:val="0"/>
      <w:marRight w:val="0"/>
      <w:marTop w:val="0"/>
      <w:marBottom w:val="0"/>
      <w:divBdr>
        <w:top w:val="none" w:sz="0" w:space="0" w:color="auto"/>
        <w:left w:val="none" w:sz="0" w:space="0" w:color="auto"/>
        <w:bottom w:val="none" w:sz="0" w:space="0" w:color="auto"/>
        <w:right w:val="none" w:sz="0" w:space="0" w:color="auto"/>
      </w:divBdr>
    </w:div>
    <w:div w:id="492334282">
      <w:bodyDiv w:val="1"/>
      <w:marLeft w:val="0"/>
      <w:marRight w:val="0"/>
      <w:marTop w:val="0"/>
      <w:marBottom w:val="0"/>
      <w:divBdr>
        <w:top w:val="none" w:sz="0" w:space="0" w:color="auto"/>
        <w:left w:val="none" w:sz="0" w:space="0" w:color="auto"/>
        <w:bottom w:val="none" w:sz="0" w:space="0" w:color="auto"/>
        <w:right w:val="none" w:sz="0" w:space="0" w:color="auto"/>
      </w:divBdr>
      <w:divsChild>
        <w:div w:id="283926818">
          <w:marLeft w:val="0"/>
          <w:marRight w:val="0"/>
          <w:marTop w:val="0"/>
          <w:marBottom w:val="0"/>
          <w:divBdr>
            <w:top w:val="none" w:sz="0" w:space="0" w:color="auto"/>
            <w:left w:val="none" w:sz="0" w:space="0" w:color="auto"/>
            <w:bottom w:val="none" w:sz="0" w:space="0" w:color="auto"/>
            <w:right w:val="none" w:sz="0" w:space="0" w:color="auto"/>
          </w:divBdr>
          <w:divsChild>
            <w:div w:id="55419687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67861841">
          <w:marLeft w:val="0"/>
          <w:marRight w:val="0"/>
          <w:marTop w:val="0"/>
          <w:marBottom w:val="0"/>
          <w:divBdr>
            <w:top w:val="none" w:sz="0" w:space="0" w:color="auto"/>
            <w:left w:val="none" w:sz="0" w:space="0" w:color="auto"/>
            <w:bottom w:val="none" w:sz="0" w:space="0" w:color="auto"/>
            <w:right w:val="none" w:sz="0" w:space="0" w:color="auto"/>
          </w:divBdr>
          <w:divsChild>
            <w:div w:id="210607055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1320399">
          <w:marLeft w:val="0"/>
          <w:marRight w:val="0"/>
          <w:marTop w:val="0"/>
          <w:marBottom w:val="0"/>
          <w:divBdr>
            <w:top w:val="none" w:sz="0" w:space="0" w:color="auto"/>
            <w:left w:val="none" w:sz="0" w:space="0" w:color="auto"/>
            <w:bottom w:val="none" w:sz="0" w:space="0" w:color="auto"/>
            <w:right w:val="none" w:sz="0" w:space="0" w:color="auto"/>
          </w:divBdr>
          <w:divsChild>
            <w:div w:id="94214627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60583055">
          <w:marLeft w:val="0"/>
          <w:marRight w:val="0"/>
          <w:marTop w:val="0"/>
          <w:marBottom w:val="0"/>
          <w:divBdr>
            <w:top w:val="none" w:sz="0" w:space="0" w:color="auto"/>
            <w:left w:val="none" w:sz="0" w:space="0" w:color="auto"/>
            <w:bottom w:val="none" w:sz="0" w:space="0" w:color="auto"/>
            <w:right w:val="none" w:sz="0" w:space="0" w:color="auto"/>
          </w:divBdr>
          <w:divsChild>
            <w:div w:id="155084768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42063586">
      <w:bodyDiv w:val="1"/>
      <w:marLeft w:val="0"/>
      <w:marRight w:val="0"/>
      <w:marTop w:val="0"/>
      <w:marBottom w:val="0"/>
      <w:divBdr>
        <w:top w:val="none" w:sz="0" w:space="0" w:color="auto"/>
        <w:left w:val="none" w:sz="0" w:space="0" w:color="auto"/>
        <w:bottom w:val="none" w:sz="0" w:space="0" w:color="auto"/>
        <w:right w:val="none" w:sz="0" w:space="0" w:color="auto"/>
      </w:divBdr>
      <w:divsChild>
        <w:div w:id="866875315">
          <w:marLeft w:val="0"/>
          <w:marRight w:val="0"/>
          <w:marTop w:val="0"/>
          <w:marBottom w:val="0"/>
          <w:divBdr>
            <w:top w:val="none" w:sz="0" w:space="0" w:color="auto"/>
            <w:left w:val="none" w:sz="0" w:space="0" w:color="auto"/>
            <w:bottom w:val="none" w:sz="0" w:space="0" w:color="auto"/>
            <w:right w:val="none" w:sz="0" w:space="0" w:color="auto"/>
          </w:divBdr>
        </w:div>
        <w:div w:id="1193104526">
          <w:marLeft w:val="0"/>
          <w:marRight w:val="0"/>
          <w:marTop w:val="0"/>
          <w:marBottom w:val="0"/>
          <w:divBdr>
            <w:top w:val="none" w:sz="0" w:space="0" w:color="auto"/>
            <w:left w:val="none" w:sz="0" w:space="0" w:color="auto"/>
            <w:bottom w:val="none" w:sz="0" w:space="0" w:color="auto"/>
            <w:right w:val="none" w:sz="0" w:space="0" w:color="auto"/>
          </w:divBdr>
        </w:div>
        <w:div w:id="1848520778">
          <w:marLeft w:val="0"/>
          <w:marRight w:val="0"/>
          <w:marTop w:val="0"/>
          <w:marBottom w:val="0"/>
          <w:divBdr>
            <w:top w:val="none" w:sz="0" w:space="0" w:color="auto"/>
            <w:left w:val="none" w:sz="0" w:space="0" w:color="auto"/>
            <w:bottom w:val="none" w:sz="0" w:space="0" w:color="auto"/>
            <w:right w:val="none" w:sz="0" w:space="0" w:color="auto"/>
          </w:divBdr>
        </w:div>
      </w:divsChild>
    </w:div>
    <w:div w:id="550654420">
      <w:bodyDiv w:val="1"/>
      <w:marLeft w:val="0"/>
      <w:marRight w:val="0"/>
      <w:marTop w:val="0"/>
      <w:marBottom w:val="0"/>
      <w:divBdr>
        <w:top w:val="none" w:sz="0" w:space="0" w:color="auto"/>
        <w:left w:val="none" w:sz="0" w:space="0" w:color="auto"/>
        <w:bottom w:val="none" w:sz="0" w:space="0" w:color="auto"/>
        <w:right w:val="none" w:sz="0" w:space="0" w:color="auto"/>
      </w:divBdr>
      <w:divsChild>
        <w:div w:id="130099570">
          <w:marLeft w:val="0"/>
          <w:marRight w:val="0"/>
          <w:marTop w:val="0"/>
          <w:marBottom w:val="0"/>
          <w:divBdr>
            <w:top w:val="none" w:sz="0" w:space="0" w:color="auto"/>
            <w:left w:val="none" w:sz="0" w:space="0" w:color="auto"/>
            <w:bottom w:val="none" w:sz="0" w:space="0" w:color="auto"/>
            <w:right w:val="none" w:sz="0" w:space="0" w:color="auto"/>
          </w:divBdr>
          <w:divsChild>
            <w:div w:id="4693295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155108">
          <w:marLeft w:val="0"/>
          <w:marRight w:val="0"/>
          <w:marTop w:val="0"/>
          <w:marBottom w:val="0"/>
          <w:divBdr>
            <w:top w:val="none" w:sz="0" w:space="0" w:color="auto"/>
            <w:left w:val="none" w:sz="0" w:space="0" w:color="auto"/>
            <w:bottom w:val="none" w:sz="0" w:space="0" w:color="auto"/>
            <w:right w:val="none" w:sz="0" w:space="0" w:color="auto"/>
          </w:divBdr>
          <w:divsChild>
            <w:div w:id="1366073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9332417">
          <w:marLeft w:val="0"/>
          <w:marRight w:val="0"/>
          <w:marTop w:val="0"/>
          <w:marBottom w:val="0"/>
          <w:divBdr>
            <w:top w:val="none" w:sz="0" w:space="0" w:color="auto"/>
            <w:left w:val="none" w:sz="0" w:space="0" w:color="auto"/>
            <w:bottom w:val="none" w:sz="0" w:space="0" w:color="auto"/>
            <w:right w:val="none" w:sz="0" w:space="0" w:color="auto"/>
          </w:divBdr>
          <w:divsChild>
            <w:div w:id="197336590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4452298">
                  <w:marLeft w:val="0"/>
                  <w:marRight w:val="0"/>
                  <w:marTop w:val="0"/>
                  <w:marBottom w:val="0"/>
                  <w:divBdr>
                    <w:top w:val="none" w:sz="0" w:space="0" w:color="auto"/>
                    <w:left w:val="none" w:sz="0" w:space="0" w:color="auto"/>
                    <w:bottom w:val="none" w:sz="0" w:space="0" w:color="auto"/>
                    <w:right w:val="none" w:sz="0" w:space="0" w:color="auto"/>
                  </w:divBdr>
                  <w:divsChild>
                    <w:div w:id="12504293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768643">
                  <w:marLeft w:val="0"/>
                  <w:marRight w:val="0"/>
                  <w:marTop w:val="0"/>
                  <w:marBottom w:val="0"/>
                  <w:divBdr>
                    <w:top w:val="none" w:sz="0" w:space="0" w:color="auto"/>
                    <w:left w:val="none" w:sz="0" w:space="0" w:color="auto"/>
                    <w:bottom w:val="none" w:sz="0" w:space="0" w:color="auto"/>
                    <w:right w:val="none" w:sz="0" w:space="0" w:color="auto"/>
                  </w:divBdr>
                  <w:divsChild>
                    <w:div w:id="14953394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3019464">
                  <w:marLeft w:val="0"/>
                  <w:marRight w:val="0"/>
                  <w:marTop w:val="0"/>
                  <w:marBottom w:val="0"/>
                  <w:divBdr>
                    <w:top w:val="none" w:sz="0" w:space="0" w:color="auto"/>
                    <w:left w:val="none" w:sz="0" w:space="0" w:color="auto"/>
                    <w:bottom w:val="none" w:sz="0" w:space="0" w:color="auto"/>
                    <w:right w:val="none" w:sz="0" w:space="0" w:color="auto"/>
                  </w:divBdr>
                  <w:divsChild>
                    <w:div w:id="11002931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3215494">
                  <w:marLeft w:val="0"/>
                  <w:marRight w:val="0"/>
                  <w:marTop w:val="0"/>
                  <w:marBottom w:val="0"/>
                  <w:divBdr>
                    <w:top w:val="none" w:sz="0" w:space="0" w:color="auto"/>
                    <w:left w:val="none" w:sz="0" w:space="0" w:color="auto"/>
                    <w:bottom w:val="none" w:sz="0" w:space="0" w:color="auto"/>
                    <w:right w:val="none" w:sz="0" w:space="0" w:color="auto"/>
                  </w:divBdr>
                  <w:divsChild>
                    <w:div w:id="460718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7316317">
                  <w:marLeft w:val="0"/>
                  <w:marRight w:val="0"/>
                  <w:marTop w:val="0"/>
                  <w:marBottom w:val="0"/>
                  <w:divBdr>
                    <w:top w:val="none" w:sz="0" w:space="0" w:color="auto"/>
                    <w:left w:val="none" w:sz="0" w:space="0" w:color="auto"/>
                    <w:bottom w:val="none" w:sz="0" w:space="0" w:color="auto"/>
                    <w:right w:val="none" w:sz="0" w:space="0" w:color="auto"/>
                  </w:divBdr>
                  <w:divsChild>
                    <w:div w:id="11222600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69625552">
                  <w:marLeft w:val="0"/>
                  <w:marRight w:val="0"/>
                  <w:marTop w:val="0"/>
                  <w:marBottom w:val="0"/>
                  <w:divBdr>
                    <w:top w:val="none" w:sz="0" w:space="0" w:color="auto"/>
                    <w:left w:val="none" w:sz="0" w:space="0" w:color="auto"/>
                    <w:bottom w:val="none" w:sz="0" w:space="0" w:color="auto"/>
                    <w:right w:val="none" w:sz="0" w:space="0" w:color="auto"/>
                  </w:divBdr>
                  <w:divsChild>
                    <w:div w:id="18898809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320111320">
          <w:marLeft w:val="0"/>
          <w:marRight w:val="0"/>
          <w:marTop w:val="0"/>
          <w:marBottom w:val="0"/>
          <w:divBdr>
            <w:top w:val="none" w:sz="0" w:space="0" w:color="auto"/>
            <w:left w:val="none" w:sz="0" w:space="0" w:color="auto"/>
            <w:bottom w:val="none" w:sz="0" w:space="0" w:color="auto"/>
            <w:right w:val="none" w:sz="0" w:space="0" w:color="auto"/>
          </w:divBdr>
          <w:divsChild>
            <w:div w:id="10224427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24107223">
          <w:marLeft w:val="0"/>
          <w:marRight w:val="0"/>
          <w:marTop w:val="0"/>
          <w:marBottom w:val="0"/>
          <w:divBdr>
            <w:top w:val="none" w:sz="0" w:space="0" w:color="auto"/>
            <w:left w:val="none" w:sz="0" w:space="0" w:color="auto"/>
            <w:bottom w:val="none" w:sz="0" w:space="0" w:color="auto"/>
            <w:right w:val="none" w:sz="0" w:space="0" w:color="auto"/>
          </w:divBdr>
          <w:divsChild>
            <w:div w:id="20836719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90774208">
      <w:bodyDiv w:val="1"/>
      <w:marLeft w:val="0"/>
      <w:marRight w:val="0"/>
      <w:marTop w:val="0"/>
      <w:marBottom w:val="0"/>
      <w:divBdr>
        <w:top w:val="none" w:sz="0" w:space="0" w:color="auto"/>
        <w:left w:val="none" w:sz="0" w:space="0" w:color="auto"/>
        <w:bottom w:val="none" w:sz="0" w:space="0" w:color="auto"/>
        <w:right w:val="none" w:sz="0" w:space="0" w:color="auto"/>
      </w:divBdr>
      <w:divsChild>
        <w:div w:id="215243160">
          <w:marLeft w:val="0"/>
          <w:marRight w:val="0"/>
          <w:marTop w:val="0"/>
          <w:marBottom w:val="0"/>
          <w:divBdr>
            <w:top w:val="none" w:sz="0" w:space="0" w:color="auto"/>
            <w:left w:val="none" w:sz="0" w:space="0" w:color="auto"/>
            <w:bottom w:val="none" w:sz="0" w:space="0" w:color="auto"/>
            <w:right w:val="none" w:sz="0" w:space="0" w:color="auto"/>
          </w:divBdr>
          <w:divsChild>
            <w:div w:id="2379064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78738315">
          <w:marLeft w:val="0"/>
          <w:marRight w:val="0"/>
          <w:marTop w:val="0"/>
          <w:marBottom w:val="0"/>
          <w:divBdr>
            <w:top w:val="none" w:sz="0" w:space="0" w:color="auto"/>
            <w:left w:val="none" w:sz="0" w:space="0" w:color="auto"/>
            <w:bottom w:val="none" w:sz="0" w:space="0" w:color="auto"/>
            <w:right w:val="none" w:sz="0" w:space="0" w:color="auto"/>
          </w:divBdr>
          <w:divsChild>
            <w:div w:id="11583037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21930497">
          <w:marLeft w:val="0"/>
          <w:marRight w:val="0"/>
          <w:marTop w:val="0"/>
          <w:marBottom w:val="0"/>
          <w:divBdr>
            <w:top w:val="none" w:sz="0" w:space="0" w:color="auto"/>
            <w:left w:val="none" w:sz="0" w:space="0" w:color="auto"/>
            <w:bottom w:val="none" w:sz="0" w:space="0" w:color="auto"/>
            <w:right w:val="none" w:sz="0" w:space="0" w:color="auto"/>
          </w:divBdr>
          <w:divsChild>
            <w:div w:id="5012429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94430158">
      <w:bodyDiv w:val="1"/>
      <w:marLeft w:val="0"/>
      <w:marRight w:val="0"/>
      <w:marTop w:val="0"/>
      <w:marBottom w:val="0"/>
      <w:divBdr>
        <w:top w:val="none" w:sz="0" w:space="0" w:color="auto"/>
        <w:left w:val="none" w:sz="0" w:space="0" w:color="auto"/>
        <w:bottom w:val="none" w:sz="0" w:space="0" w:color="auto"/>
        <w:right w:val="none" w:sz="0" w:space="0" w:color="auto"/>
      </w:divBdr>
    </w:div>
    <w:div w:id="738870848">
      <w:bodyDiv w:val="1"/>
      <w:marLeft w:val="0"/>
      <w:marRight w:val="0"/>
      <w:marTop w:val="0"/>
      <w:marBottom w:val="0"/>
      <w:divBdr>
        <w:top w:val="none" w:sz="0" w:space="0" w:color="auto"/>
        <w:left w:val="none" w:sz="0" w:space="0" w:color="auto"/>
        <w:bottom w:val="none" w:sz="0" w:space="0" w:color="auto"/>
        <w:right w:val="none" w:sz="0" w:space="0" w:color="auto"/>
      </w:divBdr>
    </w:div>
    <w:div w:id="780295469">
      <w:bodyDiv w:val="1"/>
      <w:marLeft w:val="0"/>
      <w:marRight w:val="0"/>
      <w:marTop w:val="0"/>
      <w:marBottom w:val="0"/>
      <w:divBdr>
        <w:top w:val="none" w:sz="0" w:space="0" w:color="auto"/>
        <w:left w:val="none" w:sz="0" w:space="0" w:color="auto"/>
        <w:bottom w:val="none" w:sz="0" w:space="0" w:color="auto"/>
        <w:right w:val="none" w:sz="0" w:space="0" w:color="auto"/>
      </w:divBdr>
    </w:div>
    <w:div w:id="786583130">
      <w:bodyDiv w:val="1"/>
      <w:marLeft w:val="0"/>
      <w:marRight w:val="0"/>
      <w:marTop w:val="0"/>
      <w:marBottom w:val="0"/>
      <w:divBdr>
        <w:top w:val="none" w:sz="0" w:space="0" w:color="auto"/>
        <w:left w:val="none" w:sz="0" w:space="0" w:color="auto"/>
        <w:bottom w:val="none" w:sz="0" w:space="0" w:color="auto"/>
        <w:right w:val="none" w:sz="0" w:space="0" w:color="auto"/>
      </w:divBdr>
      <w:divsChild>
        <w:div w:id="640423558">
          <w:marLeft w:val="0"/>
          <w:marRight w:val="0"/>
          <w:marTop w:val="0"/>
          <w:marBottom w:val="0"/>
          <w:divBdr>
            <w:top w:val="none" w:sz="0" w:space="0" w:color="auto"/>
            <w:left w:val="none" w:sz="0" w:space="0" w:color="auto"/>
            <w:bottom w:val="none" w:sz="0" w:space="0" w:color="auto"/>
            <w:right w:val="none" w:sz="0" w:space="0" w:color="auto"/>
          </w:divBdr>
          <w:divsChild>
            <w:div w:id="104845577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18675510">
          <w:marLeft w:val="0"/>
          <w:marRight w:val="0"/>
          <w:marTop w:val="0"/>
          <w:marBottom w:val="0"/>
          <w:divBdr>
            <w:top w:val="none" w:sz="0" w:space="0" w:color="auto"/>
            <w:left w:val="none" w:sz="0" w:space="0" w:color="auto"/>
            <w:bottom w:val="none" w:sz="0" w:space="0" w:color="auto"/>
            <w:right w:val="none" w:sz="0" w:space="0" w:color="auto"/>
          </w:divBdr>
          <w:divsChild>
            <w:div w:id="5057505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75148497">
          <w:marLeft w:val="0"/>
          <w:marRight w:val="0"/>
          <w:marTop w:val="0"/>
          <w:marBottom w:val="0"/>
          <w:divBdr>
            <w:top w:val="none" w:sz="0" w:space="0" w:color="auto"/>
            <w:left w:val="none" w:sz="0" w:space="0" w:color="auto"/>
            <w:bottom w:val="none" w:sz="0" w:space="0" w:color="auto"/>
            <w:right w:val="none" w:sz="0" w:space="0" w:color="auto"/>
          </w:divBdr>
          <w:divsChild>
            <w:div w:id="3880684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8564608">
          <w:marLeft w:val="0"/>
          <w:marRight w:val="0"/>
          <w:marTop w:val="0"/>
          <w:marBottom w:val="0"/>
          <w:divBdr>
            <w:top w:val="none" w:sz="0" w:space="0" w:color="auto"/>
            <w:left w:val="none" w:sz="0" w:space="0" w:color="auto"/>
            <w:bottom w:val="none" w:sz="0" w:space="0" w:color="auto"/>
            <w:right w:val="none" w:sz="0" w:space="0" w:color="auto"/>
          </w:divBdr>
          <w:divsChild>
            <w:div w:id="13714929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32785703">
          <w:marLeft w:val="0"/>
          <w:marRight w:val="0"/>
          <w:marTop w:val="0"/>
          <w:marBottom w:val="0"/>
          <w:divBdr>
            <w:top w:val="none" w:sz="0" w:space="0" w:color="auto"/>
            <w:left w:val="none" w:sz="0" w:space="0" w:color="auto"/>
            <w:bottom w:val="none" w:sz="0" w:space="0" w:color="auto"/>
            <w:right w:val="none" w:sz="0" w:space="0" w:color="auto"/>
          </w:divBdr>
          <w:divsChild>
            <w:div w:id="67654187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86417036">
          <w:marLeft w:val="0"/>
          <w:marRight w:val="0"/>
          <w:marTop w:val="0"/>
          <w:marBottom w:val="0"/>
          <w:divBdr>
            <w:top w:val="none" w:sz="0" w:space="0" w:color="auto"/>
            <w:left w:val="none" w:sz="0" w:space="0" w:color="auto"/>
            <w:bottom w:val="none" w:sz="0" w:space="0" w:color="auto"/>
            <w:right w:val="none" w:sz="0" w:space="0" w:color="auto"/>
          </w:divBdr>
          <w:divsChild>
            <w:div w:id="168802000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86906400">
          <w:marLeft w:val="0"/>
          <w:marRight w:val="0"/>
          <w:marTop w:val="0"/>
          <w:marBottom w:val="0"/>
          <w:divBdr>
            <w:top w:val="none" w:sz="0" w:space="0" w:color="auto"/>
            <w:left w:val="none" w:sz="0" w:space="0" w:color="auto"/>
            <w:bottom w:val="none" w:sz="0" w:space="0" w:color="auto"/>
            <w:right w:val="none" w:sz="0" w:space="0" w:color="auto"/>
          </w:divBdr>
          <w:divsChild>
            <w:div w:id="20358842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9697017">
          <w:marLeft w:val="0"/>
          <w:marRight w:val="0"/>
          <w:marTop w:val="0"/>
          <w:marBottom w:val="0"/>
          <w:divBdr>
            <w:top w:val="none" w:sz="0" w:space="0" w:color="auto"/>
            <w:left w:val="none" w:sz="0" w:space="0" w:color="auto"/>
            <w:bottom w:val="none" w:sz="0" w:space="0" w:color="auto"/>
            <w:right w:val="none" w:sz="0" w:space="0" w:color="auto"/>
          </w:divBdr>
          <w:divsChild>
            <w:div w:id="136624652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8041016">
          <w:marLeft w:val="0"/>
          <w:marRight w:val="0"/>
          <w:marTop w:val="0"/>
          <w:marBottom w:val="0"/>
          <w:divBdr>
            <w:top w:val="none" w:sz="0" w:space="0" w:color="auto"/>
            <w:left w:val="none" w:sz="0" w:space="0" w:color="auto"/>
            <w:bottom w:val="none" w:sz="0" w:space="0" w:color="auto"/>
            <w:right w:val="none" w:sz="0" w:space="0" w:color="auto"/>
          </w:divBdr>
          <w:divsChild>
            <w:div w:id="1814834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26649770">
          <w:marLeft w:val="0"/>
          <w:marRight w:val="0"/>
          <w:marTop w:val="0"/>
          <w:marBottom w:val="0"/>
          <w:divBdr>
            <w:top w:val="none" w:sz="0" w:space="0" w:color="auto"/>
            <w:left w:val="none" w:sz="0" w:space="0" w:color="auto"/>
            <w:bottom w:val="none" w:sz="0" w:space="0" w:color="auto"/>
            <w:right w:val="none" w:sz="0" w:space="0" w:color="auto"/>
          </w:divBdr>
          <w:divsChild>
            <w:div w:id="126703325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30402452">
          <w:marLeft w:val="0"/>
          <w:marRight w:val="0"/>
          <w:marTop w:val="0"/>
          <w:marBottom w:val="0"/>
          <w:divBdr>
            <w:top w:val="none" w:sz="0" w:space="0" w:color="auto"/>
            <w:left w:val="none" w:sz="0" w:space="0" w:color="auto"/>
            <w:bottom w:val="none" w:sz="0" w:space="0" w:color="auto"/>
            <w:right w:val="none" w:sz="0" w:space="0" w:color="auto"/>
          </w:divBdr>
          <w:divsChild>
            <w:div w:id="199957534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4586759">
          <w:marLeft w:val="0"/>
          <w:marRight w:val="0"/>
          <w:marTop w:val="0"/>
          <w:marBottom w:val="0"/>
          <w:divBdr>
            <w:top w:val="none" w:sz="0" w:space="0" w:color="auto"/>
            <w:left w:val="none" w:sz="0" w:space="0" w:color="auto"/>
            <w:bottom w:val="none" w:sz="0" w:space="0" w:color="auto"/>
            <w:right w:val="none" w:sz="0" w:space="0" w:color="auto"/>
          </w:divBdr>
          <w:divsChild>
            <w:div w:id="19708414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835612978">
      <w:bodyDiv w:val="1"/>
      <w:marLeft w:val="0"/>
      <w:marRight w:val="0"/>
      <w:marTop w:val="0"/>
      <w:marBottom w:val="0"/>
      <w:divBdr>
        <w:top w:val="none" w:sz="0" w:space="0" w:color="auto"/>
        <w:left w:val="none" w:sz="0" w:space="0" w:color="auto"/>
        <w:bottom w:val="none" w:sz="0" w:space="0" w:color="auto"/>
        <w:right w:val="none" w:sz="0" w:space="0" w:color="auto"/>
      </w:divBdr>
    </w:div>
    <w:div w:id="910041819">
      <w:bodyDiv w:val="1"/>
      <w:marLeft w:val="0"/>
      <w:marRight w:val="0"/>
      <w:marTop w:val="0"/>
      <w:marBottom w:val="0"/>
      <w:divBdr>
        <w:top w:val="none" w:sz="0" w:space="0" w:color="auto"/>
        <w:left w:val="none" w:sz="0" w:space="0" w:color="auto"/>
        <w:bottom w:val="none" w:sz="0" w:space="0" w:color="auto"/>
        <w:right w:val="none" w:sz="0" w:space="0" w:color="auto"/>
      </w:divBdr>
    </w:div>
    <w:div w:id="954992072">
      <w:bodyDiv w:val="1"/>
      <w:marLeft w:val="0"/>
      <w:marRight w:val="0"/>
      <w:marTop w:val="0"/>
      <w:marBottom w:val="0"/>
      <w:divBdr>
        <w:top w:val="none" w:sz="0" w:space="0" w:color="auto"/>
        <w:left w:val="none" w:sz="0" w:space="0" w:color="auto"/>
        <w:bottom w:val="none" w:sz="0" w:space="0" w:color="auto"/>
        <w:right w:val="none" w:sz="0" w:space="0" w:color="auto"/>
      </w:divBdr>
      <w:divsChild>
        <w:div w:id="1545361422">
          <w:marLeft w:val="0"/>
          <w:marRight w:val="0"/>
          <w:marTop w:val="0"/>
          <w:marBottom w:val="0"/>
          <w:divBdr>
            <w:top w:val="none" w:sz="0" w:space="0" w:color="auto"/>
            <w:left w:val="none" w:sz="0" w:space="0" w:color="auto"/>
            <w:bottom w:val="none" w:sz="0" w:space="0" w:color="auto"/>
            <w:right w:val="none" w:sz="0" w:space="0" w:color="auto"/>
          </w:divBdr>
          <w:divsChild>
            <w:div w:id="13817823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68970461">
      <w:bodyDiv w:val="1"/>
      <w:marLeft w:val="0"/>
      <w:marRight w:val="0"/>
      <w:marTop w:val="0"/>
      <w:marBottom w:val="0"/>
      <w:divBdr>
        <w:top w:val="none" w:sz="0" w:space="0" w:color="auto"/>
        <w:left w:val="none" w:sz="0" w:space="0" w:color="auto"/>
        <w:bottom w:val="none" w:sz="0" w:space="0" w:color="auto"/>
        <w:right w:val="none" w:sz="0" w:space="0" w:color="auto"/>
      </w:divBdr>
      <w:divsChild>
        <w:div w:id="2023970517">
          <w:marLeft w:val="0"/>
          <w:marRight w:val="0"/>
          <w:marTop w:val="0"/>
          <w:marBottom w:val="0"/>
          <w:divBdr>
            <w:top w:val="none" w:sz="0" w:space="0" w:color="auto"/>
            <w:left w:val="none" w:sz="0" w:space="0" w:color="auto"/>
            <w:bottom w:val="none" w:sz="0" w:space="0" w:color="auto"/>
            <w:right w:val="none" w:sz="0" w:space="0" w:color="auto"/>
          </w:divBdr>
          <w:divsChild>
            <w:div w:id="28845574">
              <w:marLeft w:val="0"/>
              <w:marRight w:val="0"/>
              <w:marTop w:val="160"/>
              <w:marBottom w:val="200"/>
              <w:divBdr>
                <w:top w:val="none" w:sz="0" w:space="0" w:color="auto"/>
                <w:left w:val="none" w:sz="0" w:space="0" w:color="auto"/>
                <w:bottom w:val="none" w:sz="0" w:space="0" w:color="auto"/>
                <w:right w:val="none" w:sz="0" w:space="0" w:color="auto"/>
              </w:divBdr>
            </w:div>
            <w:div w:id="195890023">
              <w:marLeft w:val="0"/>
              <w:marRight w:val="0"/>
              <w:marTop w:val="160"/>
              <w:marBottom w:val="200"/>
              <w:divBdr>
                <w:top w:val="none" w:sz="0" w:space="0" w:color="auto"/>
                <w:left w:val="none" w:sz="0" w:space="0" w:color="auto"/>
                <w:bottom w:val="none" w:sz="0" w:space="0" w:color="auto"/>
                <w:right w:val="none" w:sz="0" w:space="0" w:color="auto"/>
              </w:divBdr>
              <w:divsChild>
                <w:div w:id="1245066087">
                  <w:marLeft w:val="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982393309">
      <w:bodyDiv w:val="1"/>
      <w:marLeft w:val="0"/>
      <w:marRight w:val="0"/>
      <w:marTop w:val="0"/>
      <w:marBottom w:val="0"/>
      <w:divBdr>
        <w:top w:val="none" w:sz="0" w:space="0" w:color="auto"/>
        <w:left w:val="none" w:sz="0" w:space="0" w:color="auto"/>
        <w:bottom w:val="none" w:sz="0" w:space="0" w:color="auto"/>
        <w:right w:val="none" w:sz="0" w:space="0" w:color="auto"/>
      </w:divBdr>
    </w:div>
    <w:div w:id="1024206745">
      <w:bodyDiv w:val="1"/>
      <w:marLeft w:val="0"/>
      <w:marRight w:val="0"/>
      <w:marTop w:val="0"/>
      <w:marBottom w:val="0"/>
      <w:divBdr>
        <w:top w:val="none" w:sz="0" w:space="0" w:color="auto"/>
        <w:left w:val="none" w:sz="0" w:space="0" w:color="auto"/>
        <w:bottom w:val="none" w:sz="0" w:space="0" w:color="auto"/>
        <w:right w:val="none" w:sz="0" w:space="0" w:color="auto"/>
      </w:divBdr>
      <w:divsChild>
        <w:div w:id="1705208892">
          <w:marLeft w:val="0"/>
          <w:marRight w:val="0"/>
          <w:marTop w:val="0"/>
          <w:marBottom w:val="0"/>
          <w:divBdr>
            <w:top w:val="none" w:sz="0" w:space="0" w:color="auto"/>
            <w:left w:val="none" w:sz="0" w:space="0" w:color="auto"/>
            <w:bottom w:val="none" w:sz="0" w:space="0" w:color="auto"/>
            <w:right w:val="none" w:sz="0" w:space="0" w:color="auto"/>
          </w:divBdr>
        </w:div>
        <w:div w:id="1541018623">
          <w:marLeft w:val="0"/>
          <w:marRight w:val="0"/>
          <w:marTop w:val="0"/>
          <w:marBottom w:val="0"/>
          <w:divBdr>
            <w:top w:val="none" w:sz="0" w:space="0" w:color="auto"/>
            <w:left w:val="none" w:sz="0" w:space="0" w:color="auto"/>
            <w:bottom w:val="none" w:sz="0" w:space="0" w:color="auto"/>
            <w:right w:val="none" w:sz="0" w:space="0" w:color="auto"/>
          </w:divBdr>
        </w:div>
        <w:div w:id="520096100">
          <w:marLeft w:val="0"/>
          <w:marRight w:val="0"/>
          <w:marTop w:val="0"/>
          <w:marBottom w:val="0"/>
          <w:divBdr>
            <w:top w:val="none" w:sz="0" w:space="0" w:color="auto"/>
            <w:left w:val="none" w:sz="0" w:space="0" w:color="auto"/>
            <w:bottom w:val="none" w:sz="0" w:space="0" w:color="auto"/>
            <w:right w:val="none" w:sz="0" w:space="0" w:color="auto"/>
          </w:divBdr>
        </w:div>
      </w:divsChild>
    </w:div>
    <w:div w:id="1041398371">
      <w:bodyDiv w:val="1"/>
      <w:marLeft w:val="0"/>
      <w:marRight w:val="0"/>
      <w:marTop w:val="0"/>
      <w:marBottom w:val="0"/>
      <w:divBdr>
        <w:top w:val="none" w:sz="0" w:space="0" w:color="auto"/>
        <w:left w:val="none" w:sz="0" w:space="0" w:color="auto"/>
        <w:bottom w:val="none" w:sz="0" w:space="0" w:color="auto"/>
        <w:right w:val="none" w:sz="0" w:space="0" w:color="auto"/>
      </w:divBdr>
      <w:divsChild>
        <w:div w:id="1157962833">
          <w:marLeft w:val="0"/>
          <w:marRight w:val="0"/>
          <w:marTop w:val="0"/>
          <w:marBottom w:val="0"/>
          <w:divBdr>
            <w:top w:val="none" w:sz="0" w:space="0" w:color="auto"/>
            <w:left w:val="none" w:sz="0" w:space="0" w:color="auto"/>
            <w:bottom w:val="none" w:sz="0" w:space="0" w:color="auto"/>
            <w:right w:val="none" w:sz="0" w:space="0" w:color="auto"/>
          </w:divBdr>
          <w:divsChild>
            <w:div w:id="20532668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2700788">
          <w:marLeft w:val="0"/>
          <w:marRight w:val="0"/>
          <w:marTop w:val="0"/>
          <w:marBottom w:val="0"/>
          <w:divBdr>
            <w:top w:val="none" w:sz="0" w:space="0" w:color="auto"/>
            <w:left w:val="none" w:sz="0" w:space="0" w:color="auto"/>
            <w:bottom w:val="none" w:sz="0" w:space="0" w:color="auto"/>
            <w:right w:val="none" w:sz="0" w:space="0" w:color="auto"/>
          </w:divBdr>
          <w:divsChild>
            <w:div w:id="18804300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3500705">
          <w:marLeft w:val="0"/>
          <w:marRight w:val="0"/>
          <w:marTop w:val="0"/>
          <w:marBottom w:val="0"/>
          <w:divBdr>
            <w:top w:val="none" w:sz="0" w:space="0" w:color="auto"/>
            <w:left w:val="none" w:sz="0" w:space="0" w:color="auto"/>
            <w:bottom w:val="none" w:sz="0" w:space="0" w:color="auto"/>
            <w:right w:val="none" w:sz="0" w:space="0" w:color="auto"/>
          </w:divBdr>
          <w:divsChild>
            <w:div w:id="3874155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607229">
          <w:marLeft w:val="0"/>
          <w:marRight w:val="0"/>
          <w:marTop w:val="0"/>
          <w:marBottom w:val="0"/>
          <w:divBdr>
            <w:top w:val="none" w:sz="0" w:space="0" w:color="auto"/>
            <w:left w:val="none" w:sz="0" w:space="0" w:color="auto"/>
            <w:bottom w:val="none" w:sz="0" w:space="0" w:color="auto"/>
            <w:right w:val="none" w:sz="0" w:space="0" w:color="auto"/>
          </w:divBdr>
          <w:divsChild>
            <w:div w:id="9089216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54739443">
      <w:bodyDiv w:val="1"/>
      <w:marLeft w:val="0"/>
      <w:marRight w:val="0"/>
      <w:marTop w:val="0"/>
      <w:marBottom w:val="0"/>
      <w:divBdr>
        <w:top w:val="none" w:sz="0" w:space="0" w:color="auto"/>
        <w:left w:val="none" w:sz="0" w:space="0" w:color="auto"/>
        <w:bottom w:val="none" w:sz="0" w:space="0" w:color="auto"/>
        <w:right w:val="none" w:sz="0" w:space="0" w:color="auto"/>
      </w:divBdr>
    </w:div>
    <w:div w:id="1068696584">
      <w:bodyDiv w:val="1"/>
      <w:marLeft w:val="0"/>
      <w:marRight w:val="0"/>
      <w:marTop w:val="0"/>
      <w:marBottom w:val="0"/>
      <w:divBdr>
        <w:top w:val="none" w:sz="0" w:space="0" w:color="auto"/>
        <w:left w:val="none" w:sz="0" w:space="0" w:color="auto"/>
        <w:bottom w:val="none" w:sz="0" w:space="0" w:color="auto"/>
        <w:right w:val="none" w:sz="0" w:space="0" w:color="auto"/>
      </w:divBdr>
    </w:div>
    <w:div w:id="1069645547">
      <w:bodyDiv w:val="1"/>
      <w:marLeft w:val="0"/>
      <w:marRight w:val="0"/>
      <w:marTop w:val="0"/>
      <w:marBottom w:val="0"/>
      <w:divBdr>
        <w:top w:val="none" w:sz="0" w:space="0" w:color="auto"/>
        <w:left w:val="none" w:sz="0" w:space="0" w:color="auto"/>
        <w:bottom w:val="none" w:sz="0" w:space="0" w:color="auto"/>
        <w:right w:val="none" w:sz="0" w:space="0" w:color="auto"/>
      </w:divBdr>
    </w:div>
    <w:div w:id="1098409634">
      <w:bodyDiv w:val="1"/>
      <w:marLeft w:val="0"/>
      <w:marRight w:val="0"/>
      <w:marTop w:val="0"/>
      <w:marBottom w:val="0"/>
      <w:divBdr>
        <w:top w:val="none" w:sz="0" w:space="0" w:color="auto"/>
        <w:left w:val="none" w:sz="0" w:space="0" w:color="auto"/>
        <w:bottom w:val="none" w:sz="0" w:space="0" w:color="auto"/>
        <w:right w:val="none" w:sz="0" w:space="0" w:color="auto"/>
      </w:divBdr>
      <w:divsChild>
        <w:div w:id="789010969">
          <w:marLeft w:val="0"/>
          <w:marRight w:val="0"/>
          <w:marTop w:val="0"/>
          <w:marBottom w:val="0"/>
          <w:divBdr>
            <w:top w:val="none" w:sz="0" w:space="0" w:color="auto"/>
            <w:left w:val="none" w:sz="0" w:space="0" w:color="auto"/>
            <w:bottom w:val="none" w:sz="0" w:space="0" w:color="auto"/>
            <w:right w:val="none" w:sz="0" w:space="0" w:color="auto"/>
          </w:divBdr>
          <w:divsChild>
            <w:div w:id="34020174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50033195">
          <w:marLeft w:val="0"/>
          <w:marRight w:val="0"/>
          <w:marTop w:val="0"/>
          <w:marBottom w:val="0"/>
          <w:divBdr>
            <w:top w:val="none" w:sz="0" w:space="0" w:color="auto"/>
            <w:left w:val="none" w:sz="0" w:space="0" w:color="auto"/>
            <w:bottom w:val="none" w:sz="0" w:space="0" w:color="auto"/>
            <w:right w:val="none" w:sz="0" w:space="0" w:color="auto"/>
          </w:divBdr>
          <w:divsChild>
            <w:div w:id="5339253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48081525">
          <w:marLeft w:val="0"/>
          <w:marRight w:val="0"/>
          <w:marTop w:val="0"/>
          <w:marBottom w:val="0"/>
          <w:divBdr>
            <w:top w:val="none" w:sz="0" w:space="0" w:color="auto"/>
            <w:left w:val="none" w:sz="0" w:space="0" w:color="auto"/>
            <w:bottom w:val="none" w:sz="0" w:space="0" w:color="auto"/>
            <w:right w:val="none" w:sz="0" w:space="0" w:color="auto"/>
          </w:divBdr>
          <w:divsChild>
            <w:div w:id="20815413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0069281">
          <w:marLeft w:val="0"/>
          <w:marRight w:val="0"/>
          <w:marTop w:val="0"/>
          <w:marBottom w:val="0"/>
          <w:divBdr>
            <w:top w:val="none" w:sz="0" w:space="0" w:color="auto"/>
            <w:left w:val="none" w:sz="0" w:space="0" w:color="auto"/>
            <w:bottom w:val="none" w:sz="0" w:space="0" w:color="auto"/>
            <w:right w:val="none" w:sz="0" w:space="0" w:color="auto"/>
          </w:divBdr>
          <w:divsChild>
            <w:div w:id="15279386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06149179">
          <w:marLeft w:val="0"/>
          <w:marRight w:val="0"/>
          <w:marTop w:val="0"/>
          <w:marBottom w:val="0"/>
          <w:divBdr>
            <w:top w:val="none" w:sz="0" w:space="0" w:color="auto"/>
            <w:left w:val="none" w:sz="0" w:space="0" w:color="auto"/>
            <w:bottom w:val="none" w:sz="0" w:space="0" w:color="auto"/>
            <w:right w:val="none" w:sz="0" w:space="0" w:color="auto"/>
          </w:divBdr>
          <w:divsChild>
            <w:div w:id="52771581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78569055">
          <w:marLeft w:val="0"/>
          <w:marRight w:val="0"/>
          <w:marTop w:val="0"/>
          <w:marBottom w:val="0"/>
          <w:divBdr>
            <w:top w:val="none" w:sz="0" w:space="0" w:color="auto"/>
            <w:left w:val="none" w:sz="0" w:space="0" w:color="auto"/>
            <w:bottom w:val="none" w:sz="0" w:space="0" w:color="auto"/>
            <w:right w:val="none" w:sz="0" w:space="0" w:color="auto"/>
          </w:divBdr>
          <w:divsChild>
            <w:div w:id="3539863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64193277">
          <w:marLeft w:val="0"/>
          <w:marRight w:val="0"/>
          <w:marTop w:val="0"/>
          <w:marBottom w:val="0"/>
          <w:divBdr>
            <w:top w:val="none" w:sz="0" w:space="0" w:color="auto"/>
            <w:left w:val="none" w:sz="0" w:space="0" w:color="auto"/>
            <w:bottom w:val="none" w:sz="0" w:space="0" w:color="auto"/>
            <w:right w:val="none" w:sz="0" w:space="0" w:color="auto"/>
          </w:divBdr>
          <w:divsChild>
            <w:div w:id="61270936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158375228">
      <w:bodyDiv w:val="1"/>
      <w:marLeft w:val="0"/>
      <w:marRight w:val="0"/>
      <w:marTop w:val="0"/>
      <w:marBottom w:val="0"/>
      <w:divBdr>
        <w:top w:val="none" w:sz="0" w:space="0" w:color="auto"/>
        <w:left w:val="none" w:sz="0" w:space="0" w:color="auto"/>
        <w:bottom w:val="none" w:sz="0" w:space="0" w:color="auto"/>
        <w:right w:val="none" w:sz="0" w:space="0" w:color="auto"/>
      </w:divBdr>
      <w:divsChild>
        <w:div w:id="151072280">
          <w:marLeft w:val="0"/>
          <w:marRight w:val="0"/>
          <w:marTop w:val="0"/>
          <w:marBottom w:val="0"/>
          <w:divBdr>
            <w:top w:val="none" w:sz="0" w:space="0" w:color="auto"/>
            <w:left w:val="none" w:sz="0" w:space="0" w:color="auto"/>
            <w:bottom w:val="none" w:sz="0" w:space="0" w:color="auto"/>
            <w:right w:val="none" w:sz="0" w:space="0" w:color="auto"/>
          </w:divBdr>
          <w:divsChild>
            <w:div w:id="192113291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6295874">
          <w:marLeft w:val="0"/>
          <w:marRight w:val="0"/>
          <w:marTop w:val="0"/>
          <w:marBottom w:val="0"/>
          <w:divBdr>
            <w:top w:val="none" w:sz="0" w:space="0" w:color="auto"/>
            <w:left w:val="none" w:sz="0" w:space="0" w:color="auto"/>
            <w:bottom w:val="none" w:sz="0" w:space="0" w:color="auto"/>
            <w:right w:val="none" w:sz="0" w:space="0" w:color="auto"/>
          </w:divBdr>
          <w:divsChild>
            <w:div w:id="161535890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40980467">
          <w:marLeft w:val="0"/>
          <w:marRight w:val="0"/>
          <w:marTop w:val="0"/>
          <w:marBottom w:val="0"/>
          <w:divBdr>
            <w:top w:val="none" w:sz="0" w:space="0" w:color="auto"/>
            <w:left w:val="none" w:sz="0" w:space="0" w:color="auto"/>
            <w:bottom w:val="none" w:sz="0" w:space="0" w:color="auto"/>
            <w:right w:val="none" w:sz="0" w:space="0" w:color="auto"/>
          </w:divBdr>
          <w:divsChild>
            <w:div w:id="189191824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56204612">
          <w:marLeft w:val="0"/>
          <w:marRight w:val="0"/>
          <w:marTop w:val="0"/>
          <w:marBottom w:val="0"/>
          <w:divBdr>
            <w:top w:val="none" w:sz="0" w:space="0" w:color="auto"/>
            <w:left w:val="none" w:sz="0" w:space="0" w:color="auto"/>
            <w:bottom w:val="none" w:sz="0" w:space="0" w:color="auto"/>
            <w:right w:val="none" w:sz="0" w:space="0" w:color="auto"/>
          </w:divBdr>
          <w:divsChild>
            <w:div w:id="105516143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91026021">
          <w:marLeft w:val="0"/>
          <w:marRight w:val="0"/>
          <w:marTop w:val="0"/>
          <w:marBottom w:val="0"/>
          <w:divBdr>
            <w:top w:val="none" w:sz="0" w:space="0" w:color="auto"/>
            <w:left w:val="none" w:sz="0" w:space="0" w:color="auto"/>
            <w:bottom w:val="none" w:sz="0" w:space="0" w:color="auto"/>
            <w:right w:val="none" w:sz="0" w:space="0" w:color="auto"/>
          </w:divBdr>
          <w:divsChild>
            <w:div w:id="11180624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05421107">
          <w:marLeft w:val="0"/>
          <w:marRight w:val="0"/>
          <w:marTop w:val="0"/>
          <w:marBottom w:val="0"/>
          <w:divBdr>
            <w:top w:val="none" w:sz="0" w:space="0" w:color="auto"/>
            <w:left w:val="none" w:sz="0" w:space="0" w:color="auto"/>
            <w:bottom w:val="none" w:sz="0" w:space="0" w:color="auto"/>
            <w:right w:val="none" w:sz="0" w:space="0" w:color="auto"/>
          </w:divBdr>
          <w:divsChild>
            <w:div w:id="19295392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26649336">
          <w:marLeft w:val="0"/>
          <w:marRight w:val="0"/>
          <w:marTop w:val="0"/>
          <w:marBottom w:val="0"/>
          <w:divBdr>
            <w:top w:val="none" w:sz="0" w:space="0" w:color="auto"/>
            <w:left w:val="none" w:sz="0" w:space="0" w:color="auto"/>
            <w:bottom w:val="none" w:sz="0" w:space="0" w:color="auto"/>
            <w:right w:val="none" w:sz="0" w:space="0" w:color="auto"/>
          </w:divBdr>
          <w:divsChild>
            <w:div w:id="13851810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2115147">
          <w:marLeft w:val="0"/>
          <w:marRight w:val="0"/>
          <w:marTop w:val="0"/>
          <w:marBottom w:val="0"/>
          <w:divBdr>
            <w:top w:val="none" w:sz="0" w:space="0" w:color="auto"/>
            <w:left w:val="none" w:sz="0" w:space="0" w:color="auto"/>
            <w:bottom w:val="none" w:sz="0" w:space="0" w:color="auto"/>
            <w:right w:val="none" w:sz="0" w:space="0" w:color="auto"/>
          </w:divBdr>
          <w:divsChild>
            <w:div w:id="68271114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12502599">
          <w:marLeft w:val="0"/>
          <w:marRight w:val="0"/>
          <w:marTop w:val="0"/>
          <w:marBottom w:val="0"/>
          <w:divBdr>
            <w:top w:val="none" w:sz="0" w:space="0" w:color="auto"/>
            <w:left w:val="none" w:sz="0" w:space="0" w:color="auto"/>
            <w:bottom w:val="none" w:sz="0" w:space="0" w:color="auto"/>
            <w:right w:val="none" w:sz="0" w:space="0" w:color="auto"/>
          </w:divBdr>
          <w:divsChild>
            <w:div w:id="46466569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9879048">
          <w:marLeft w:val="0"/>
          <w:marRight w:val="0"/>
          <w:marTop w:val="0"/>
          <w:marBottom w:val="0"/>
          <w:divBdr>
            <w:top w:val="none" w:sz="0" w:space="0" w:color="auto"/>
            <w:left w:val="none" w:sz="0" w:space="0" w:color="auto"/>
            <w:bottom w:val="none" w:sz="0" w:space="0" w:color="auto"/>
            <w:right w:val="none" w:sz="0" w:space="0" w:color="auto"/>
          </w:divBdr>
          <w:divsChild>
            <w:div w:id="13300201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30381884">
          <w:marLeft w:val="0"/>
          <w:marRight w:val="0"/>
          <w:marTop w:val="0"/>
          <w:marBottom w:val="0"/>
          <w:divBdr>
            <w:top w:val="none" w:sz="0" w:space="0" w:color="auto"/>
            <w:left w:val="none" w:sz="0" w:space="0" w:color="auto"/>
            <w:bottom w:val="none" w:sz="0" w:space="0" w:color="auto"/>
            <w:right w:val="none" w:sz="0" w:space="0" w:color="auto"/>
          </w:divBdr>
          <w:divsChild>
            <w:div w:id="55038466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0714894">
          <w:marLeft w:val="0"/>
          <w:marRight w:val="0"/>
          <w:marTop w:val="0"/>
          <w:marBottom w:val="0"/>
          <w:divBdr>
            <w:top w:val="none" w:sz="0" w:space="0" w:color="auto"/>
            <w:left w:val="none" w:sz="0" w:space="0" w:color="auto"/>
            <w:bottom w:val="none" w:sz="0" w:space="0" w:color="auto"/>
            <w:right w:val="none" w:sz="0" w:space="0" w:color="auto"/>
          </w:divBdr>
          <w:divsChild>
            <w:div w:id="193817415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191725556">
      <w:bodyDiv w:val="1"/>
      <w:marLeft w:val="0"/>
      <w:marRight w:val="0"/>
      <w:marTop w:val="0"/>
      <w:marBottom w:val="0"/>
      <w:divBdr>
        <w:top w:val="none" w:sz="0" w:space="0" w:color="auto"/>
        <w:left w:val="none" w:sz="0" w:space="0" w:color="auto"/>
        <w:bottom w:val="none" w:sz="0" w:space="0" w:color="auto"/>
        <w:right w:val="none" w:sz="0" w:space="0" w:color="auto"/>
      </w:divBdr>
    </w:div>
    <w:div w:id="1215432443">
      <w:bodyDiv w:val="1"/>
      <w:marLeft w:val="0"/>
      <w:marRight w:val="0"/>
      <w:marTop w:val="0"/>
      <w:marBottom w:val="0"/>
      <w:divBdr>
        <w:top w:val="none" w:sz="0" w:space="0" w:color="auto"/>
        <w:left w:val="none" w:sz="0" w:space="0" w:color="auto"/>
        <w:bottom w:val="none" w:sz="0" w:space="0" w:color="auto"/>
        <w:right w:val="none" w:sz="0" w:space="0" w:color="auto"/>
      </w:divBdr>
    </w:div>
    <w:div w:id="1231697228">
      <w:bodyDiv w:val="1"/>
      <w:marLeft w:val="0"/>
      <w:marRight w:val="0"/>
      <w:marTop w:val="0"/>
      <w:marBottom w:val="0"/>
      <w:divBdr>
        <w:top w:val="none" w:sz="0" w:space="0" w:color="auto"/>
        <w:left w:val="none" w:sz="0" w:space="0" w:color="auto"/>
        <w:bottom w:val="none" w:sz="0" w:space="0" w:color="auto"/>
        <w:right w:val="none" w:sz="0" w:space="0" w:color="auto"/>
      </w:divBdr>
      <w:divsChild>
        <w:div w:id="304088172">
          <w:marLeft w:val="0"/>
          <w:marRight w:val="0"/>
          <w:marTop w:val="0"/>
          <w:marBottom w:val="0"/>
          <w:divBdr>
            <w:top w:val="none" w:sz="0" w:space="0" w:color="auto"/>
            <w:left w:val="none" w:sz="0" w:space="0" w:color="auto"/>
            <w:bottom w:val="none" w:sz="0" w:space="0" w:color="auto"/>
            <w:right w:val="none" w:sz="0" w:space="0" w:color="auto"/>
          </w:divBdr>
          <w:divsChild>
            <w:div w:id="75563440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78164641">
          <w:marLeft w:val="0"/>
          <w:marRight w:val="0"/>
          <w:marTop w:val="0"/>
          <w:marBottom w:val="0"/>
          <w:divBdr>
            <w:top w:val="none" w:sz="0" w:space="0" w:color="auto"/>
            <w:left w:val="none" w:sz="0" w:space="0" w:color="auto"/>
            <w:bottom w:val="none" w:sz="0" w:space="0" w:color="auto"/>
            <w:right w:val="none" w:sz="0" w:space="0" w:color="auto"/>
          </w:divBdr>
          <w:divsChild>
            <w:div w:id="10648410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708714">
          <w:marLeft w:val="0"/>
          <w:marRight w:val="0"/>
          <w:marTop w:val="0"/>
          <w:marBottom w:val="0"/>
          <w:divBdr>
            <w:top w:val="none" w:sz="0" w:space="0" w:color="auto"/>
            <w:left w:val="none" w:sz="0" w:space="0" w:color="auto"/>
            <w:bottom w:val="none" w:sz="0" w:space="0" w:color="auto"/>
            <w:right w:val="none" w:sz="0" w:space="0" w:color="auto"/>
          </w:divBdr>
          <w:divsChild>
            <w:div w:id="13156494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67854012">
          <w:marLeft w:val="0"/>
          <w:marRight w:val="0"/>
          <w:marTop w:val="0"/>
          <w:marBottom w:val="0"/>
          <w:divBdr>
            <w:top w:val="none" w:sz="0" w:space="0" w:color="auto"/>
            <w:left w:val="none" w:sz="0" w:space="0" w:color="auto"/>
            <w:bottom w:val="none" w:sz="0" w:space="0" w:color="auto"/>
            <w:right w:val="none" w:sz="0" w:space="0" w:color="auto"/>
          </w:divBdr>
          <w:divsChild>
            <w:div w:id="11494447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0890380">
          <w:marLeft w:val="0"/>
          <w:marRight w:val="0"/>
          <w:marTop w:val="0"/>
          <w:marBottom w:val="0"/>
          <w:divBdr>
            <w:top w:val="none" w:sz="0" w:space="0" w:color="auto"/>
            <w:left w:val="none" w:sz="0" w:space="0" w:color="auto"/>
            <w:bottom w:val="none" w:sz="0" w:space="0" w:color="auto"/>
            <w:right w:val="none" w:sz="0" w:space="0" w:color="auto"/>
          </w:divBdr>
          <w:divsChild>
            <w:div w:id="18661691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19814721">
          <w:marLeft w:val="0"/>
          <w:marRight w:val="0"/>
          <w:marTop w:val="0"/>
          <w:marBottom w:val="0"/>
          <w:divBdr>
            <w:top w:val="none" w:sz="0" w:space="0" w:color="auto"/>
            <w:left w:val="none" w:sz="0" w:space="0" w:color="auto"/>
            <w:bottom w:val="none" w:sz="0" w:space="0" w:color="auto"/>
            <w:right w:val="none" w:sz="0" w:space="0" w:color="auto"/>
          </w:divBdr>
          <w:divsChild>
            <w:div w:id="5370870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276212025">
      <w:bodyDiv w:val="1"/>
      <w:marLeft w:val="0"/>
      <w:marRight w:val="0"/>
      <w:marTop w:val="0"/>
      <w:marBottom w:val="0"/>
      <w:divBdr>
        <w:top w:val="none" w:sz="0" w:space="0" w:color="auto"/>
        <w:left w:val="none" w:sz="0" w:space="0" w:color="auto"/>
        <w:bottom w:val="none" w:sz="0" w:space="0" w:color="auto"/>
        <w:right w:val="none" w:sz="0" w:space="0" w:color="auto"/>
      </w:divBdr>
    </w:div>
    <w:div w:id="1313559111">
      <w:bodyDiv w:val="1"/>
      <w:marLeft w:val="0"/>
      <w:marRight w:val="0"/>
      <w:marTop w:val="0"/>
      <w:marBottom w:val="0"/>
      <w:divBdr>
        <w:top w:val="none" w:sz="0" w:space="0" w:color="auto"/>
        <w:left w:val="none" w:sz="0" w:space="0" w:color="auto"/>
        <w:bottom w:val="none" w:sz="0" w:space="0" w:color="auto"/>
        <w:right w:val="none" w:sz="0" w:space="0" w:color="auto"/>
      </w:divBdr>
    </w:div>
    <w:div w:id="1358628116">
      <w:bodyDiv w:val="1"/>
      <w:marLeft w:val="0"/>
      <w:marRight w:val="0"/>
      <w:marTop w:val="0"/>
      <w:marBottom w:val="0"/>
      <w:divBdr>
        <w:top w:val="none" w:sz="0" w:space="0" w:color="auto"/>
        <w:left w:val="none" w:sz="0" w:space="0" w:color="auto"/>
        <w:bottom w:val="none" w:sz="0" w:space="0" w:color="auto"/>
        <w:right w:val="none" w:sz="0" w:space="0" w:color="auto"/>
      </w:divBdr>
      <w:divsChild>
        <w:div w:id="1875386374">
          <w:marLeft w:val="340"/>
          <w:marRight w:val="0"/>
          <w:marTop w:val="160"/>
          <w:marBottom w:val="200"/>
          <w:divBdr>
            <w:top w:val="none" w:sz="0" w:space="0" w:color="auto"/>
            <w:left w:val="none" w:sz="0" w:space="0" w:color="auto"/>
            <w:bottom w:val="none" w:sz="0" w:space="0" w:color="auto"/>
            <w:right w:val="none" w:sz="0" w:space="0" w:color="auto"/>
          </w:divBdr>
        </w:div>
        <w:div w:id="127972333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0403786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376198898">
      <w:bodyDiv w:val="1"/>
      <w:marLeft w:val="0"/>
      <w:marRight w:val="0"/>
      <w:marTop w:val="0"/>
      <w:marBottom w:val="0"/>
      <w:divBdr>
        <w:top w:val="none" w:sz="0" w:space="0" w:color="auto"/>
        <w:left w:val="none" w:sz="0" w:space="0" w:color="auto"/>
        <w:bottom w:val="none" w:sz="0" w:space="0" w:color="auto"/>
        <w:right w:val="none" w:sz="0" w:space="0" w:color="auto"/>
      </w:divBdr>
    </w:div>
    <w:div w:id="1423989705">
      <w:bodyDiv w:val="1"/>
      <w:marLeft w:val="0"/>
      <w:marRight w:val="0"/>
      <w:marTop w:val="0"/>
      <w:marBottom w:val="0"/>
      <w:divBdr>
        <w:top w:val="none" w:sz="0" w:space="0" w:color="auto"/>
        <w:left w:val="none" w:sz="0" w:space="0" w:color="auto"/>
        <w:bottom w:val="none" w:sz="0" w:space="0" w:color="auto"/>
        <w:right w:val="none" w:sz="0" w:space="0" w:color="auto"/>
      </w:divBdr>
    </w:div>
    <w:div w:id="1460882673">
      <w:bodyDiv w:val="1"/>
      <w:marLeft w:val="0"/>
      <w:marRight w:val="0"/>
      <w:marTop w:val="0"/>
      <w:marBottom w:val="0"/>
      <w:divBdr>
        <w:top w:val="none" w:sz="0" w:space="0" w:color="auto"/>
        <w:left w:val="none" w:sz="0" w:space="0" w:color="auto"/>
        <w:bottom w:val="none" w:sz="0" w:space="0" w:color="auto"/>
        <w:right w:val="none" w:sz="0" w:space="0" w:color="auto"/>
      </w:divBdr>
      <w:divsChild>
        <w:div w:id="275448059">
          <w:marLeft w:val="0"/>
          <w:marRight w:val="0"/>
          <w:marTop w:val="0"/>
          <w:marBottom w:val="0"/>
          <w:divBdr>
            <w:top w:val="none" w:sz="0" w:space="0" w:color="auto"/>
            <w:left w:val="none" w:sz="0" w:space="0" w:color="auto"/>
            <w:bottom w:val="none" w:sz="0" w:space="0" w:color="auto"/>
            <w:right w:val="none" w:sz="0" w:space="0" w:color="auto"/>
          </w:divBdr>
          <w:divsChild>
            <w:div w:id="8097130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15959353">
          <w:marLeft w:val="0"/>
          <w:marRight w:val="0"/>
          <w:marTop w:val="0"/>
          <w:marBottom w:val="0"/>
          <w:divBdr>
            <w:top w:val="none" w:sz="0" w:space="0" w:color="auto"/>
            <w:left w:val="none" w:sz="0" w:space="0" w:color="auto"/>
            <w:bottom w:val="none" w:sz="0" w:space="0" w:color="auto"/>
            <w:right w:val="none" w:sz="0" w:space="0" w:color="auto"/>
          </w:divBdr>
          <w:divsChild>
            <w:div w:id="60804637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43029530">
          <w:marLeft w:val="0"/>
          <w:marRight w:val="0"/>
          <w:marTop w:val="0"/>
          <w:marBottom w:val="0"/>
          <w:divBdr>
            <w:top w:val="none" w:sz="0" w:space="0" w:color="auto"/>
            <w:left w:val="none" w:sz="0" w:space="0" w:color="auto"/>
            <w:bottom w:val="none" w:sz="0" w:space="0" w:color="auto"/>
            <w:right w:val="none" w:sz="0" w:space="0" w:color="auto"/>
          </w:divBdr>
          <w:divsChild>
            <w:div w:id="69561436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0202551">
          <w:marLeft w:val="0"/>
          <w:marRight w:val="0"/>
          <w:marTop w:val="0"/>
          <w:marBottom w:val="0"/>
          <w:divBdr>
            <w:top w:val="none" w:sz="0" w:space="0" w:color="auto"/>
            <w:left w:val="none" w:sz="0" w:space="0" w:color="auto"/>
            <w:bottom w:val="none" w:sz="0" w:space="0" w:color="auto"/>
            <w:right w:val="none" w:sz="0" w:space="0" w:color="auto"/>
          </w:divBdr>
          <w:divsChild>
            <w:div w:id="152921819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529026320">
      <w:bodyDiv w:val="1"/>
      <w:marLeft w:val="0"/>
      <w:marRight w:val="0"/>
      <w:marTop w:val="0"/>
      <w:marBottom w:val="0"/>
      <w:divBdr>
        <w:top w:val="none" w:sz="0" w:space="0" w:color="auto"/>
        <w:left w:val="none" w:sz="0" w:space="0" w:color="auto"/>
        <w:bottom w:val="none" w:sz="0" w:space="0" w:color="auto"/>
        <w:right w:val="none" w:sz="0" w:space="0" w:color="auto"/>
      </w:divBdr>
      <w:divsChild>
        <w:div w:id="944463016">
          <w:marLeft w:val="0"/>
          <w:marRight w:val="0"/>
          <w:marTop w:val="0"/>
          <w:marBottom w:val="0"/>
          <w:divBdr>
            <w:top w:val="none" w:sz="0" w:space="0" w:color="auto"/>
            <w:left w:val="none" w:sz="0" w:space="0" w:color="auto"/>
            <w:bottom w:val="none" w:sz="0" w:space="0" w:color="auto"/>
            <w:right w:val="none" w:sz="0" w:space="0" w:color="auto"/>
          </w:divBdr>
          <w:divsChild>
            <w:div w:id="4749579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7125274">
          <w:marLeft w:val="0"/>
          <w:marRight w:val="0"/>
          <w:marTop w:val="0"/>
          <w:marBottom w:val="0"/>
          <w:divBdr>
            <w:top w:val="none" w:sz="0" w:space="0" w:color="auto"/>
            <w:left w:val="none" w:sz="0" w:space="0" w:color="auto"/>
            <w:bottom w:val="none" w:sz="0" w:space="0" w:color="auto"/>
            <w:right w:val="none" w:sz="0" w:space="0" w:color="auto"/>
          </w:divBdr>
          <w:divsChild>
            <w:div w:id="9495091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19607624">
      <w:bodyDiv w:val="1"/>
      <w:marLeft w:val="0"/>
      <w:marRight w:val="0"/>
      <w:marTop w:val="0"/>
      <w:marBottom w:val="0"/>
      <w:divBdr>
        <w:top w:val="none" w:sz="0" w:space="0" w:color="auto"/>
        <w:left w:val="none" w:sz="0" w:space="0" w:color="auto"/>
        <w:bottom w:val="none" w:sz="0" w:space="0" w:color="auto"/>
        <w:right w:val="none" w:sz="0" w:space="0" w:color="auto"/>
      </w:divBdr>
    </w:div>
    <w:div w:id="1621103139">
      <w:bodyDiv w:val="1"/>
      <w:marLeft w:val="0"/>
      <w:marRight w:val="0"/>
      <w:marTop w:val="0"/>
      <w:marBottom w:val="0"/>
      <w:divBdr>
        <w:top w:val="none" w:sz="0" w:space="0" w:color="auto"/>
        <w:left w:val="none" w:sz="0" w:space="0" w:color="auto"/>
        <w:bottom w:val="none" w:sz="0" w:space="0" w:color="auto"/>
        <w:right w:val="none" w:sz="0" w:space="0" w:color="auto"/>
      </w:divBdr>
    </w:div>
    <w:div w:id="1647205340">
      <w:bodyDiv w:val="1"/>
      <w:marLeft w:val="0"/>
      <w:marRight w:val="0"/>
      <w:marTop w:val="0"/>
      <w:marBottom w:val="0"/>
      <w:divBdr>
        <w:top w:val="none" w:sz="0" w:space="0" w:color="auto"/>
        <w:left w:val="none" w:sz="0" w:space="0" w:color="auto"/>
        <w:bottom w:val="none" w:sz="0" w:space="0" w:color="auto"/>
        <w:right w:val="none" w:sz="0" w:space="0" w:color="auto"/>
      </w:divBdr>
    </w:div>
    <w:div w:id="1760978669">
      <w:bodyDiv w:val="1"/>
      <w:marLeft w:val="0"/>
      <w:marRight w:val="0"/>
      <w:marTop w:val="0"/>
      <w:marBottom w:val="0"/>
      <w:divBdr>
        <w:top w:val="none" w:sz="0" w:space="0" w:color="auto"/>
        <w:left w:val="none" w:sz="0" w:space="0" w:color="auto"/>
        <w:bottom w:val="none" w:sz="0" w:space="0" w:color="auto"/>
        <w:right w:val="none" w:sz="0" w:space="0" w:color="auto"/>
      </w:divBdr>
    </w:div>
    <w:div w:id="1783501201">
      <w:bodyDiv w:val="1"/>
      <w:marLeft w:val="0"/>
      <w:marRight w:val="0"/>
      <w:marTop w:val="0"/>
      <w:marBottom w:val="0"/>
      <w:divBdr>
        <w:top w:val="none" w:sz="0" w:space="0" w:color="auto"/>
        <w:left w:val="none" w:sz="0" w:space="0" w:color="auto"/>
        <w:bottom w:val="none" w:sz="0" w:space="0" w:color="auto"/>
        <w:right w:val="none" w:sz="0" w:space="0" w:color="auto"/>
      </w:divBdr>
      <w:divsChild>
        <w:div w:id="747191642">
          <w:marLeft w:val="0"/>
          <w:marRight w:val="0"/>
          <w:marTop w:val="0"/>
          <w:marBottom w:val="0"/>
          <w:divBdr>
            <w:top w:val="none" w:sz="0" w:space="0" w:color="auto"/>
            <w:left w:val="none" w:sz="0" w:space="0" w:color="auto"/>
            <w:bottom w:val="none" w:sz="0" w:space="0" w:color="auto"/>
            <w:right w:val="none" w:sz="0" w:space="0" w:color="auto"/>
          </w:divBdr>
          <w:divsChild>
            <w:div w:id="6872929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96920403">
          <w:marLeft w:val="0"/>
          <w:marRight w:val="0"/>
          <w:marTop w:val="0"/>
          <w:marBottom w:val="0"/>
          <w:divBdr>
            <w:top w:val="none" w:sz="0" w:space="0" w:color="auto"/>
            <w:left w:val="none" w:sz="0" w:space="0" w:color="auto"/>
            <w:bottom w:val="none" w:sz="0" w:space="0" w:color="auto"/>
            <w:right w:val="none" w:sz="0" w:space="0" w:color="auto"/>
          </w:divBdr>
          <w:divsChild>
            <w:div w:id="9454303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34580416">
          <w:marLeft w:val="0"/>
          <w:marRight w:val="0"/>
          <w:marTop w:val="0"/>
          <w:marBottom w:val="0"/>
          <w:divBdr>
            <w:top w:val="none" w:sz="0" w:space="0" w:color="auto"/>
            <w:left w:val="none" w:sz="0" w:space="0" w:color="auto"/>
            <w:bottom w:val="none" w:sz="0" w:space="0" w:color="auto"/>
            <w:right w:val="none" w:sz="0" w:space="0" w:color="auto"/>
          </w:divBdr>
          <w:divsChild>
            <w:div w:id="7700071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67211680">
      <w:bodyDiv w:val="1"/>
      <w:marLeft w:val="0"/>
      <w:marRight w:val="0"/>
      <w:marTop w:val="0"/>
      <w:marBottom w:val="0"/>
      <w:divBdr>
        <w:top w:val="none" w:sz="0" w:space="0" w:color="auto"/>
        <w:left w:val="none" w:sz="0" w:space="0" w:color="auto"/>
        <w:bottom w:val="none" w:sz="0" w:space="0" w:color="auto"/>
        <w:right w:val="none" w:sz="0" w:space="0" w:color="auto"/>
      </w:divBdr>
      <w:divsChild>
        <w:div w:id="816722023">
          <w:marLeft w:val="0"/>
          <w:marRight w:val="0"/>
          <w:marTop w:val="0"/>
          <w:marBottom w:val="0"/>
          <w:divBdr>
            <w:top w:val="none" w:sz="0" w:space="0" w:color="auto"/>
            <w:left w:val="none" w:sz="0" w:space="0" w:color="auto"/>
            <w:bottom w:val="none" w:sz="0" w:space="0" w:color="auto"/>
            <w:right w:val="none" w:sz="0" w:space="0" w:color="auto"/>
          </w:divBdr>
          <w:divsChild>
            <w:div w:id="15547359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48796745">
          <w:marLeft w:val="0"/>
          <w:marRight w:val="0"/>
          <w:marTop w:val="0"/>
          <w:marBottom w:val="0"/>
          <w:divBdr>
            <w:top w:val="none" w:sz="0" w:space="0" w:color="auto"/>
            <w:left w:val="none" w:sz="0" w:space="0" w:color="auto"/>
            <w:bottom w:val="none" w:sz="0" w:space="0" w:color="auto"/>
            <w:right w:val="none" w:sz="0" w:space="0" w:color="auto"/>
          </w:divBdr>
          <w:divsChild>
            <w:div w:id="20652561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30415649">
          <w:marLeft w:val="0"/>
          <w:marRight w:val="0"/>
          <w:marTop w:val="0"/>
          <w:marBottom w:val="0"/>
          <w:divBdr>
            <w:top w:val="none" w:sz="0" w:space="0" w:color="auto"/>
            <w:left w:val="none" w:sz="0" w:space="0" w:color="auto"/>
            <w:bottom w:val="none" w:sz="0" w:space="0" w:color="auto"/>
            <w:right w:val="none" w:sz="0" w:space="0" w:color="auto"/>
          </w:divBdr>
          <w:divsChild>
            <w:div w:id="16827751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93752600">
          <w:marLeft w:val="0"/>
          <w:marRight w:val="0"/>
          <w:marTop w:val="0"/>
          <w:marBottom w:val="0"/>
          <w:divBdr>
            <w:top w:val="none" w:sz="0" w:space="0" w:color="auto"/>
            <w:left w:val="none" w:sz="0" w:space="0" w:color="auto"/>
            <w:bottom w:val="none" w:sz="0" w:space="0" w:color="auto"/>
            <w:right w:val="none" w:sz="0" w:space="0" w:color="auto"/>
          </w:divBdr>
          <w:divsChild>
            <w:div w:id="18406549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71264650">
      <w:bodyDiv w:val="1"/>
      <w:marLeft w:val="0"/>
      <w:marRight w:val="0"/>
      <w:marTop w:val="0"/>
      <w:marBottom w:val="0"/>
      <w:divBdr>
        <w:top w:val="none" w:sz="0" w:space="0" w:color="auto"/>
        <w:left w:val="none" w:sz="0" w:space="0" w:color="auto"/>
        <w:bottom w:val="none" w:sz="0" w:space="0" w:color="auto"/>
        <w:right w:val="none" w:sz="0" w:space="0" w:color="auto"/>
      </w:divBdr>
    </w:div>
    <w:div w:id="1890728642">
      <w:bodyDiv w:val="1"/>
      <w:marLeft w:val="0"/>
      <w:marRight w:val="0"/>
      <w:marTop w:val="0"/>
      <w:marBottom w:val="0"/>
      <w:divBdr>
        <w:top w:val="none" w:sz="0" w:space="0" w:color="auto"/>
        <w:left w:val="none" w:sz="0" w:space="0" w:color="auto"/>
        <w:bottom w:val="none" w:sz="0" w:space="0" w:color="auto"/>
        <w:right w:val="none" w:sz="0" w:space="0" w:color="auto"/>
      </w:divBdr>
      <w:divsChild>
        <w:div w:id="319045726">
          <w:marLeft w:val="0"/>
          <w:marRight w:val="0"/>
          <w:marTop w:val="0"/>
          <w:marBottom w:val="0"/>
          <w:divBdr>
            <w:top w:val="none" w:sz="0" w:space="0" w:color="auto"/>
            <w:left w:val="none" w:sz="0" w:space="0" w:color="auto"/>
            <w:bottom w:val="none" w:sz="0" w:space="0" w:color="auto"/>
            <w:right w:val="none" w:sz="0" w:space="0" w:color="auto"/>
          </w:divBdr>
          <w:divsChild>
            <w:div w:id="214075839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50696567">
          <w:marLeft w:val="0"/>
          <w:marRight w:val="0"/>
          <w:marTop w:val="0"/>
          <w:marBottom w:val="0"/>
          <w:divBdr>
            <w:top w:val="none" w:sz="0" w:space="0" w:color="auto"/>
            <w:left w:val="none" w:sz="0" w:space="0" w:color="auto"/>
            <w:bottom w:val="none" w:sz="0" w:space="0" w:color="auto"/>
            <w:right w:val="none" w:sz="0" w:space="0" w:color="auto"/>
          </w:divBdr>
          <w:divsChild>
            <w:div w:id="203930756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46438347">
          <w:marLeft w:val="0"/>
          <w:marRight w:val="0"/>
          <w:marTop w:val="0"/>
          <w:marBottom w:val="0"/>
          <w:divBdr>
            <w:top w:val="none" w:sz="0" w:space="0" w:color="auto"/>
            <w:left w:val="none" w:sz="0" w:space="0" w:color="auto"/>
            <w:bottom w:val="none" w:sz="0" w:space="0" w:color="auto"/>
            <w:right w:val="none" w:sz="0" w:space="0" w:color="auto"/>
          </w:divBdr>
          <w:divsChild>
            <w:div w:id="175022848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0510838">
          <w:marLeft w:val="0"/>
          <w:marRight w:val="0"/>
          <w:marTop w:val="0"/>
          <w:marBottom w:val="0"/>
          <w:divBdr>
            <w:top w:val="none" w:sz="0" w:space="0" w:color="auto"/>
            <w:left w:val="none" w:sz="0" w:space="0" w:color="auto"/>
            <w:bottom w:val="none" w:sz="0" w:space="0" w:color="auto"/>
            <w:right w:val="none" w:sz="0" w:space="0" w:color="auto"/>
          </w:divBdr>
          <w:divsChild>
            <w:div w:id="2668881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993871951">
      <w:bodyDiv w:val="1"/>
      <w:marLeft w:val="0"/>
      <w:marRight w:val="0"/>
      <w:marTop w:val="0"/>
      <w:marBottom w:val="0"/>
      <w:divBdr>
        <w:top w:val="none" w:sz="0" w:space="0" w:color="auto"/>
        <w:left w:val="none" w:sz="0" w:space="0" w:color="auto"/>
        <w:bottom w:val="none" w:sz="0" w:space="0" w:color="auto"/>
        <w:right w:val="none" w:sz="0" w:space="0" w:color="auto"/>
      </w:divBdr>
      <w:divsChild>
        <w:div w:id="176161665">
          <w:marLeft w:val="0"/>
          <w:marRight w:val="0"/>
          <w:marTop w:val="0"/>
          <w:marBottom w:val="0"/>
          <w:divBdr>
            <w:top w:val="none" w:sz="0" w:space="0" w:color="auto"/>
            <w:left w:val="none" w:sz="0" w:space="0" w:color="auto"/>
            <w:bottom w:val="none" w:sz="0" w:space="0" w:color="auto"/>
            <w:right w:val="none" w:sz="0" w:space="0" w:color="auto"/>
          </w:divBdr>
          <w:divsChild>
            <w:div w:id="7431143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0290982">
          <w:marLeft w:val="0"/>
          <w:marRight w:val="0"/>
          <w:marTop w:val="0"/>
          <w:marBottom w:val="0"/>
          <w:divBdr>
            <w:top w:val="none" w:sz="0" w:space="0" w:color="auto"/>
            <w:left w:val="none" w:sz="0" w:space="0" w:color="auto"/>
            <w:bottom w:val="none" w:sz="0" w:space="0" w:color="auto"/>
            <w:right w:val="none" w:sz="0" w:space="0" w:color="auto"/>
          </w:divBdr>
          <w:divsChild>
            <w:div w:id="9407206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8955509">
          <w:marLeft w:val="0"/>
          <w:marRight w:val="0"/>
          <w:marTop w:val="0"/>
          <w:marBottom w:val="0"/>
          <w:divBdr>
            <w:top w:val="none" w:sz="0" w:space="0" w:color="auto"/>
            <w:left w:val="none" w:sz="0" w:space="0" w:color="auto"/>
            <w:bottom w:val="none" w:sz="0" w:space="0" w:color="auto"/>
            <w:right w:val="none" w:sz="0" w:space="0" w:color="auto"/>
          </w:divBdr>
          <w:divsChild>
            <w:div w:id="178245128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9766067">
                  <w:marLeft w:val="0"/>
                  <w:marRight w:val="0"/>
                  <w:marTop w:val="0"/>
                  <w:marBottom w:val="0"/>
                  <w:divBdr>
                    <w:top w:val="none" w:sz="0" w:space="0" w:color="auto"/>
                    <w:left w:val="none" w:sz="0" w:space="0" w:color="auto"/>
                    <w:bottom w:val="none" w:sz="0" w:space="0" w:color="auto"/>
                    <w:right w:val="none" w:sz="0" w:space="0" w:color="auto"/>
                  </w:divBdr>
                  <w:divsChild>
                    <w:div w:id="15046635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8012706">
                  <w:marLeft w:val="0"/>
                  <w:marRight w:val="0"/>
                  <w:marTop w:val="0"/>
                  <w:marBottom w:val="0"/>
                  <w:divBdr>
                    <w:top w:val="none" w:sz="0" w:space="0" w:color="auto"/>
                    <w:left w:val="none" w:sz="0" w:space="0" w:color="auto"/>
                    <w:bottom w:val="none" w:sz="0" w:space="0" w:color="auto"/>
                    <w:right w:val="none" w:sz="0" w:space="0" w:color="auto"/>
                  </w:divBdr>
                  <w:divsChild>
                    <w:div w:id="6747238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99984226">
                  <w:marLeft w:val="0"/>
                  <w:marRight w:val="0"/>
                  <w:marTop w:val="0"/>
                  <w:marBottom w:val="0"/>
                  <w:divBdr>
                    <w:top w:val="none" w:sz="0" w:space="0" w:color="auto"/>
                    <w:left w:val="none" w:sz="0" w:space="0" w:color="auto"/>
                    <w:bottom w:val="none" w:sz="0" w:space="0" w:color="auto"/>
                    <w:right w:val="none" w:sz="0" w:space="0" w:color="auto"/>
                  </w:divBdr>
                  <w:divsChild>
                    <w:div w:id="11786223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15634548">
                  <w:marLeft w:val="0"/>
                  <w:marRight w:val="0"/>
                  <w:marTop w:val="0"/>
                  <w:marBottom w:val="0"/>
                  <w:divBdr>
                    <w:top w:val="none" w:sz="0" w:space="0" w:color="auto"/>
                    <w:left w:val="none" w:sz="0" w:space="0" w:color="auto"/>
                    <w:bottom w:val="none" w:sz="0" w:space="0" w:color="auto"/>
                    <w:right w:val="none" w:sz="0" w:space="0" w:color="auto"/>
                  </w:divBdr>
                  <w:divsChild>
                    <w:div w:id="2295349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42768011">
                  <w:marLeft w:val="0"/>
                  <w:marRight w:val="0"/>
                  <w:marTop w:val="0"/>
                  <w:marBottom w:val="0"/>
                  <w:divBdr>
                    <w:top w:val="none" w:sz="0" w:space="0" w:color="auto"/>
                    <w:left w:val="none" w:sz="0" w:space="0" w:color="auto"/>
                    <w:bottom w:val="none" w:sz="0" w:space="0" w:color="auto"/>
                    <w:right w:val="none" w:sz="0" w:space="0" w:color="auto"/>
                  </w:divBdr>
                  <w:divsChild>
                    <w:div w:id="20526822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7343191">
                  <w:marLeft w:val="0"/>
                  <w:marRight w:val="0"/>
                  <w:marTop w:val="0"/>
                  <w:marBottom w:val="0"/>
                  <w:divBdr>
                    <w:top w:val="none" w:sz="0" w:space="0" w:color="auto"/>
                    <w:left w:val="none" w:sz="0" w:space="0" w:color="auto"/>
                    <w:bottom w:val="none" w:sz="0" w:space="0" w:color="auto"/>
                    <w:right w:val="none" w:sz="0" w:space="0" w:color="auto"/>
                  </w:divBdr>
                  <w:divsChild>
                    <w:div w:id="20158357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370034974">
          <w:marLeft w:val="0"/>
          <w:marRight w:val="0"/>
          <w:marTop w:val="0"/>
          <w:marBottom w:val="0"/>
          <w:divBdr>
            <w:top w:val="none" w:sz="0" w:space="0" w:color="auto"/>
            <w:left w:val="none" w:sz="0" w:space="0" w:color="auto"/>
            <w:bottom w:val="none" w:sz="0" w:space="0" w:color="auto"/>
            <w:right w:val="none" w:sz="0" w:space="0" w:color="auto"/>
          </w:divBdr>
          <w:divsChild>
            <w:div w:id="33239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8313789">
          <w:marLeft w:val="0"/>
          <w:marRight w:val="0"/>
          <w:marTop w:val="0"/>
          <w:marBottom w:val="0"/>
          <w:divBdr>
            <w:top w:val="none" w:sz="0" w:space="0" w:color="auto"/>
            <w:left w:val="none" w:sz="0" w:space="0" w:color="auto"/>
            <w:bottom w:val="none" w:sz="0" w:space="0" w:color="auto"/>
            <w:right w:val="none" w:sz="0" w:space="0" w:color="auto"/>
          </w:divBdr>
          <w:divsChild>
            <w:div w:id="7020942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995798341">
      <w:bodyDiv w:val="1"/>
      <w:marLeft w:val="0"/>
      <w:marRight w:val="0"/>
      <w:marTop w:val="0"/>
      <w:marBottom w:val="0"/>
      <w:divBdr>
        <w:top w:val="none" w:sz="0" w:space="0" w:color="auto"/>
        <w:left w:val="none" w:sz="0" w:space="0" w:color="auto"/>
        <w:bottom w:val="none" w:sz="0" w:space="0" w:color="auto"/>
        <w:right w:val="none" w:sz="0" w:space="0" w:color="auto"/>
      </w:divBdr>
      <w:divsChild>
        <w:div w:id="818614633">
          <w:marLeft w:val="340"/>
          <w:marRight w:val="0"/>
          <w:marTop w:val="160"/>
          <w:marBottom w:val="200"/>
          <w:divBdr>
            <w:top w:val="none" w:sz="0" w:space="0" w:color="auto"/>
            <w:left w:val="none" w:sz="0" w:space="0" w:color="auto"/>
            <w:bottom w:val="none" w:sz="0" w:space="0" w:color="auto"/>
            <w:right w:val="none" w:sz="0" w:space="0" w:color="auto"/>
          </w:divBdr>
        </w:div>
        <w:div w:id="1008943045">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67066986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002156983">
      <w:bodyDiv w:val="1"/>
      <w:marLeft w:val="0"/>
      <w:marRight w:val="0"/>
      <w:marTop w:val="0"/>
      <w:marBottom w:val="0"/>
      <w:divBdr>
        <w:top w:val="none" w:sz="0" w:space="0" w:color="auto"/>
        <w:left w:val="none" w:sz="0" w:space="0" w:color="auto"/>
        <w:bottom w:val="none" w:sz="0" w:space="0" w:color="auto"/>
        <w:right w:val="none" w:sz="0" w:space="0" w:color="auto"/>
      </w:divBdr>
    </w:div>
    <w:div w:id="2078739927">
      <w:bodyDiv w:val="1"/>
      <w:marLeft w:val="0"/>
      <w:marRight w:val="0"/>
      <w:marTop w:val="0"/>
      <w:marBottom w:val="0"/>
      <w:divBdr>
        <w:top w:val="none" w:sz="0" w:space="0" w:color="auto"/>
        <w:left w:val="none" w:sz="0" w:space="0" w:color="auto"/>
        <w:bottom w:val="none" w:sz="0" w:space="0" w:color="auto"/>
        <w:right w:val="none" w:sz="0" w:space="0" w:color="auto"/>
      </w:divBdr>
    </w:div>
    <w:div w:id="2107651521">
      <w:bodyDiv w:val="1"/>
      <w:marLeft w:val="0"/>
      <w:marRight w:val="0"/>
      <w:marTop w:val="0"/>
      <w:marBottom w:val="0"/>
      <w:divBdr>
        <w:top w:val="none" w:sz="0" w:space="0" w:color="auto"/>
        <w:left w:val="none" w:sz="0" w:space="0" w:color="auto"/>
        <w:bottom w:val="none" w:sz="0" w:space="0" w:color="auto"/>
        <w:right w:val="none" w:sz="0" w:space="0" w:color="auto"/>
      </w:divBdr>
      <w:divsChild>
        <w:div w:id="785320216">
          <w:blockQuote w:val="1"/>
          <w:marLeft w:val="400"/>
          <w:marRight w:val="0"/>
          <w:marTop w:val="160"/>
          <w:marBottom w:val="200"/>
          <w:divBdr>
            <w:top w:val="none" w:sz="0" w:space="0" w:color="auto"/>
            <w:left w:val="none" w:sz="0" w:space="0" w:color="auto"/>
            <w:bottom w:val="none" w:sz="0" w:space="0" w:color="auto"/>
            <w:right w:val="none" w:sz="0" w:space="0" w:color="auto"/>
          </w:divBdr>
        </w:div>
        <w:div w:id="198963277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22988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image" Target="media/image10.emf"/><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https://legislation.nsw.gov.au/view/html/inforce/current/epi-2021-0724"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eader" Target="header1.xml"/><Relationship Id="rId28" Type="http://schemas.openxmlformats.org/officeDocument/2006/relationships/glossaryDocument" Target="glossary/document.xml"/><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84C0746BAD6466FA620BB0EC568A30F"/>
        <w:category>
          <w:name w:val="General"/>
          <w:gallery w:val="placeholder"/>
        </w:category>
        <w:types>
          <w:type w:val="bbPlcHdr"/>
        </w:types>
        <w:behaviors>
          <w:behavior w:val="content"/>
        </w:behaviors>
        <w:guid w:val="{9929632E-7820-401D-B755-E4FAE9AE5CCC}"/>
      </w:docPartPr>
      <w:docPartBody>
        <w:p w:rsidR="005618E3" w:rsidRDefault="00800D50" w:rsidP="00800D50">
          <w:pPr>
            <w:pStyle w:val="E3C6E22F14CE4ADCA89E8828F97DB4E4"/>
          </w:pPr>
          <w:r w:rsidRPr="002E6688">
            <w:rPr>
              <w:rStyle w:val="PlaceholderText"/>
              <w:color w:val="FF0000"/>
            </w:rPr>
            <w:t>Choose an item.</w:t>
          </w:r>
        </w:p>
      </w:docPartBody>
    </w:docPart>
    <w:docPart>
      <w:docPartPr>
        <w:name w:val="13B70B8AF23641D8A08D8E61CA3040E9"/>
        <w:category>
          <w:name w:val="General"/>
          <w:gallery w:val="placeholder"/>
        </w:category>
        <w:types>
          <w:type w:val="bbPlcHdr"/>
        </w:types>
        <w:behaviors>
          <w:behavior w:val="content"/>
        </w:behaviors>
        <w:guid w:val="{5BC402B0-C30B-424E-8042-A34C19457A5C}"/>
      </w:docPartPr>
      <w:docPartBody>
        <w:p w:rsidR="000E24AC" w:rsidRDefault="00182C03" w:rsidP="00182C03">
          <w:r>
            <w:rPr>
              <w:rStyle w:val="PlaceholderText"/>
            </w:rPr>
            <w:t>Click here to enter a date.</w:t>
          </w:r>
        </w:p>
      </w:docPartBody>
    </w:docPart>
    <w:docPart>
      <w:docPartPr>
        <w:name w:val="42E4507DACAB43CDB0FFCFF2D99524FF"/>
        <w:category>
          <w:name w:val="General"/>
          <w:gallery w:val="placeholder"/>
        </w:category>
        <w:types>
          <w:type w:val="bbPlcHdr"/>
        </w:types>
        <w:behaviors>
          <w:behavior w:val="content"/>
        </w:behaviors>
        <w:guid w:val="{0E5374F2-4DB1-43DB-9706-CCE7DE2DD831}"/>
      </w:docPartPr>
      <w:docPartBody>
        <w:p w:rsidR="00731395" w:rsidRDefault="00731395" w:rsidP="00731395">
          <w:r>
            <w:rPr>
              <w:rStyle w:val="PlaceholderText"/>
            </w:rPr>
            <w:t>Click here to enter a date.</w:t>
          </w:r>
        </w:p>
      </w:docPartBody>
    </w:docPart>
    <w:docPart>
      <w:docPartPr>
        <w:name w:val="2E930A697E834E79BBC25BD81A5F766B"/>
        <w:category>
          <w:name w:val="General"/>
          <w:gallery w:val="placeholder"/>
        </w:category>
        <w:types>
          <w:type w:val="bbPlcHdr"/>
        </w:types>
        <w:behaviors>
          <w:behavior w:val="content"/>
        </w:behaviors>
        <w:guid w:val="{D992A7A9-DB83-450E-B448-5DCBEAC503C2}"/>
      </w:docPartPr>
      <w:docPartBody>
        <w:p w:rsidR="00731395" w:rsidRDefault="00731395" w:rsidP="00731395">
          <w:r>
            <w:rPr>
              <w:rStyle w:val="PlaceholderText"/>
            </w:rPr>
            <w:t>Click here to enter a date.</w:t>
          </w:r>
        </w:p>
      </w:docPartBody>
    </w:docPart>
    <w:docPart>
      <w:docPartPr>
        <w:name w:val="691FCBED50944A29A2CE653BCCCCD630"/>
        <w:category>
          <w:name w:val="General"/>
          <w:gallery w:val="placeholder"/>
        </w:category>
        <w:types>
          <w:type w:val="bbPlcHdr"/>
        </w:types>
        <w:behaviors>
          <w:behavior w:val="content"/>
        </w:behaviors>
        <w:guid w:val="{522A165C-4EAA-4033-A9BB-C4EE328ADFB3}"/>
      </w:docPartPr>
      <w:docPartBody>
        <w:p w:rsidR="00731395" w:rsidRDefault="00731395" w:rsidP="00731395">
          <w:r>
            <w:rPr>
              <w:rStyle w:val="PlaceholderText"/>
            </w:rPr>
            <w:t>Click here to enter a date.</w:t>
          </w:r>
        </w:p>
      </w:docPartBody>
    </w:docPart>
    <w:docPart>
      <w:docPartPr>
        <w:name w:val="24B4BBB261EA40E9A19411EE7C34794D"/>
        <w:category>
          <w:name w:val="General"/>
          <w:gallery w:val="placeholder"/>
        </w:category>
        <w:types>
          <w:type w:val="bbPlcHdr"/>
        </w:types>
        <w:behaviors>
          <w:behavior w:val="content"/>
        </w:behaviors>
        <w:guid w:val="{55C43DD6-9A8F-471F-A772-E9413C5B1CA4}"/>
      </w:docPartPr>
      <w:docPartBody>
        <w:p w:rsidR="00DB43B2" w:rsidRDefault="00E75BAF" w:rsidP="00E75BAF">
          <w:pPr>
            <w:pStyle w:val="24B4BBB261EA40E9A19411EE7C34794D"/>
          </w:pPr>
          <w:r>
            <w:rPr>
              <w:rStyle w:val="PlaceholderText"/>
            </w:rPr>
            <w:t>Click here to enter a date.</w:t>
          </w:r>
        </w:p>
      </w:docPartBody>
    </w:docPart>
    <w:docPart>
      <w:docPartPr>
        <w:name w:val="80AF8539AB0145BE99154D8C1501405B"/>
        <w:category>
          <w:name w:val="General"/>
          <w:gallery w:val="placeholder"/>
        </w:category>
        <w:types>
          <w:type w:val="bbPlcHdr"/>
        </w:types>
        <w:behaviors>
          <w:behavior w:val="content"/>
        </w:behaviors>
        <w:guid w:val="{5EE1F9A3-4D82-4A29-902C-68E40D04AF95}"/>
      </w:docPartPr>
      <w:docPartBody>
        <w:p w:rsidR="00DB43B2" w:rsidRDefault="00E75BAF" w:rsidP="00E75BAF">
          <w:pPr>
            <w:pStyle w:val="80AF8539AB0145BE99154D8C1501405B"/>
          </w:pPr>
          <w:r>
            <w:rPr>
              <w:rStyle w:val="PlaceholderText"/>
            </w:rPr>
            <w:t>Click here to enter a date.</w:t>
          </w:r>
        </w:p>
      </w:docPartBody>
    </w:docPart>
    <w:docPart>
      <w:docPartPr>
        <w:name w:val="7C98B386169040B080FF346647BDAF06"/>
        <w:category>
          <w:name w:val="General"/>
          <w:gallery w:val="placeholder"/>
        </w:category>
        <w:types>
          <w:type w:val="bbPlcHdr"/>
        </w:types>
        <w:behaviors>
          <w:behavior w:val="content"/>
        </w:behaviors>
        <w:guid w:val="{8274BFB8-2880-458A-BD4A-5FFB779D8FCA}"/>
      </w:docPartPr>
      <w:docPartBody>
        <w:p w:rsidR="00DB43B2" w:rsidRDefault="00E75BAF" w:rsidP="00E75BAF">
          <w:pPr>
            <w:pStyle w:val="7C98B386169040B080FF346647BDAF06"/>
          </w:pPr>
          <w:r>
            <w:rPr>
              <w:rStyle w:val="PlaceholderText"/>
            </w:rPr>
            <w:t>Click here to enter a date.</w:t>
          </w:r>
        </w:p>
      </w:docPartBody>
    </w:docPart>
    <w:docPart>
      <w:docPartPr>
        <w:name w:val="5FFDF3D2DD78432CBE2998BB7713EB36"/>
        <w:category>
          <w:name w:val="General"/>
          <w:gallery w:val="placeholder"/>
        </w:category>
        <w:types>
          <w:type w:val="bbPlcHdr"/>
        </w:types>
        <w:behaviors>
          <w:behavior w:val="content"/>
        </w:behaviors>
        <w:guid w:val="{DA848191-EAF7-4033-9006-9B8FFDF82EB2}"/>
      </w:docPartPr>
      <w:docPartBody>
        <w:p w:rsidR="00DB43B2" w:rsidRDefault="00E75BAF" w:rsidP="00E75BAF">
          <w:pPr>
            <w:pStyle w:val="5FFDF3D2DD78432CBE2998BB7713EB36"/>
          </w:pPr>
          <w:r>
            <w:rPr>
              <w:rStyle w:val="PlaceholderText"/>
            </w:rPr>
            <w:t>Click here to enter a date.</w:t>
          </w:r>
        </w:p>
      </w:docPartBody>
    </w:docPart>
    <w:docPart>
      <w:docPartPr>
        <w:name w:val="0C522CD4DD3B4450A0EB1AB47F1DD754"/>
        <w:category>
          <w:name w:val="General"/>
          <w:gallery w:val="placeholder"/>
        </w:category>
        <w:types>
          <w:type w:val="bbPlcHdr"/>
        </w:types>
        <w:behaviors>
          <w:behavior w:val="content"/>
        </w:behaviors>
        <w:guid w:val="{22B0AAEE-2F62-45AE-9AF5-17D4D874EB70}"/>
      </w:docPartPr>
      <w:docPartBody>
        <w:p w:rsidR="00DB43B2" w:rsidRDefault="00E75BAF" w:rsidP="00E75BAF">
          <w:pPr>
            <w:pStyle w:val="0C522CD4DD3B4450A0EB1AB47F1DD754"/>
          </w:pPr>
          <w:r>
            <w:rPr>
              <w:rStyle w:val="PlaceholderText"/>
            </w:rPr>
            <w:t>Click here to enter a date.</w:t>
          </w:r>
        </w:p>
      </w:docPartBody>
    </w:docPart>
    <w:docPart>
      <w:docPartPr>
        <w:name w:val="85B5E2D1AC594CBCB0F63021AF1287B2"/>
        <w:category>
          <w:name w:val="General"/>
          <w:gallery w:val="placeholder"/>
        </w:category>
        <w:types>
          <w:type w:val="bbPlcHdr"/>
        </w:types>
        <w:behaviors>
          <w:behavior w:val="content"/>
        </w:behaviors>
        <w:guid w:val="{4E83843D-D907-470C-A815-49C386AEBC5F}"/>
      </w:docPartPr>
      <w:docPartBody>
        <w:p w:rsidR="00DB43B2" w:rsidRDefault="00E75BAF" w:rsidP="00E75BAF">
          <w:pPr>
            <w:pStyle w:val="85B5E2D1AC594CBCB0F63021AF1287B2"/>
          </w:pPr>
          <w:r>
            <w:rPr>
              <w:rStyle w:val="PlaceholderText"/>
            </w:rPr>
            <w:t>Click here to enter a date.</w:t>
          </w:r>
        </w:p>
      </w:docPartBody>
    </w:docPart>
    <w:docPart>
      <w:docPartPr>
        <w:name w:val="253648C528E04CD88E78F984B090EBF7"/>
        <w:category>
          <w:name w:val="General"/>
          <w:gallery w:val="placeholder"/>
        </w:category>
        <w:types>
          <w:type w:val="bbPlcHdr"/>
        </w:types>
        <w:behaviors>
          <w:behavior w:val="content"/>
        </w:behaviors>
        <w:guid w:val="{061F8139-F9EA-4DEA-924B-0E3EBF4E79E0}"/>
      </w:docPartPr>
      <w:docPartBody>
        <w:p w:rsidR="00DB43B2" w:rsidRDefault="00E75BAF" w:rsidP="00E75BAF">
          <w:pPr>
            <w:pStyle w:val="253648C528E04CD88E78F984B090EBF7"/>
          </w:pPr>
          <w:r>
            <w:rPr>
              <w:rStyle w:val="PlaceholderText"/>
            </w:rPr>
            <w:t>Click here to enter a date.</w:t>
          </w:r>
        </w:p>
      </w:docPartBody>
    </w:docPart>
    <w:docPart>
      <w:docPartPr>
        <w:name w:val="9BD8DFC4AFB66F4CBF414722068A8EAF"/>
        <w:category>
          <w:name w:val="General"/>
          <w:gallery w:val="placeholder"/>
        </w:category>
        <w:types>
          <w:type w:val="bbPlcHdr"/>
        </w:types>
        <w:behaviors>
          <w:behavior w:val="content"/>
        </w:behaviors>
        <w:guid w:val="{16DFC144-1582-6746-89AC-25E048F341F3}"/>
      </w:docPartPr>
      <w:docPartBody>
        <w:p w:rsidR="004E2236" w:rsidRDefault="000E3167">
          <w:pPr>
            <w:pStyle w:val="9BD8DFC4AFB66F4CBF414722068A8EAF"/>
          </w:pPr>
          <w:r>
            <w:rPr>
              <w:rStyle w:val="PlaceholderText"/>
            </w:rPr>
            <w:t>Click here to enter a date.</w:t>
          </w:r>
        </w:p>
      </w:docPartBody>
    </w:docPart>
    <w:docPart>
      <w:docPartPr>
        <w:name w:val="BE4BEFE404D3DE4883D6391F8D9D987F"/>
        <w:category>
          <w:name w:val="General"/>
          <w:gallery w:val="placeholder"/>
        </w:category>
        <w:types>
          <w:type w:val="bbPlcHdr"/>
        </w:types>
        <w:behaviors>
          <w:behavior w:val="content"/>
        </w:behaviors>
        <w:guid w:val="{AFE9D563-2FF4-AA46-BD77-0113DA0B2276}"/>
      </w:docPartPr>
      <w:docPartBody>
        <w:p w:rsidR="004E2236" w:rsidRDefault="000E3167">
          <w:pPr>
            <w:pStyle w:val="BE4BEFE404D3DE4883D6391F8D9D987F"/>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00D50"/>
    <w:rsid w:val="00021C8D"/>
    <w:rsid w:val="000A06B8"/>
    <w:rsid w:val="000C3742"/>
    <w:rsid w:val="000E24AC"/>
    <w:rsid w:val="000E3167"/>
    <w:rsid w:val="00153E25"/>
    <w:rsid w:val="001665A1"/>
    <w:rsid w:val="00182C03"/>
    <w:rsid w:val="0020211E"/>
    <w:rsid w:val="0020398E"/>
    <w:rsid w:val="002B3CAA"/>
    <w:rsid w:val="002E1399"/>
    <w:rsid w:val="0032228A"/>
    <w:rsid w:val="003320F4"/>
    <w:rsid w:val="00424699"/>
    <w:rsid w:val="00432D41"/>
    <w:rsid w:val="004A3458"/>
    <w:rsid w:val="004A672C"/>
    <w:rsid w:val="004E2236"/>
    <w:rsid w:val="0050774A"/>
    <w:rsid w:val="005618E3"/>
    <w:rsid w:val="00637942"/>
    <w:rsid w:val="006402FE"/>
    <w:rsid w:val="006663A8"/>
    <w:rsid w:val="006719D3"/>
    <w:rsid w:val="007217D8"/>
    <w:rsid w:val="00731395"/>
    <w:rsid w:val="007C6B22"/>
    <w:rsid w:val="00800D50"/>
    <w:rsid w:val="0081130F"/>
    <w:rsid w:val="008B5EA2"/>
    <w:rsid w:val="009500DC"/>
    <w:rsid w:val="00A05846"/>
    <w:rsid w:val="00A34E99"/>
    <w:rsid w:val="00A740D3"/>
    <w:rsid w:val="00AC4BFE"/>
    <w:rsid w:val="00AC7D6E"/>
    <w:rsid w:val="00B16A43"/>
    <w:rsid w:val="00B21FF0"/>
    <w:rsid w:val="00BD4771"/>
    <w:rsid w:val="00C52801"/>
    <w:rsid w:val="00C929E9"/>
    <w:rsid w:val="00CB1978"/>
    <w:rsid w:val="00DB43B2"/>
    <w:rsid w:val="00DB60E7"/>
    <w:rsid w:val="00E33F54"/>
    <w:rsid w:val="00E55F0E"/>
    <w:rsid w:val="00E75BAF"/>
    <w:rsid w:val="00EC4A07"/>
    <w:rsid w:val="00F041E0"/>
    <w:rsid w:val="00F31790"/>
    <w:rsid w:val="00F93698"/>
    <w:rsid w:val="00FB4D29"/>
    <w:rsid w:val="00FB4F6C"/>
    <w:rsid w:val="00FD6A2B"/>
    <w:rsid w:val="00FF200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400E4A1F"/>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75BAF"/>
    <w:rPr>
      <w:color w:val="808080"/>
    </w:rPr>
  </w:style>
  <w:style w:type="paragraph" w:customStyle="1" w:styleId="E3C6E22F14CE4ADCA89E8828F97DB4E4">
    <w:name w:val="E3C6E22F14CE4ADCA89E8828F97DB4E4"/>
    <w:rsid w:val="00731395"/>
    <w:pPr>
      <w:spacing w:after="200" w:line="276" w:lineRule="auto"/>
    </w:pPr>
  </w:style>
  <w:style w:type="paragraph" w:customStyle="1" w:styleId="24B4BBB261EA40E9A19411EE7C34794D">
    <w:name w:val="24B4BBB261EA40E9A19411EE7C34794D"/>
    <w:rsid w:val="00E75BAF"/>
  </w:style>
  <w:style w:type="paragraph" w:customStyle="1" w:styleId="80AF8539AB0145BE99154D8C1501405B">
    <w:name w:val="80AF8539AB0145BE99154D8C1501405B"/>
    <w:rsid w:val="00E75BAF"/>
  </w:style>
  <w:style w:type="paragraph" w:customStyle="1" w:styleId="7C98B386169040B080FF346647BDAF06">
    <w:name w:val="7C98B386169040B080FF346647BDAF06"/>
    <w:rsid w:val="00E75BAF"/>
  </w:style>
  <w:style w:type="paragraph" w:customStyle="1" w:styleId="5FFDF3D2DD78432CBE2998BB7713EB36">
    <w:name w:val="5FFDF3D2DD78432CBE2998BB7713EB36"/>
    <w:rsid w:val="00E75BAF"/>
  </w:style>
  <w:style w:type="paragraph" w:customStyle="1" w:styleId="0C522CD4DD3B4450A0EB1AB47F1DD754">
    <w:name w:val="0C522CD4DD3B4450A0EB1AB47F1DD754"/>
    <w:rsid w:val="00E75BAF"/>
  </w:style>
  <w:style w:type="paragraph" w:customStyle="1" w:styleId="85B5E2D1AC594CBCB0F63021AF1287B2">
    <w:name w:val="85B5E2D1AC594CBCB0F63021AF1287B2"/>
    <w:rsid w:val="00E75BAF"/>
  </w:style>
  <w:style w:type="paragraph" w:customStyle="1" w:styleId="253648C528E04CD88E78F984B090EBF7">
    <w:name w:val="253648C528E04CD88E78F984B090EBF7"/>
    <w:rsid w:val="00E75BAF"/>
  </w:style>
  <w:style w:type="paragraph" w:customStyle="1" w:styleId="9BD8DFC4AFB66F4CBF414722068A8EAF">
    <w:name w:val="9BD8DFC4AFB66F4CBF414722068A8EAF"/>
    <w:pPr>
      <w:spacing w:after="0" w:line="240" w:lineRule="auto"/>
    </w:pPr>
    <w:rPr>
      <w:sz w:val="24"/>
      <w:szCs w:val="24"/>
      <w:lang w:eastAsia="en-GB"/>
    </w:rPr>
  </w:style>
  <w:style w:type="paragraph" w:customStyle="1" w:styleId="BE4BEFE404D3DE4883D6391F8D9D987F">
    <w:name w:val="BE4BEFE404D3DE4883D6391F8D9D987F"/>
    <w:pPr>
      <w:spacing w:after="0" w:line="240" w:lineRule="auto"/>
    </w:pPr>
    <w:rPr>
      <w:sz w:val="24"/>
      <w:szCs w:val="24"/>
      <w:lang w:eastAsia="en-GB"/>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a9d30ec8-2fe7-45fb-ae26-bc6c6f327f09">
      <Terms xmlns="http://schemas.microsoft.com/office/infopath/2007/PartnerControls"/>
    </lcf76f155ced4ddcb4097134ff3c332f>
    <TaxCatchAll xmlns="293a1bef-5fee-4695-92f9-ff8dbf15f51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2F798829E1E924C83022A3EECB29DA4" ma:contentTypeVersion="16" ma:contentTypeDescription="Create a new document." ma:contentTypeScope="" ma:versionID="b32c340d564c528b25278bf932d5fa55">
  <xsd:schema xmlns:xsd="http://www.w3.org/2001/XMLSchema" xmlns:xs="http://www.w3.org/2001/XMLSchema" xmlns:p="http://schemas.microsoft.com/office/2006/metadata/properties" xmlns:ns2="a9d30ec8-2fe7-45fb-ae26-bc6c6f327f09" xmlns:ns3="293a1bef-5fee-4695-92f9-ff8dbf15f513" targetNamespace="http://schemas.microsoft.com/office/2006/metadata/properties" ma:root="true" ma:fieldsID="fde9fe86c76cd5af9983ac07f13c14e5" ns2:_="" ns3:_="">
    <xsd:import namespace="a9d30ec8-2fe7-45fb-ae26-bc6c6f327f09"/>
    <xsd:import namespace="293a1bef-5fee-4695-92f9-ff8dbf15f51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d30ec8-2fe7-45fb-ae26-bc6c6f327f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975ada0-1cad-46d9-b070-bbb4dd6e744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93a1bef-5fee-4695-92f9-ff8dbf15f513"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9b73dc7e-e232-4193-98fc-92e3febc881c}" ma:internalName="TaxCatchAll" ma:showField="CatchAllData" ma:web="293a1bef-5fee-4695-92f9-ff8dbf15f51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3BEF9D3-2C29-4736-BBE4-059192A341A9}">
  <ds:schemaRefs>
    <ds:schemaRef ds:uri="http://schemas.openxmlformats.org/officeDocument/2006/bibliography"/>
  </ds:schemaRefs>
</ds:datastoreItem>
</file>

<file path=customXml/itemProps2.xml><?xml version="1.0" encoding="utf-8"?>
<ds:datastoreItem xmlns:ds="http://schemas.openxmlformats.org/officeDocument/2006/customXml" ds:itemID="{A3B410A3-E51B-4BA9-B417-006980AAE2C6}">
  <ds:schemaRefs>
    <ds:schemaRef ds:uri="http://schemas.microsoft.com/office/2006/metadata/properties"/>
    <ds:schemaRef ds:uri="http://schemas.microsoft.com/office/infopath/2007/PartnerControls"/>
    <ds:schemaRef ds:uri="a9d30ec8-2fe7-45fb-ae26-bc6c6f327f09"/>
    <ds:schemaRef ds:uri="293a1bef-5fee-4695-92f9-ff8dbf15f513"/>
  </ds:schemaRefs>
</ds:datastoreItem>
</file>

<file path=customXml/itemProps3.xml><?xml version="1.0" encoding="utf-8"?>
<ds:datastoreItem xmlns:ds="http://schemas.openxmlformats.org/officeDocument/2006/customXml" ds:itemID="{9CD587F9-C4A8-4B3C-96E8-00AE7310E9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d30ec8-2fe7-45fb-ae26-bc6c6f327f09"/>
    <ds:schemaRef ds:uri="293a1bef-5fee-4695-92f9-ff8dbf15f51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81107AD-1EF4-41C7-89AC-C499FB2CBCF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344</TotalTime>
  <Pages>37</Pages>
  <Words>11958</Words>
  <Characters>68165</Characters>
  <Application>Microsoft Office Word</Application>
  <DocSecurity>0</DocSecurity>
  <Lines>568</Lines>
  <Paragraphs>159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79964</CharactersWithSpaces>
  <SharedDoc>false</SharedDoc>
  <HLinks>
    <vt:vector size="6" baseType="variant">
      <vt:variant>
        <vt:i4>3342457</vt:i4>
      </vt:variant>
      <vt:variant>
        <vt:i4>30</vt:i4>
      </vt:variant>
      <vt:variant>
        <vt:i4>0</vt:i4>
      </vt:variant>
      <vt:variant>
        <vt:i4>5</vt:i4>
      </vt:variant>
      <vt:variant>
        <vt:lpwstr>https://legislation.nsw.gov.au/view/html/inforce/current/epi-2021-0724</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Kim Johnston</dc:creator>
  <cp:lastModifiedBy>Padraig Scollard</cp:lastModifiedBy>
  <cp:revision>26</cp:revision>
  <dcterms:created xsi:type="dcterms:W3CDTF">2022-10-05T06:17:00Z</dcterms:created>
  <dcterms:modified xsi:type="dcterms:W3CDTF">2022-10-05T11:52:00Z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0x010100EBFFE763123EFE4C9FAF3613FF6B4F96</vt:lpwstr>
  </property>
  <property fmtid="{D5CDD505-2E9C-101B-9397-08002B2CF9AE}" pid="3" name="MediaServiceImageTags">
    <vt:lpwstr/>
  </property>
</Properties>
</file>